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eae9" w14:textId="c4de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обязательных требований к электронной торговой системе товарных бирж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февраля 2015 года № 141. Зарегистрирован в Министерстве юстиции Республики Казахстан 10 апреля 2015 года № 10695.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4 мая 2009 года "О товарных биржах",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обязательные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электронной торговой системе товарных бирж.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торговой деятельности Министерства национальной экономики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опубликование настоящего приказа на официальном интернет-ресурсе Министерства национальной экономики Республики Казахстан.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национальной экономики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 № 141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Обязательные требования к электронной торговой системе товарных бирж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Основные положения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Настоящими обязательными требованиями к электронной торговой системе товарных бирж (далее – обязательные требования) устанавливаются требования к электронной торговой системе, используемой товарными биржами.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обязательные требования включают в себя требования к программному и аппаратному обеспечению товарных бирж, информационной безопасности (далее – ИБ), размещению оборудования, а также иные организационно-технические требования, соблюдение которых необходимо в целях эффективного и бесперебойного функционирования электронной торговой системы товарной биржи.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Заместителя Премьер-Министра - Министра торговли и интеграции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эксплуатация товарными биржами электронных торговых систем, не отвечающих настоящим обязательным требованиям.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обязательных требованиях используются следующие понятия и определения: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программное средство (далее – ПС) – объект, состоящий из программ, процедур, правил, другой сопутствующей документации и данных, относящихся к функционированию системы обработки данных;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рабочая станция (терминал) – компьютер, имеющий специализированное программное обеспечение, находящийся у члена биржи и подключенный к электронной торговой системе товарной биржи;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предусматривается дополнить подпунктом 2-1) в соответствии с приказом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сервер – вычислительная машина (система), управляющая определенным видом ресурсов сети;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торговая система товарной биржи (далее – ЭТСТБ) – комплекс вычислительных средств, программного обеспечения, баз данных, телекоммуникационных средств и другого оборудования товарной биржи, необходимый для проведения электронных биржевых торгов и обеспечивающий автоматизацию процесса заключения биржевых сделок, а также сбора, хранения, обработки и раскрытия информации.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и.о. Министра национальной экономики РК от 25.11.2015 </w:t>
      </w:r>
      <w:r>
        <w:rPr>
          <w:rFonts w:ascii="Times New Roman"/>
          <w:b w:val="false"/>
          <w:i w:val="false"/>
          <w:color w:val="00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Обязательные требования к электронной торговой</w:t>
      </w:r>
      <w:r>
        <w:br/>
      </w:r>
      <w:r>
        <w:rPr>
          <w:rFonts w:ascii="Times New Roman"/>
          <w:b/>
          <w:i w:val="false"/>
          <w:color w:val="000000"/>
        </w:rPr>
        <w:t>системе товарных бирж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ЭТСТБ обеспечивает: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функционирование в условиях локальных вычислительных сетей;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функционирование в условиях корпоративных вычислительных сетей;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организацию, хранение и отображение информации о брокерах, дилерах и их клиентах на основе связи с базами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хранение и отображение информации по заявкам, сделкам, результатам торгов, сообщениям на основе связи с базами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хранение и отображение информации в базе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организацию работы комплекса программных средств через систему меню, поддерживаемых краткими инструкциями, подсказками и пояснениями;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предусматривается дополнить подпунктом 6-1) в соответствии с приказом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постоянный обмен информацией между участниками системы (независимо от их взаимного физического месторасположения) в режиме реального времени;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членам биржи (брокерам, дилерам) работу в системе вне торгового зала биржи;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технологию, при которой информация, введенная с любой рабочей станции (терминала), немедленно становится общедоступной всем участникам, подключенным к электронной торговой системе товарной биржи;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унификацию информации, обращающейся в системе, поступление информации (введенной с какой-либо рабочей станции) в систему только при условии формирования ее по заранее установленным биржами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формирование необходимого аналитического материала, выборки по состоянию рынка отдельных торгуемых активов (финансовых инструментов, товаров и другие), групп активов, объемам оборота, объемам спроса и предложения, котировкам, объемам открытого интереса (нереализованного объема), размерам лотов, процессам быстрого и легкого поиска информации по различным критериям;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возможность обмена информацией с внешними системами с помощью стандартных протоколов межбанковского обмена и протоколов обмена биржевой информацией;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удаленный доступ антимонопольному органу к электронной торговой системе товарной биржи в режиме реального времени;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приказами Министра торговли и интеграции РК от 15.07.2020 </w:t>
      </w:r>
      <w:r>
        <w:rPr>
          <w:rFonts w:ascii="Times New Roman"/>
          <w:b w:val="false"/>
          <w:i w:val="false"/>
          <w:color w:val="000000"/>
          <w:sz w:val="28"/>
        </w:rPr>
        <w:t>№ 148-НҚ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31.05.2023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ЭТСТБ имеет в своем составе автоматизированный журнал учета событий по торговым сессиям (далее – журнал событий), регистрирующий содержание следующих событий и данных: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 открытия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 закрытия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идентификация участника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время входа в систему участника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время выхода из системы участника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время выставления заявки участником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время снятия заявки участником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время изменения заявки участником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время совершения сделки участником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наименование актива;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количество актива в заявке;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количество лотов;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цена актива.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времени фиксации – год, месяц, день, час, минута, секунда (с точностью минимум до 0,001 секунды).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приказом Заместителя Премьер-Министра - Министра торговли и интеграции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ЭТСТБ обеспечивает строгое соответствие данных отчета по проведенным биржевым торгам содержанию журнала событий.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ЭТСТБ обеспечивает ведение уникального автоматически присваиваемого номера выполняемой операции в журнале событий.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ЭТСТБ относится к информационным ресурсам ограниченного доступа и не допускается размещение на серверах общего доступа.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В ЭТСТБ используются персонализированные пользовательские учетные записи.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ЭТСТБ применяются функции по управлению учетными записями и паролями, а также блокировке учетных записей пользователей, определяемые внутренним документом товарной биржи.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и аутентификация пользователей производится посредством ввода пары "учетная запись (идентификатор) – пароль" и (или) биометрической и (или) криптографической и (или) аппаратной аутентификации.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Обязательные требования дополнены пунктом 9-1 в соответствии с приказом Заместителя Премьер-Министра - Министра торговли и интеграции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В регистрацию событий ИБ входит: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журналирования действий администраторов и 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системы мониторинга инцидентов и событий 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оповещения на основе автоматического распознавания критического события или инцидента ИБ.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Обязательные требования дополнены пунктом 9-2 в соответствии с приказом Заместителя Премьер-Министра - Министра торговли и интеграции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9-3. Журналы регистрации событий хранятся в течение срока, указанного в технической документации по ИБ, но не менее трех лет и находятся в оперативном доступе не менее двух месяцев.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Обязательные требования дополнены пунктом 9-3 в соответствии с приказом Заместителя Премьер-Министра - Министра торговли и интеграции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Главу 2 предусматривается дополнить пунктом 9-4 в соответствии с приказом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программному обеспечению ЭТСТБ предъявляются следующие требования: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 ЭТСТБ разрабатывается и эксплуатируется с использованием лицензионного программного обеспечения актуальной версии;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избежание полной или частичной потери информации и нарушения целостности баз данных ПС ЭТСТБ строится таким образом, чтобы обеспечивалась обработка ошибок пользователя, ошибок, возникающих при технических сбоях, и ошибок базы данных с выдачей сообщений пользователю, в которых описаны последующие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ПС ЭТСТБ имеется модуль контроля за работой программ, обеспечивающий такие функции, как идентификация (опознавание), аутентификация (подтверждение подлинности) и авторизация (присвоение полномочий) пользователя; контроль доступа к ресурсам ЭТСТБ; регистрация и анализ событий, происходящих в ЭТСТБ; контроль целостности ресурсов ЭТСТБ;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 ЭТСТБ не позволяет вносить изменения в выходные данные, сформированные по результатам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 ЭТСТБ обеспечивает контроль полноты и достоверность вводимых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 ЭТСТБ включает в себя такие программные системы (или обеспечивает электронное взаимодействие с существующими программными системами) как торговая система; информационно-аналитическая система; сети передачи данных (если технологический процесс торговли предусматривает взаимодействие с такой системой);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ПС ЭТСТБ обеспечивает контроль денежных средств участника в ходе торгов под каждую выставленную заявку и заключенную сделку, в соответствии с размером биржевого обеспечения.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приказами и.о. Министра национальной экономики РК от 25.11.2015 </w:t>
      </w:r>
      <w:r>
        <w:rPr>
          <w:rFonts w:ascii="Times New Roman"/>
          <w:b w:val="false"/>
          <w:i w:val="false"/>
          <w:color w:val="00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31.05.2023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ПС ЭТСТБ обеспечивается синхронизация системного времени информационной системы с централизованным источником эталонного сервера времени: time.windows.com.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Обязательные требования дополнены пунктом 10-1 в соответствии с приказом Заместителя Премьер-Министра - Министра торговли и интеграции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аппаратному обеспечению ЭТСТБ предъявляются следующие требования: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сервер и коммуникационное оборудование обеспечивают производительность, достаточную для обеспечения регламента работ, принятых на биржах, но не менее ста транзакций в секунду;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масштабность – возможность обработки растущих объемов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организации высоконадежных систем необходимо оснащение сервера дисковыми накопителями и источниками питания с "горячей заменой" (избыточным электропитанием);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вентиляции сервера с возможностью контроля температуры;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электропитание сервера необходимо осуществлять через устройство бесперебойного питания со стабилизацией входного напряжения. При этом мощность устройства бесперебойного питания выбирается в зависимости от потребляемой сервером мощности и обеспечивает время работы от батарей не менее тридцати минут и нагруженность не более чем на семьдесят пять процентов номинальной мощности;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дисковых накопителях, а также внешних устройствах хранения данных обеспечивается резервирование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серверы оснащаются специализированной оперативной памятью с обнаружением и коррекцией ошибок;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устойчивая и масштабная сетевая инфраструктура. Устойчивость сетей включает физическую избыточность, защищающую сеть от любых аппаратных отказов ("горячее" резервирование оборудования), использование протоколов агрегирования соединений для серверного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удаленном подключении рабочих станций к ЭТСТБ через каналы общего пользования предусматривается резервирование каналов связи за счет не менее двух независимых провайдеров. При этом настраивается автоматическое межканальное переключение при отказе любого из резервных каналов связи.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ЭТСТБ обеспечиваются технической поддержкой, в состав которой входят услуги по предоставлению обновлений соответствующих компонентов ЭТСТБ и ПС, в том числе обновлений безопасности.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Обязательные требования дополнены пунктом 11-1 в соответствии с приказом Заместителя Премьер-Министра - Министра торговли и интеграции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При наличии резервного центра во внутренних документах товарной биржи отражается: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местонахождение резервного центра;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бизнес–процессов, технических, программных или других средств, обеспечивающих работу информационных систем, восстановление которых планируется в резервном центре;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восстановления работы ЭТСТБ в резервном центре;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критерии, позволяющие принять решение о завершении работы в резервном центре, порядок принятия такого решения, а также порядок возврата в штатный режим функционирования в основном центре;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проведения, периодичность и сценарии тестирования функционирования резервного центра.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Обязательные требования дополнены пунктом 11-2 в соответствии с приказом Заместителя Премьер-Министра - Министра торговли и интеграции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11-3. В целях проверки готовности процессов восстановления деятельности ЭТСТБ не менее одного раза в год проводится тестирование восстановления информационных систем в соответствии с планами восстановления (далее – план тестового восстановления).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по планам тестового восстановления проводится по разработанной и утвержденной внутренними документами товарной биржи, предусматривающей описание сценария возникновения нештатной ситуации, восстанавливаемых рабочих процессов и информационных систем, действий команды восстановления, требований по срокам и месту проведения работ.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Обязательные требования дополнены пунктом 11-3 в соответствии с приказом Заместителя Премьер-Министра - Министра торговли и интеграции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ИБ ЭТСТБ предъявляются следующие требования: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ЭТСТБ обеспечивается системой, включающей в себя комплекс организационно-технических мер и программно-аппаратных средств защиты информации;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ЭТСТБ обеспечивает многоуровневую защиту данных, включающую в себя защиту данных от несанкционированного доступа – использование процедур аутентификации и идентификации пользователя при входе в систему, наличие процедур шифрования информации, многоуровневый доступ к данным, предусматривающий наличие нескольких типов пользователей в соответствии с их полномочиями, отсутствие возможности внесения изменений в данные ЭТСТБ;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уполномоченным органом (советом директоров или правлением) товарной биржи утверждаются следующие внутренние нормативные документы, касающиеся ИБ ЭТСТБ: по вопросам защиты паролем и управления доступом к ЭТСТБ; физической безопасности ЭТСТБ; резервного копирования и восстановления данных ЭТСТБ; политики безопасности, направленной на своевременное выявление угроз безопасности, а также причин и условий, связанных с нарушением нормального функционирования ЭТСТБ;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работа участников биржи в ЭТСТБ с использованием средств криптографической защиты информации, в том числе средств электронно-цифровой подписи, осуществляется в порядке, установленном законодательством. При этом для обмена информацией применяется единый для всех участников технологического процесса торгов алгоритм шифрования;"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обеспечения ИБ ПС ЭТСТБ реализовывается соответствующей политикой безопасности, обеспечивающей своевременное выявление угроз безопасности, а также причин и условий, связанных с нарушением их нормального функционирования;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соединение с ЭТСТБ осуществляется по защищенным либо выделенным каналам связи.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Заместителя Премьер-Министра - Министра торговли и интеграции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Товарная биржа в целях соответствия ЭТСТБ требованиям ИБ обеспечивает: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подразделения ИБ или должностного лица, ответственное за обеспечение ИБ или приобретение услуг в части обеспечения информационной безопасности;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собственного оперативного центра ИБ и обеспечение его функционирования или приобретение услуг оперативного центра ИБ;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положительного акта испытаний на соответствие требованиям ИБ в соответствии с законодательством об информатизации;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технической документации ИБ.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Обязательные требования дополнены пунктом 12-1 в соответствии с приказом Заместителя Премьер-Министра - Министра торговли и интеграции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Для защиты внутренних данных ЭТСТБ применяются системы предотвращения утечки данных (DLP).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ЭТСТБ обеспечиваются: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визуальное уведомление пользователя о проводимом контроле действий;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центра управления и серверов системы предотвращения утечки данных в пределах локальной сети.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Обязательные требования дополнены пунктом 12-2 в соответствии с приказом Заместителя Премьер-Министра - Министра торговли и интеграции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12-3. Для защиты ЭТСТБ используется лицензионное антивирусное программное обеспечение или системы, обеспечивающие целостность и неизменность программной среды на сервере, рабочих станциях.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Используемое антивирусное программное обеспечение соответствует следующим требованиям: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обнаружение вирусов на основе известных сигнатур;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обнаружение вирусов на основе эвристического анализа (поиска характерных для вирусов команд и поведенческого анализа);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сканирование сменных носителей при подключении;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запуск сканирования и обновления антивирусной базы по расписанию;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централизованной консоли администрирования и мониторинга;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блокирование для пользователя возможности прерывания функционирования антивирусного программного обеспечения, а также процессов обновления антивирусного программного обеспечения и плановой проверки на отсутствие вирусов;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защита внутренней и внешней сети средствами антивирусного обеспечения.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Обязательные требования дополнены пунктом 12-3 в соответствии с приказом Заместителя Премьер-Министра - Министра торговли и интеграции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12-4. Комплекс организационно-технических мер и программно-аппаратных средств защиты информации в ЭТСТБ от изменения, уничтожения, нарушения целостности и несанкционированного доступа обеспечиваются: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аутентификацией и авторизацией пользователей;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шифрованием данных, хранимых и передаваемых ЭТСТБ;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контролем доступа к информации, включающий управление правами доступа, мониторинга активности пользователей, разграничение доступа и другие методы;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защитой от вредоносных программ, включая использование антивирусных программ, межсетевых экранов, системы обнаружения вторжений и других мер;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регулярным резервированием информации баз данных, журналов системы, журналов инцидентов ИБ;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регулярным обновлением используемого программного обеспечения до актуальных версий;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аудитом ИБ, включая регулярные проверки и анализ уязвимостей;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мониторингом и анализом событий, включая использования систем логирования, мониторинга и уведомления;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управлением конфигурацией, включая контролем версий, обновлением программного обеспечения до актуальных версий и мер, которые обеспечивают корректность и стабильность работы системы ЭТСТБ.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Обязательные требования дополнены пунктом 12-4 в соответствии с приказом Заместителя Премьер-Министра - Министра торговли и интеграции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размещению оборудования ЭТСТБ предъявляются следующие требования: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оборудование ЭТСТБ размещается и монтируется в серверном помещении, отвечающем требованиям по наличию бесперебойного источника питания; наличию системы кондиционирования; серверы находятся в нежилом помещении; оборудование серверного помещения соединяется с главным электродом системы заземления здания кондуитом размером не менее 1,5 сантиметров; высота потолка серверного помещения составляет не менее 2,44 метра; система автоматического оповещения и пожаротушения; ограниченный доступ в серверное помещение, контроль доступа; наличие прошнурованного журнала проводимых работ в серверном помещении;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электроснабжение серверного помещения обеспечивается электроприемниками I категории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регламентирующего правила устройства электроустановок.</w:t>
      </w:r>
    </w:p>
    <w:bookmarkStart w:name="z2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Организационно-технические требования к ЭТСТБ включают в себя следующие параметры: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ЭТСТБ обеспечивает возможность работы по непрерывному циклу в течение двадцати четырех часов в сутки (в рабочие дни);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каждый участник биржевых торгов имеет равные права и доступ к электронной торговой системе товарной биржи. Количество участников не ограничивается производительностью или аппаратно-программными характеристиками ЭТСТБ;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организации распределенной работы биржи (функционирование удаленных филиалов, обособленных брокерских мест, торговых площадок и другие) необходимы обеспечение надежными с необходимой пропускной способностью каналами связи для функционирования удаленных точек подключения к электронной системе биржевых торгов и равные условия торговли для участников торгов. При этом биржа не несет ответственность за работоспособность терминалов с техническими характеристиками и комплектацией, самостоятельно выбранных и используемых участниками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работе в режиме удаленного доступа биржа обеспечивает необходимое количество портов для подключения удаленных участников торгов и должностных лиц антимонопольного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уполномоченным органом (советом директоров или правлением) товарной биржи утверждается нормативный документ, определяющий условия, требования и технические характеристики при подключении к электронной торговой системе товарной биржи и работе в ней участников торгов и должностных лиц антимонопольного органа в режиме удаленного доступа;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обслуживание ЭТСТБ осуществляется штатными сотрудниками, являющимися специалистами в данной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технические центры товарной биржи оборудуются резервными каналами связи и резервным электропитанием, обеспечивающим бесперебойную работу торговых систем.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торговли и интеграции РК от 15.07.2020 </w:t>
      </w:r>
      <w:r>
        <w:rPr>
          <w:rFonts w:ascii="Times New Roman"/>
          <w:b w:val="false"/>
          <w:i w:val="false"/>
          <w:color w:val="000000"/>
          <w:sz w:val="28"/>
        </w:rPr>
        <w:t>№ 148-НҚ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