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adc2" w14:textId="24aa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публичных слушаний при рассмотрении заявок на утверждение тарифов (цен, ставок сборов) или их предельных уровней на регулируемые услуги (товары, работы) субъектов естественных монополий, а также проекта цены на товары (работы, услуги) субъекта регулируемого рынка в области электроэнергетики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17 марта 2015 года № 219. Зарегистрирован в Министерстве юстиции Республики Казахстан 16 апреля 2015 года № 10742.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подпунктом 4) пункта 1  </w:t>
      </w:r>
      <w:r>
        <w:rPr>
          <w:rFonts w:ascii="Times New Roman"/>
          <w:b w:val="false"/>
          <w:i w:val="false"/>
          <w:color w:val="000000"/>
          <w:sz w:val="28"/>
        </w:rPr>
        <w:t>статьи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1998 года "О естественных монополиях и регулируемых рынках"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публичных слушаний при рассмотрении заявок на утверждение тарифов (цен, ставок сборов) или их предельных уровней на регулируемые услуги (товары, работы) субъектов естественных монополий, а также проекта цены на товары (работы, услуги) субъекта регулируемого рынка в области электроэнергетики.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00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первого вице-министра национальной экономики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Досаев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марта 2015 года № 219 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публичных слушаний при рассмотрении заявок</w:t>
      </w:r>
      <w:r>
        <w:br/>
      </w:r>
      <w:r>
        <w:rPr>
          <w:rFonts w:ascii="Times New Roman"/>
          <w:b/>
          <w:i w:val="false"/>
          <w:color w:val="000000"/>
        </w:rPr>
        <w:t>на утверждение тарифов (цен, ставок сборов) или их предельных</w:t>
      </w:r>
      <w:r>
        <w:br/>
      </w:r>
      <w:r>
        <w:rPr>
          <w:rFonts w:ascii="Times New Roman"/>
          <w:b/>
          <w:i w:val="false"/>
          <w:color w:val="000000"/>
        </w:rPr>
        <w:t>уровней на регулируемые услуги (товары, работы) субъектов</w:t>
      </w:r>
      <w:r>
        <w:br/>
      </w:r>
      <w:r>
        <w:rPr>
          <w:rFonts w:ascii="Times New Roman"/>
          <w:b/>
          <w:i w:val="false"/>
          <w:color w:val="000000"/>
        </w:rPr>
        <w:t>естественных монополий, а также проекта цены на товары</w:t>
      </w:r>
      <w:r>
        <w:br/>
      </w:r>
      <w:r>
        <w:rPr>
          <w:rFonts w:ascii="Times New Roman"/>
          <w:b/>
          <w:i w:val="false"/>
          <w:color w:val="000000"/>
        </w:rPr>
        <w:t>(работы, услуги) субъекта регулируемого рынка в области</w:t>
      </w:r>
      <w:r>
        <w:br/>
      </w:r>
      <w:r>
        <w:rPr>
          <w:rFonts w:ascii="Times New Roman"/>
          <w:b/>
          <w:i w:val="false"/>
          <w:color w:val="000000"/>
        </w:rPr>
        <w:t>электроэнергетики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национальной экономики РК от 24.07.2015 </w:t>
      </w:r>
      <w:r>
        <w:rPr>
          <w:rFonts w:ascii="Times New Roman"/>
          <w:b w:val="false"/>
          <w:i w:val="false"/>
          <w:color w:val="ff0000"/>
          <w:sz w:val="28"/>
        </w:rPr>
        <w:t>№ 567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1. Общие положения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проведения публичных слушаний при рассмотрении заявок на утверждение тарифов (цен, ставок сборов) или их предельных уровней на регулируемые услуги (товары, работы) субъектов естественных монополий, а также проекта цены на товары (работы, услуги) субъекта регулируемого рынка в области электроэнергетики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14-1 Закона Республики Казахстан от 9 июля 1998 года "О естественных монополиях и регулируемых рынках" (далее - Закон) и определяют порядок проведения ведомством уполномоченного органа, осуществляющего руководство в сферах естественных монополий и на регулируемых рынках, (далее – ведомство уполномоченного органа) публичных слушаний при рассмотрении заявок на </w:t>
      </w:r>
      <w:r>
        <w:rPr>
          <w:rFonts w:ascii="Times New Roman"/>
          <w:b w:val="false"/>
          <w:i w:val="false"/>
          <w:color w:val="000000"/>
          <w:sz w:val="28"/>
        </w:rPr>
        <w:t>утверждение тарифов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(цен, ставок сборов) или их </w:t>
      </w:r>
      <w:r>
        <w:rPr>
          <w:rFonts w:ascii="Times New Roman"/>
          <w:b w:val="false"/>
          <w:i w:val="false"/>
          <w:color w:val="000000"/>
          <w:sz w:val="28"/>
        </w:rPr>
        <w:t>предельных уровней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регулируемые услуги (товары, работы) субъектов естественных монополий и проекта цены на товары (работы, услуги) субъекта регулируемого рынка в области электроэнергетики.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проведения публичных слушаний является обеспечения гласности, информированности, соблюдения баланса интересов потребителей и субъектов естественных монополий (субъекта регулируемого рынка в области электроэнергетики), прозрачности формирования тарифов (цен, ставок сборов) или их предельных уровней и достоверности.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публичные слушания – процедура обсуждения проекта тарифа (цены, ставки сбора) или его предельного уровня на регулируемые услуги (товары, работы) субъекта естественной монополии, а также проекта цены на товары (работы, услуги) субъекта регулируемого рынка в области электроэнергетики, с приглашением депутатов Парламента Республики Казахстан, маслихатов, представителей органов местного самоуправления, государственных органов, потребителей и их общественных объединений, независимых экспертов, средств массовой информации и субъектов естественных монополий;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ведомство уполномоченного органа – ведомство государственного органа, осуществляющего руководство в сферах естественных монополий и на регулируемых рынках.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Принципы проведения публичных слушаний: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гласность;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баланса интересов потребителей и субъектов естественных монополий, а также субъекта регулируемого рынка в области электроэнергетики;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прозрачность формирования тарифов (цен, ставок сборов) или их предельных уровней.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Ведомство уполномоченного органа, не позднее пяти рабочих дней со дня принятия решения о проведении публичных слушаний, размещает на своем интернет-ресурсе и опубликовывает в печатных изданиях, распространяемых на соответствующей территории административно-территориальной единицы, на которой субъект естественной монополии или субъект регулируемого рынка в области электроэнергетики осуществляют свою деятельность, объявление о проведении публичных слушаний с выпуском не реже двух раз в неделю в соответствии со сроками, предусмотренными в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Закона. Сроки проведения публичных слушаний: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</w:t>
      </w:r>
      <w:r>
        <w:rPr>
          <w:rFonts w:ascii="Times New Roman"/>
          <w:b w:val="false"/>
          <w:i w:val="false"/>
          <w:color w:val="000000"/>
          <w:sz w:val="28"/>
        </w:rPr>
        <w:t>утверждении тарифов</w:t>
      </w:r>
      <w:r>
        <w:rPr>
          <w:rFonts w:ascii="Times New Roman"/>
          <w:b w:val="false"/>
          <w:i w:val="false"/>
          <w:color w:val="000000"/>
          <w:sz w:val="28"/>
        </w:rPr>
        <w:t xml:space="preserve"> (цен, ставок сбора) или их предельных уровней на регулируемые услуги (товары, работы) субъекта естественной монополии - в установленном законодательством порядке не позднее, чем за тридцать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утверждении тарифов (цен, ставок сбора) на регулируемые услуги (товары, работы) субъекта естественной монополии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Закона, а также цен на товары (работы, услуги) субъекта регулируемого рынка в области электроэнергетики – не позднее, чем за пятнадцать календарных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части первой настоящего пункта не распространяются на субъекты естественных монополий малой мощности при утверждении тарифов (цен, ставок сбора) на регулируемые услуги (товары, работы).</w:t>
      </w:r>
    </w:p>
    <w:bookmarkStart w:name="z2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Ведомство уполномоченного органа уведомляет потребителей о проведении публичных слушаний при утверждении тарифов (цен, ставок сбора) регулируемые услуги (товары, работы) субъектов естественных монополий малой мощности посредством размещения соответствующей информации на своем интернет-ресурсе.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проведения публичных слушаний при утверждении тарифов (цен, ставок сборов) на регулируемые услуги (товары, работы) субъекта естественной монополии малой мощности – не позднее чем за один календарный день до принятия решения об их утверждении.</w:t>
      </w:r>
    </w:p>
    <w:bookmarkStart w:name="z3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Объявление о предстоящем публичном слушании включает следующие сведения: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местонахождение организатора слушаний;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дату, место и время проведения слушаний;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субъекта естественной монополии и вид услуг (товаров, работ) на утверждение тарифов (цен, ставок сборов) или их предельных уровней, на которые подана заявка, либо наименование регулируемого рынка в области электроэнергетики и вид услуг (товаров, работ), по которой подано уведомление о повышении цен на товары (работы, услуги);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телефоны ведомства уполномоченного органа и субъекта естественной монополии, по которому возможно получение информации;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адрес интернет-ресурса ведомства уполномоченного органа и субъекта естественной монополии (при наличии).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проведении публичных слушаний по обсуждению проектов тарифов (цен, ставок сборов) или их предельных уровней на регулируемые услуги (товары, работы) субъектов естественных монополий, включенных в местный раздел Государственного регистра субъектов естественных монополий, а также обсуждению цен на товары (работы, услуги) субъекта регулируемого рынка в области электроэнергетики, ведомство уполномоченного органа приглашает соответствующие органы местного государственного управления.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Субъект естественной монополии после опубликования информации о дате проведения публичных слушаний представляет по требованию участников публичных слушаний до проведения публичных слушаний: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тарифных смет, тарифов (цен, ставок сборов) на регулируемые услуги (товары, работы) или их предельных уровней;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причинах повышения тарифов (цен, ставок сборов) на регулируемые услуги (товары, работы) или их предельных уровней с экономически обоснованными расчетами.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публичных слушаний при рассмотрении</w:t>
      </w:r>
      <w:r>
        <w:br/>
      </w:r>
      <w:r>
        <w:rPr>
          <w:rFonts w:ascii="Times New Roman"/>
          <w:b/>
          <w:i w:val="false"/>
          <w:color w:val="000000"/>
        </w:rPr>
        <w:t>заявок на утверждение тарифов (цен, ставок сборов) или их</w:t>
      </w:r>
      <w:r>
        <w:br/>
      </w:r>
      <w:r>
        <w:rPr>
          <w:rFonts w:ascii="Times New Roman"/>
          <w:b/>
          <w:i w:val="false"/>
          <w:color w:val="000000"/>
        </w:rPr>
        <w:t>предельных уровней на регулируемые услуги (товары, работы)</w:t>
      </w:r>
      <w:r>
        <w:br/>
      </w:r>
      <w:r>
        <w:rPr>
          <w:rFonts w:ascii="Times New Roman"/>
          <w:b/>
          <w:i w:val="false"/>
          <w:color w:val="000000"/>
        </w:rPr>
        <w:t>субъектов естественных монополий и проекта цены на товары</w:t>
      </w:r>
      <w:r>
        <w:br/>
      </w:r>
      <w:r>
        <w:rPr>
          <w:rFonts w:ascii="Times New Roman"/>
          <w:b/>
          <w:i w:val="false"/>
          <w:color w:val="000000"/>
        </w:rPr>
        <w:t>(работы, услуги) субъекта регулируемого рынка в области</w:t>
      </w:r>
      <w:r>
        <w:br/>
      </w:r>
      <w:r>
        <w:rPr>
          <w:rFonts w:ascii="Times New Roman"/>
          <w:b/>
          <w:i w:val="false"/>
          <w:color w:val="000000"/>
        </w:rPr>
        <w:t>электроэнергетики</w:t>
      </w:r>
    </w:p>
    <w:bookmarkEnd w:id="17"/>
    <w:bookmarkStart w:name="z1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Слушания проводятся в помещении, определяемом ведомством уполномоченного органа, с обеспечением беспрепятственного доступа.</w:t>
      </w:r>
    </w:p>
    <w:bookmarkEnd w:id="18"/>
    <w:bookmarkStart w:name="z1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Для проведения публичных слушаний из числа сотрудников ведомства уполномоченного органа назначается председатель публичных слушаний (далее – Председатель). Председатель назначает секретаря публичных слушаний из числа работников ведомства уполномоченного органа, который ведет протокол.</w:t>
      </w:r>
    </w:p>
    <w:bookmarkEnd w:id="19"/>
    <w:bookmarkStart w:name="z1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процессе проведения публичных слушаний ведется протокол в письменной форме.</w:t>
      </w:r>
    </w:p>
    <w:bookmarkEnd w:id="20"/>
    <w:bookmarkStart w:name="z1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Председатель устанавливает регламент на каждые публичные слушания.</w:t>
      </w:r>
    </w:p>
    <w:bookmarkEnd w:id="21"/>
    <w:bookmarkStart w:name="z1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Председатель в назначенное время открывает слушания, объявляет их цель и повестку дня. Председатель ознакамливает участников с регламентом проведения слушаний.</w:t>
      </w:r>
    </w:p>
    <w:bookmarkEnd w:id="22"/>
    <w:bookmarkStart w:name="z1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своем выступлении субъект естественной монополии (субъект регулируемого рынка в области электроэнергетики) дает подробное разъяснение и обоснование предлагаемому уровню тарифа (цены, ставки, сбора) или его предельного уровня на предоставляемые им регулируемые услуги (товары, работы) с приложением подтверждающих фото, видеоматериалов (при наличии).</w:t>
      </w:r>
    </w:p>
    <w:bookmarkEnd w:id="23"/>
    <w:bookmarkStart w:name="z2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Председатель задает вопросы выступающий на публичных слушаниях, излагает свою позицию по рассматриваемым вопросам, прерывает выступление участника слушаний, нарушающего регламент слушаний, а также выступления, не имеющие отношение к теме публичных слушаний.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Лицу, нарушающему порядок во время проведения публичных слушаний, председатель делает предупреждение. При повторном нарушении порядка лицо, участвующее в слушаниях, удаляется из помещения.</w:t>
      </w:r>
    </w:p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Участники публичных слушаний высказывают свою точку зрения, мнения по рассматриваемому вопросу, задают вопросы выступающим, используют в своем выступлении вспомогательные материалы (плакаты, графики и другие) и прикладывают письменное выступление к протоколу.</w:t>
      </w:r>
    </w:p>
    <w:bookmarkEnd w:id="25"/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Председатель подводит итоги слушаний и закрывает публичные слушания.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