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9fda" w14:textId="75e9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30 декабря 2014 года № 195 «Об утверждении Правил разработки и утверждения (переутверждения) бюджетных программ (подпрограмм) и требований к их содержанию»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исполняющего обязанности Министра национальной экономики Республики Казахстан от 14 апреля 2015 года № 328. Зарегистрирован в Министерстве юстиции Республики Казахстан 22 апреля 2015 года № 10773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   
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декабря 2014 года № 195 «Об утверждении Правил разработки и утверждения (переутверждения) бюджетных программ (подпрограмм) и требований к их содержанию» (зарегистрированный в Реестре государственной регистрации нормативных правовых актов под № 10176, опубликованный 13 марта 2015 года в информационно-правовой системе «Әділет»)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утверждения (переутверждения) бюджетных программ (подпрограмм) и требованиях к их содержанию,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в строке «Руководитель бюджетной программы» указывается фамилия, инициалы, должность руководителя бюджетной программы, определенного соответствующим приказом.»;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в строке «Руководитель бюджетной программы» указываются фамилия, инициалы и должность руководителя бюджетной программы, определенного соответствующим приказом.».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бюджетной политики Министерства национальной экономики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Р. Бекетаев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апреля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