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9019" w14:textId="7d99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Комитета по статистике Министерства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марта 2015 года № 52. Зарегистрирован в Министерстве юстиции Республики Казахстан 28 апреля 2015 года № 10822. Утратил силу приказом и.о. Председателя Комитета по статистике Министерства национальной экономики Республики Казахстан от 11 мая 2016 года № 83</w:t>
      </w:r>
    </w:p>
    <w:p>
      <w:pPr>
        <w:spacing w:after="0"/>
        <w:ind w:left="0"/>
        <w:jc w:val="both"/>
      </w:pPr>
      <w:bookmarkStart w:name="z2" w:id="0"/>
      <w:r>
        <w:rPr>
          <w:rFonts w:ascii="Times New Roman"/>
          <w:b w:val="false"/>
          <w:i w:val="false"/>
          <w:color w:val="ff0000"/>
          <w:sz w:val="28"/>
        </w:rPr>
        <w:t xml:space="preserve">
      Сноска. Утратил силу приказом и.о. Председателя Комитета по статистике Министерства национальной экономики РК от 11.05.2016 </w:t>
      </w:r>
      <w:r>
        <w:rPr>
          <w:rFonts w:ascii="Times New Roman"/>
          <w:b w:val="false"/>
          <w:i w:val="false"/>
          <w:color w:val="ff0000"/>
          <w:sz w:val="28"/>
        </w:rPr>
        <w:t>№ 83</w:t>
      </w:r>
      <w:r>
        <w:rPr>
          <w:rFonts w:ascii="Times New Roman"/>
          <w:b w:val="false"/>
          <w:i w:val="false"/>
          <w:color w:val="ff0000"/>
          <w:sz w:val="28"/>
        </w:rPr>
        <w:t>.</w:t>
      </w:r>
    </w:p>
    <w:bookmarkEnd w:id="0"/>
    <w:bookmarkStart w:name="z3"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2. Юридическому управлению Комитета по статистике Министерства национальной экономики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а также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оставлю за собой.</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и подлежит официальному опубликованию.</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А. Смаилов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марта 2015 года № 52      </w:t>
      </w:r>
    </w:p>
    <w:bookmarkStart w:name="z1" w:id="2"/>
    <w:p>
      <w:pPr>
        <w:spacing w:after="0"/>
        <w:ind w:left="0"/>
        <w:jc w:val="left"/>
      </w:pPr>
      <w:r>
        <w:rPr>
          <w:rFonts w:ascii="Times New Roman"/>
          <w:b/>
          <w:i w:val="false"/>
          <w:color w:val="000000"/>
        </w:rPr>
        <w:t xml:space="preserve"> 
Регламент</w:t>
      </w:r>
      <w:r>
        <w:br/>
      </w:r>
      <w:r>
        <w:rPr>
          <w:rFonts w:ascii="Times New Roman"/>
          <w:b/>
          <w:i w:val="false"/>
          <w:color w:val="000000"/>
        </w:rPr>
        <w:t>
Комитета по статистике Министерства национальной экономики</w:t>
      </w:r>
      <w:r>
        <w:br/>
      </w:r>
      <w:r>
        <w:rPr>
          <w:rFonts w:ascii="Times New Roman"/>
          <w:b/>
          <w:i w:val="false"/>
          <w:color w:val="000000"/>
        </w:rPr>
        <w:t>
Республики Казахстан</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Настоящий Регламент Комитета по статистике Министерства национальной экономики Республики Казахстан (далее – Регламент) устанавливает общие правила деятельности Комитета по статистике Министерства национальной экономики Республики Казахстан (далее – Комитет) в процессе выполнения возложенных на него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актами Президента Республики Казахстан, Правительства Республики Казахстан, Положением о Министерстве национальной экономики Республики Казахстан (далее -Положениие о МНЭ),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2014 года № 1011, Положением о Комитете по статистике Министерства национальной экономики Республики Казахстан (далее – Положение о Комитете),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сентября 2014 года № 33 (зарегистрирован в Реестре государственной регистрации нормативных правовых актов под № 9779)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Требования к работе с документами, сроки, установленные настоящим Регламентом, распространяются на всех работников Комитета, его территориальных органов,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настоящим Регламентом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(далее – Закон «О НПА»),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(далее – Закон «Об адмпроцедурах»),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(Закон «О рассмотрении обращений»), постановления Правительства Республики Казахстан от 21 декабря 2011 года № 1570 «</w:t>
      </w:r>
      <w:r>
        <w:rPr>
          <w:rFonts w:ascii="Times New Roman"/>
          <w:b w:val="false"/>
          <w:i w:val="false"/>
          <w:color w:val="000000"/>
          <w:sz w:val="28"/>
        </w:rPr>
        <w:t>Об утверждении Типовых правил документирования и управления документацией в государственных и негосударственных организациях</w:t>
      </w:r>
      <w:r>
        <w:rPr>
          <w:rFonts w:ascii="Times New Roman"/>
          <w:b w:val="false"/>
          <w:i w:val="false"/>
          <w:color w:val="000000"/>
          <w:sz w:val="28"/>
        </w:rPr>
        <w:t>» и иными нормативными правовыми актами Республики Казахстан.</w:t>
      </w:r>
      <w:r>
        <w:br/>
      </w:r>
      <w:r>
        <w:rPr>
          <w:rFonts w:ascii="Times New Roman"/>
          <w:b w:val="false"/>
          <w:i w:val="false"/>
          <w:color w:val="000000"/>
          <w:sz w:val="28"/>
        </w:rPr>
        <w:t>
      Организация и ведение секретного делопроизводства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Инструкцией по обеспечению режима секретности в Республике Казахстан, утвержденной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 аппарате Комитета при восьмичасовой продолжительности рабочего времени установлено начало работы в 9 часов 00 минут, окончание работы – 18 часов 30 минут. Обеденный перерыв с 13.00 до 14.30 часов. </w:t>
      </w:r>
      <w:r>
        <w:br/>
      </w:r>
      <w:r>
        <w:rPr>
          <w:rFonts w:ascii="Times New Roman"/>
          <w:b w:val="false"/>
          <w:i w:val="false"/>
          <w:color w:val="000000"/>
          <w:sz w:val="28"/>
        </w:rPr>
        <w:t>
      В территориальных органах при восьмичасовой продолжительности рабочего времени установлено начало работы в 9 часов 00 минут, окончание работы – 18 часов 00 минут. Обеденный перерыв с 13.00 до 14.00 часов.</w:t>
      </w:r>
      <w:r>
        <w:br/>
      </w:r>
      <w:r>
        <w:rPr>
          <w:rFonts w:ascii="Times New Roman"/>
          <w:b w:val="false"/>
          <w:i w:val="false"/>
          <w:color w:val="000000"/>
          <w:sz w:val="28"/>
        </w:rPr>
        <w:t>
      Для работников территориальных органов, проводящих телефонный опрос с респондентами по сбору первичных статистических данных, правовым актом руководителя территориального органа, устанавливается гибкий режим работы.</w:t>
      </w:r>
    </w:p>
    <w:bookmarkEnd w:id="4"/>
    <w:bookmarkStart w:name="z12" w:id="5"/>
    <w:p>
      <w:pPr>
        <w:spacing w:after="0"/>
        <w:ind w:left="0"/>
        <w:jc w:val="left"/>
      </w:pPr>
      <w:r>
        <w:rPr>
          <w:rFonts w:ascii="Times New Roman"/>
          <w:b/>
          <w:i w:val="false"/>
          <w:color w:val="000000"/>
        </w:rPr>
        <w:t xml:space="preserve"> 
2. Планирование работы</w:t>
      </w:r>
    </w:p>
    <w:bookmarkEnd w:id="5"/>
    <w:bookmarkStart w:name="z13" w:id="6"/>
    <w:p>
      <w:pPr>
        <w:spacing w:after="0"/>
        <w:ind w:left="0"/>
        <w:jc w:val="both"/>
      </w:pPr>
      <w:r>
        <w:rPr>
          <w:rFonts w:ascii="Times New Roman"/>
          <w:b w:val="false"/>
          <w:i w:val="false"/>
          <w:color w:val="000000"/>
          <w:sz w:val="28"/>
        </w:rPr>
        <w:t>
      5. Планирование работы в Комитете основывается на стратегических и программных документах Республики Казахстан, Стратегическом плане Министерства национальной экономики Республики Казахстан на пятилетний период (далее – Стратегический план), Операционном плане Министерства национальной экономики Республики Казахстан (далее – Операционный план), Плане статистических работ на соответствующий год, Положении о МНЭ, Положении о Комитете, поручениях вышестоящих органов.</w:t>
      </w:r>
      <w:r>
        <w:br/>
      </w:r>
      <w:r>
        <w:rPr>
          <w:rFonts w:ascii="Times New Roman"/>
          <w:b w:val="false"/>
          <w:i w:val="false"/>
          <w:color w:val="000000"/>
          <w:sz w:val="28"/>
        </w:rPr>
        <w:t>
</w:t>
      </w:r>
      <w:r>
        <w:rPr>
          <w:rFonts w:ascii="Times New Roman"/>
          <w:b w:val="false"/>
          <w:i w:val="false"/>
          <w:color w:val="000000"/>
          <w:sz w:val="28"/>
        </w:rPr>
        <w:t>
      6. Достижение целевых индикаторов и показателей прямых результатов задач в области государственной статистики, предусмотренных Стратегическим планом, является первоочередной задачей структурных подразделений Комитета.</w:t>
      </w:r>
      <w:r>
        <w:br/>
      </w:r>
      <w:r>
        <w:rPr>
          <w:rFonts w:ascii="Times New Roman"/>
          <w:b w:val="false"/>
          <w:i w:val="false"/>
          <w:color w:val="000000"/>
          <w:sz w:val="28"/>
        </w:rPr>
        <w:t>
</w:t>
      </w:r>
      <w:r>
        <w:rPr>
          <w:rFonts w:ascii="Times New Roman"/>
          <w:b w:val="false"/>
          <w:i w:val="false"/>
          <w:color w:val="000000"/>
          <w:sz w:val="28"/>
        </w:rPr>
        <w:t>
      7. Комитетом ежегодно в реализацию Стратегического плана в пределах компетенции вносятся предложения в утверждаемый Операционный план.</w:t>
      </w:r>
      <w:r>
        <w:br/>
      </w:r>
      <w:r>
        <w:rPr>
          <w:rFonts w:ascii="Times New Roman"/>
          <w:b w:val="false"/>
          <w:i w:val="false"/>
          <w:color w:val="000000"/>
          <w:sz w:val="28"/>
        </w:rPr>
        <w:t>
</w:t>
      </w:r>
      <w:r>
        <w:rPr>
          <w:rFonts w:ascii="Times New Roman"/>
          <w:b w:val="false"/>
          <w:i w:val="false"/>
          <w:color w:val="000000"/>
          <w:sz w:val="28"/>
        </w:rPr>
        <w:t>
      8. По итогам истекшего года в пределах компетенции предоставляется в Министерство отчет о ходе реализации целевых индикаторов и показателей прямых результатов Стратегического плана.</w:t>
      </w:r>
      <w:r>
        <w:br/>
      </w:r>
      <w:r>
        <w:rPr>
          <w:rFonts w:ascii="Times New Roman"/>
          <w:b w:val="false"/>
          <w:i w:val="false"/>
          <w:color w:val="000000"/>
          <w:sz w:val="28"/>
        </w:rPr>
        <w:t>
</w:t>
      </w:r>
      <w:r>
        <w:rPr>
          <w:rFonts w:ascii="Times New Roman"/>
          <w:b w:val="false"/>
          <w:i w:val="false"/>
          <w:color w:val="000000"/>
          <w:sz w:val="28"/>
        </w:rPr>
        <w:t>
      9. Ежегодно структурные и территориальные подразделения Комитета на основе утвержденного Операционного плана и Плана статистических работ, также иных поручений, разрабатывают план работы, который утверждается Председателем Комитета.</w:t>
      </w:r>
      <w:r>
        <w:br/>
      </w:r>
      <w:r>
        <w:rPr>
          <w:rFonts w:ascii="Times New Roman"/>
          <w:b w:val="false"/>
          <w:i w:val="false"/>
          <w:color w:val="000000"/>
          <w:sz w:val="28"/>
        </w:rPr>
        <w:t>
</w:t>
      </w:r>
      <w:r>
        <w:rPr>
          <w:rFonts w:ascii="Times New Roman"/>
          <w:b w:val="false"/>
          <w:i w:val="false"/>
          <w:color w:val="000000"/>
          <w:sz w:val="28"/>
        </w:rPr>
        <w:t>
      10. Координация работы по разработке, реализации, мониторингу, анализу, корректировке мероприятий в области государственной статистики для утверждения в Стратегическом и Операционном планах, осуществляется структурным подразделением, ответственным за планирование статистической деятельности.</w:t>
      </w:r>
      <w:r>
        <w:br/>
      </w:r>
      <w:r>
        <w:rPr>
          <w:rFonts w:ascii="Times New Roman"/>
          <w:b w:val="false"/>
          <w:i w:val="false"/>
          <w:color w:val="000000"/>
          <w:sz w:val="28"/>
        </w:rPr>
        <w:t>
</w:t>
      </w:r>
      <w:r>
        <w:rPr>
          <w:rFonts w:ascii="Times New Roman"/>
          <w:b w:val="false"/>
          <w:i w:val="false"/>
          <w:color w:val="000000"/>
          <w:sz w:val="28"/>
        </w:rPr>
        <w:t>
      11. Решение об исключении или дополнении мероприятий в области государственной статистики, о переносе их сроков исполнения, по изменению формы завершения и/или ответственного исполнителя из Операционного плана, принимается ответственным секретарем на основании служебной записки Комитета, согласованной курирующим вице-министром.</w:t>
      </w:r>
      <w:r>
        <w:br/>
      </w:r>
      <w:r>
        <w:rPr>
          <w:rFonts w:ascii="Times New Roman"/>
          <w:b w:val="false"/>
          <w:i w:val="false"/>
          <w:color w:val="000000"/>
          <w:sz w:val="28"/>
        </w:rPr>
        <w:t>
      Служебная записка представляется ответственному секретарю не менее чем за 15 (пятнадцать) календарных дней до установленного срока исполнения мероприятия.</w:t>
      </w:r>
    </w:p>
    <w:bookmarkEnd w:id="6"/>
    <w:bookmarkStart w:name="z20" w:id="7"/>
    <w:p>
      <w:pPr>
        <w:spacing w:after="0"/>
        <w:ind w:left="0"/>
        <w:jc w:val="left"/>
      </w:pPr>
      <w:r>
        <w:rPr>
          <w:rFonts w:ascii="Times New Roman"/>
          <w:b/>
          <w:i w:val="false"/>
          <w:color w:val="000000"/>
        </w:rPr>
        <w:t xml:space="preserve"> 
3. Порядок планирования, подготовки</w:t>
      </w:r>
      <w:r>
        <w:br/>
      </w:r>
      <w:r>
        <w:rPr>
          <w:rFonts w:ascii="Times New Roman"/>
          <w:b/>
          <w:i w:val="false"/>
          <w:color w:val="000000"/>
        </w:rPr>
        <w:t>
и проведения расширенного заседания Комитета</w:t>
      </w:r>
    </w:p>
    <w:bookmarkEnd w:id="7"/>
    <w:bookmarkStart w:name="z21" w:id="8"/>
    <w:p>
      <w:pPr>
        <w:spacing w:after="0"/>
        <w:ind w:left="0"/>
        <w:jc w:val="both"/>
      </w:pPr>
      <w:r>
        <w:rPr>
          <w:rFonts w:ascii="Times New Roman"/>
          <w:b w:val="false"/>
          <w:i w:val="false"/>
          <w:color w:val="000000"/>
          <w:sz w:val="28"/>
        </w:rPr>
        <w:t>
      12. Комитет ежеквартально проводит расширенное заседание Комитета с участием руководителей структурных подразделений, территориальных органов и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13. Расширенное заседание по результатам деятельности Комитета за отчетный год и основным задачам на предстоящий год проводится с участием Министра национальной экономики Республики Казахстан (далее – Министр), курирующего вице-министра.</w:t>
      </w:r>
      <w:r>
        <w:br/>
      </w:r>
      <w:r>
        <w:rPr>
          <w:rFonts w:ascii="Times New Roman"/>
          <w:b w:val="false"/>
          <w:i w:val="false"/>
          <w:color w:val="000000"/>
          <w:sz w:val="28"/>
        </w:rPr>
        <w:t>
</w:t>
      </w:r>
      <w:r>
        <w:rPr>
          <w:rFonts w:ascii="Times New Roman"/>
          <w:b w:val="false"/>
          <w:i w:val="false"/>
          <w:color w:val="000000"/>
          <w:sz w:val="28"/>
        </w:rPr>
        <w:t>
      14. Председатель Комитета один раз в неделю по понедельникам проводит аппаратное совещание с руководителями структурных подразделений по вопросам, входящим в компетенцию Комитета, по реализации мероприятий возложенных на Комитет, а также по соблюдению трудовой и исполнительской дисциплины и другим вопросам.</w:t>
      </w:r>
      <w:r>
        <w:br/>
      </w:r>
      <w:r>
        <w:rPr>
          <w:rFonts w:ascii="Times New Roman"/>
          <w:b w:val="false"/>
          <w:i w:val="false"/>
          <w:color w:val="000000"/>
          <w:sz w:val="28"/>
        </w:rPr>
        <w:t>
      При отсутствии руководителей структурных подразделений присутствуют лица их замещающие.</w:t>
      </w:r>
      <w:r>
        <w:br/>
      </w:r>
      <w:r>
        <w:rPr>
          <w:rFonts w:ascii="Times New Roman"/>
          <w:b w:val="false"/>
          <w:i w:val="false"/>
          <w:color w:val="000000"/>
          <w:sz w:val="28"/>
        </w:rPr>
        <w:t>
      Структурные подразделения выносят на аппаратное совещание вопросы, касающиеся большинства участвующих структурных подразделений.</w:t>
      </w:r>
      <w:r>
        <w:br/>
      </w:r>
      <w:r>
        <w:rPr>
          <w:rFonts w:ascii="Times New Roman"/>
          <w:b w:val="false"/>
          <w:i w:val="false"/>
          <w:color w:val="000000"/>
          <w:sz w:val="28"/>
        </w:rPr>
        <w:t>
</w:t>
      </w:r>
      <w:r>
        <w:rPr>
          <w:rFonts w:ascii="Times New Roman"/>
          <w:b w:val="false"/>
          <w:i w:val="false"/>
          <w:color w:val="000000"/>
          <w:sz w:val="28"/>
        </w:rPr>
        <w:t>
      15. По мере необходимости проводятся совещания по иным вопросам, инициированным руководством Комитета или руководителями структурных подразделений.</w:t>
      </w:r>
    </w:p>
    <w:bookmarkEnd w:id="8"/>
    <w:bookmarkStart w:name="z25" w:id="9"/>
    <w:p>
      <w:pPr>
        <w:spacing w:after="0"/>
        <w:ind w:left="0"/>
        <w:jc w:val="left"/>
      </w:pPr>
      <w:r>
        <w:rPr>
          <w:rFonts w:ascii="Times New Roman"/>
          <w:b/>
          <w:i w:val="false"/>
          <w:color w:val="000000"/>
        </w:rPr>
        <w:t xml:space="preserve"> 
4. Взаимодействие с территориальными органами,</w:t>
      </w:r>
      <w:r>
        <w:br/>
      </w:r>
      <w:r>
        <w:rPr>
          <w:rFonts w:ascii="Times New Roman"/>
          <w:b/>
          <w:i w:val="false"/>
          <w:color w:val="000000"/>
        </w:rPr>
        <w:t>
подведомственной организацией</w:t>
      </w:r>
    </w:p>
    <w:bookmarkEnd w:id="9"/>
    <w:bookmarkStart w:name="z26" w:id="10"/>
    <w:p>
      <w:pPr>
        <w:spacing w:after="0"/>
        <w:ind w:left="0"/>
        <w:jc w:val="both"/>
      </w:pPr>
      <w:r>
        <w:rPr>
          <w:rFonts w:ascii="Times New Roman"/>
          <w:b w:val="false"/>
          <w:i w:val="false"/>
          <w:color w:val="000000"/>
          <w:sz w:val="28"/>
        </w:rPr>
        <w:t>
      16. Комитет осуществляет руководство территориальными органами и определяет их основные направления развития в соответствии с целевыми индикаторами и показателями прямых результатов задач в области государственной статистике, предусмотренных Стратегическим планом, Операционным планом, а также утвержденным на текущий год Планом статистических работ.</w:t>
      </w:r>
      <w:r>
        <w:br/>
      </w:r>
      <w:r>
        <w:rPr>
          <w:rFonts w:ascii="Times New Roman"/>
          <w:b w:val="false"/>
          <w:i w:val="false"/>
          <w:color w:val="000000"/>
          <w:sz w:val="28"/>
        </w:rPr>
        <w:t>
      Особенности работы с документами и материалами, поступившими из территориальных органов, устанавливаются настоящим Регламентом.</w:t>
      </w:r>
      <w:r>
        <w:br/>
      </w:r>
      <w:r>
        <w:rPr>
          <w:rFonts w:ascii="Times New Roman"/>
          <w:b w:val="false"/>
          <w:i w:val="false"/>
          <w:color w:val="000000"/>
          <w:sz w:val="28"/>
        </w:rPr>
        <w:t>
</w:t>
      </w:r>
      <w:r>
        <w:rPr>
          <w:rFonts w:ascii="Times New Roman"/>
          <w:b w:val="false"/>
          <w:i w:val="false"/>
          <w:color w:val="000000"/>
          <w:sz w:val="28"/>
        </w:rPr>
        <w:t>
      17. Поручения руководства Комитета по вопросам, относящимся к деятельности территориальных органов, исполняются ими в сроки, установленные в поручении.</w:t>
      </w:r>
      <w:r>
        <w:br/>
      </w:r>
      <w:r>
        <w:rPr>
          <w:rFonts w:ascii="Times New Roman"/>
          <w:b w:val="false"/>
          <w:i w:val="false"/>
          <w:color w:val="000000"/>
          <w:sz w:val="28"/>
        </w:rPr>
        <w:t>
</w:t>
      </w:r>
      <w:r>
        <w:rPr>
          <w:rFonts w:ascii="Times New Roman"/>
          <w:b w:val="false"/>
          <w:i w:val="false"/>
          <w:color w:val="000000"/>
          <w:sz w:val="28"/>
        </w:rPr>
        <w:t>
      18. Доведение поручений руководства Комитета до территориальных органов осуществляется службой документационного обеспечения Комитета.</w:t>
      </w:r>
      <w:r>
        <w:br/>
      </w:r>
      <w:r>
        <w:rPr>
          <w:rFonts w:ascii="Times New Roman"/>
          <w:b w:val="false"/>
          <w:i w:val="false"/>
          <w:color w:val="000000"/>
          <w:sz w:val="28"/>
        </w:rPr>
        <w:t>
</w:t>
      </w:r>
      <w:r>
        <w:rPr>
          <w:rFonts w:ascii="Times New Roman"/>
          <w:b w:val="false"/>
          <w:i w:val="false"/>
          <w:color w:val="000000"/>
          <w:sz w:val="28"/>
        </w:rPr>
        <w:t>
      19. В ходе исполнения поручений руководства Комитета территориальные органы взаимодействуют со структурными подразделениями Комитета.</w:t>
      </w:r>
      <w:r>
        <w:br/>
      </w:r>
      <w:r>
        <w:rPr>
          <w:rFonts w:ascii="Times New Roman"/>
          <w:b w:val="false"/>
          <w:i w:val="false"/>
          <w:color w:val="000000"/>
          <w:sz w:val="28"/>
        </w:rPr>
        <w:t>
</w:t>
      </w:r>
      <w:r>
        <w:rPr>
          <w:rFonts w:ascii="Times New Roman"/>
          <w:b w:val="false"/>
          <w:i w:val="false"/>
          <w:color w:val="000000"/>
          <w:sz w:val="28"/>
        </w:rPr>
        <w:t>
      20. Комитетом, в соответствии с законодательством Республики Казахстан, организовываются проверки по жалобам граждан и организаций в отношении территориальных органов.</w:t>
      </w:r>
      <w:r>
        <w:br/>
      </w:r>
      <w:r>
        <w:rPr>
          <w:rFonts w:ascii="Times New Roman"/>
          <w:b w:val="false"/>
          <w:i w:val="false"/>
          <w:color w:val="000000"/>
          <w:sz w:val="28"/>
        </w:rPr>
        <w:t>
</w:t>
      </w:r>
      <w:r>
        <w:rPr>
          <w:rFonts w:ascii="Times New Roman"/>
          <w:b w:val="false"/>
          <w:i w:val="false"/>
          <w:color w:val="000000"/>
          <w:sz w:val="28"/>
        </w:rPr>
        <w:t>
      21. Комитет взаимодействует с подведомственной организацией на основе договорных обязательств.</w:t>
      </w:r>
      <w:r>
        <w:br/>
      </w:r>
      <w:r>
        <w:rPr>
          <w:rFonts w:ascii="Times New Roman"/>
          <w:b w:val="false"/>
          <w:i w:val="false"/>
          <w:color w:val="000000"/>
          <w:sz w:val="28"/>
        </w:rPr>
        <w:t>
      При необходимости сотрудничества с подведомственной организацией в выполнении поставленных задач, Комитетом создается рабочая группа с привлечением сотрудников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22. В случае, если после окончания срока производства агрегированных статистических данных и их предоставления пользователям, выявлены искажения первичных статистических данных в представленных респондентами статистических формах, а также допущенные территориальными органами или подведомственной организацией при их обработке, территориальный орган или подведомственная организация направляет официальное письмо в Комитет с указанием причин необходимости корректировки данных за прошедший период в порядке установленном законодательством. При решении Комитета о необходимости внесения корректировок в первичные или агрегированные статистические данные в подведомственную организацию направляется письмо за подписью курирующего заместителя Председателя Комитета о повторном приеме скорректированных первичных статистических данных по статистическим формам, переформировании агрегированных данных и внесении изменений в статистические публикации.</w:t>
      </w:r>
    </w:p>
    <w:bookmarkEnd w:id="10"/>
    <w:bookmarkStart w:name="z33" w:id="11"/>
    <w:p>
      <w:pPr>
        <w:spacing w:after="0"/>
        <w:ind w:left="0"/>
        <w:jc w:val="left"/>
      </w:pPr>
      <w:r>
        <w:rPr>
          <w:rFonts w:ascii="Times New Roman"/>
          <w:b/>
          <w:i w:val="false"/>
          <w:color w:val="000000"/>
        </w:rPr>
        <w:t xml:space="preserve"> 
5. Оформление, прохождение, рассмотрение</w:t>
      </w:r>
      <w:r>
        <w:br/>
      </w:r>
      <w:r>
        <w:rPr>
          <w:rFonts w:ascii="Times New Roman"/>
          <w:b/>
          <w:i w:val="false"/>
          <w:color w:val="000000"/>
        </w:rPr>
        <w:t>
входящей и исходящей корреспонденции</w:t>
      </w:r>
    </w:p>
    <w:bookmarkEnd w:id="11"/>
    <w:bookmarkStart w:name="z34" w:id="12"/>
    <w:p>
      <w:pPr>
        <w:spacing w:after="0"/>
        <w:ind w:left="0"/>
        <w:jc w:val="both"/>
      </w:pPr>
      <w:r>
        <w:rPr>
          <w:rFonts w:ascii="Times New Roman"/>
          <w:b w:val="false"/>
          <w:i w:val="false"/>
          <w:color w:val="000000"/>
          <w:sz w:val="28"/>
        </w:rPr>
        <w:t>
      23. Ведение делопроизводства Комитета, обработка, регистрация, отправка (доставка) корреспонденции, поступающей в Комитет, осуществляется службой документационного обеспечения в соответствии с законами Республики Казахстан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(далее - Закон «О языках»), «</w:t>
      </w:r>
      <w:r>
        <w:rPr>
          <w:rFonts w:ascii="Times New Roman"/>
          <w:b w:val="false"/>
          <w:i w:val="false"/>
          <w:color w:val="000000"/>
          <w:sz w:val="28"/>
        </w:rPr>
        <w:t>Об адмпроцедурах</w:t>
      </w:r>
      <w:r>
        <w:rPr>
          <w:rFonts w:ascii="Times New Roman"/>
          <w:b w:val="false"/>
          <w:i w:val="false"/>
          <w:color w:val="000000"/>
          <w:sz w:val="28"/>
        </w:rPr>
        <w:t>», «</w:t>
      </w:r>
      <w:r>
        <w:rPr>
          <w:rFonts w:ascii="Times New Roman"/>
          <w:b w:val="false"/>
          <w:i w:val="false"/>
          <w:color w:val="000000"/>
          <w:sz w:val="28"/>
        </w:rPr>
        <w:t>О рассмотрении обращений</w:t>
      </w:r>
      <w:r>
        <w:rPr>
          <w:rFonts w:ascii="Times New Roman"/>
          <w:b w:val="false"/>
          <w:i w:val="false"/>
          <w:color w:val="000000"/>
          <w:sz w:val="28"/>
        </w:rPr>
        <w:t>» и настоящим Регламентом.</w:t>
      </w:r>
      <w:r>
        <w:br/>
      </w:r>
      <w:r>
        <w:rPr>
          <w:rFonts w:ascii="Times New Roman"/>
          <w:b w:val="false"/>
          <w:i w:val="false"/>
          <w:color w:val="000000"/>
          <w:sz w:val="28"/>
        </w:rPr>
        <w:t>
</w:t>
      </w:r>
      <w:r>
        <w:rPr>
          <w:rFonts w:ascii="Times New Roman"/>
          <w:b w:val="false"/>
          <w:i w:val="false"/>
          <w:color w:val="000000"/>
          <w:sz w:val="28"/>
        </w:rPr>
        <w:t>
      24. Входящая корреспонденция, за исключением корреспонденции из Администрации Президента Республики Казахстан, Парламента Республики Казахстан и Канцелярии Премьер-Министра Республики Казахстан, принимается с 9.00 до 17.00 часов и регистрируется службой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25. Корреспонденция, поступающая из Администрации Президента Республики Казахстан, Парламента Республики Казахстан, Канцелярии Премьер-Министра Республики Казахстан, принимается в рабочие дни до 20-00 часов, в субботние дни – до 17-00 часов, путем введения дежурства среди работников службы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26. Работники Комитета не вправе принимать незарегистрированные документы в службе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27. Вскрытию в службе документационного обеспечения подлежат все конверты за исключением конвертов с отметкой "Лично". Принятые конверты с отметкой "Лично" передаются адресату без вскрытия. Если после вскрытия адресатом конверта с отметкой "Лично", в нем окажется документ или заявление служебного характера, то они незамедлительно передаются для регистрации в службу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28. Входящая корреспонденция, оформленная с нарушением требований настоящего Регламента, не принимается и возвращается службой документационного обеспечения Комитета в тот же день соответствующему государственному органу, кроме корреспонденции Администрации Президента Республики Казахстан, Парламента Республики Казахстан, Канцелярии Премьер-Министра Республики Казахстан.</w:t>
      </w:r>
      <w:r>
        <w:br/>
      </w:r>
      <w:r>
        <w:rPr>
          <w:rFonts w:ascii="Times New Roman"/>
          <w:b w:val="false"/>
          <w:i w:val="false"/>
          <w:color w:val="000000"/>
          <w:sz w:val="28"/>
        </w:rPr>
        <w:t>
      Поступающая в Комитет корреспонденция принимается под роспись с указанием даты и времени приема.</w:t>
      </w:r>
      <w:r>
        <w:br/>
      </w:r>
      <w:r>
        <w:rPr>
          <w:rFonts w:ascii="Times New Roman"/>
          <w:b w:val="false"/>
          <w:i w:val="false"/>
          <w:color w:val="000000"/>
          <w:sz w:val="28"/>
        </w:rPr>
        <w:t>
</w:t>
      </w:r>
      <w:r>
        <w:rPr>
          <w:rFonts w:ascii="Times New Roman"/>
          <w:b w:val="false"/>
          <w:i w:val="false"/>
          <w:color w:val="000000"/>
          <w:sz w:val="28"/>
        </w:rPr>
        <w:t>
      29.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и содержать следующие обязательные реквизиты:</w:t>
      </w:r>
      <w:r>
        <w:br/>
      </w:r>
      <w:r>
        <w:rPr>
          <w:rFonts w:ascii="Times New Roman"/>
          <w:b w:val="false"/>
          <w:i w:val="false"/>
          <w:color w:val="000000"/>
          <w:sz w:val="28"/>
        </w:rPr>
        <w:t>
      исходящий номер и дату;</w:t>
      </w:r>
      <w:r>
        <w:br/>
      </w:r>
      <w:r>
        <w:rPr>
          <w:rFonts w:ascii="Times New Roman"/>
          <w:b w:val="false"/>
          <w:i w:val="false"/>
          <w:color w:val="000000"/>
          <w:sz w:val="28"/>
        </w:rPr>
        <w:t>
      ссылку на соответствующие акты и поручения Президента, Администрации Президента Республики Казахстан, Парламента Республики Казахстан, Правительства и Премьер-Министра Республики Казахстан, его заместителей и руководства Канцелярии Премьер-Министра Республики Казахстан, а также при ответе на запрос государственного органа – номер и дату запроса, за исключением документов (писем), поступивших в Комитет в инициативном порядке, а также писем поступающих от уполномоченного органа;</w:t>
      </w:r>
      <w:r>
        <w:br/>
      </w:r>
      <w:r>
        <w:rPr>
          <w:rFonts w:ascii="Times New Roman"/>
          <w:b w:val="false"/>
          <w:i w:val="false"/>
          <w:color w:val="000000"/>
          <w:sz w:val="28"/>
        </w:rPr>
        <w:t>
      подпись первого руководителя центрального государственного органа или его заместителей либо ответственного секретаря (либо должностного лица центрального исполнительного органа, осуществляющего полномочия ответственного секретаря);</w:t>
      </w:r>
      <w:r>
        <w:br/>
      </w:r>
      <w:r>
        <w:rPr>
          <w:rFonts w:ascii="Times New Roman"/>
          <w:b w:val="false"/>
          <w:i w:val="false"/>
          <w:color w:val="000000"/>
          <w:sz w:val="28"/>
        </w:rPr>
        <w:t>
      фамилию исполнителя и номер его телефона.</w:t>
      </w:r>
      <w:r>
        <w:br/>
      </w:r>
      <w:r>
        <w:rPr>
          <w:rFonts w:ascii="Times New Roman"/>
          <w:b w:val="false"/>
          <w:i w:val="false"/>
          <w:color w:val="000000"/>
          <w:sz w:val="28"/>
        </w:rPr>
        <w:t>
      При этом электронные документы по вопросам, имеющим особое значение, должны оформляться и на бумажных носителях (со сроком хранения, установленным уполномоченным государственным органом управления архивами и документацией).</w:t>
      </w:r>
      <w:r>
        <w:br/>
      </w:r>
      <w:r>
        <w:rPr>
          <w:rFonts w:ascii="Times New Roman"/>
          <w:b w:val="false"/>
          <w:i w:val="false"/>
          <w:color w:val="000000"/>
          <w:sz w:val="28"/>
        </w:rPr>
        <w:t>
</w:t>
      </w:r>
      <w:r>
        <w:rPr>
          <w:rFonts w:ascii="Times New Roman"/>
          <w:b w:val="false"/>
          <w:i w:val="false"/>
          <w:color w:val="000000"/>
          <w:sz w:val="28"/>
        </w:rPr>
        <w:t>
      30. Документам, поступившим к ранее зарегистрированным входящим документам, присваивается регистрационный номер основного документа.</w:t>
      </w:r>
      <w:r>
        <w:br/>
      </w:r>
      <w:r>
        <w:rPr>
          <w:rFonts w:ascii="Times New Roman"/>
          <w:b w:val="false"/>
          <w:i w:val="false"/>
          <w:color w:val="000000"/>
          <w:sz w:val="28"/>
        </w:rPr>
        <w:t>
</w:t>
      </w:r>
      <w:r>
        <w:rPr>
          <w:rFonts w:ascii="Times New Roman"/>
          <w:b w:val="false"/>
          <w:i w:val="false"/>
          <w:color w:val="000000"/>
          <w:sz w:val="28"/>
        </w:rPr>
        <w:t>
      31. При поступлении входящего документа, направленного только на бумажном носителе, государственный орган воспроизводит в электронно-цифровую форму (сканирует) поступивший документ и все его приложения в один электронный файл одного формата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32. Внешние входящие документы, отписанные руководством Министерства национальной экономики Республики Казахстан (далее – Министерство), минуя службу документационного обеспечения поступают через Единую систему электронного документооборота (далее – ЕСЭДО) на автоматизированное рабочее место руководства Комитета.</w:t>
      </w:r>
      <w:r>
        <w:br/>
      </w:r>
      <w:r>
        <w:rPr>
          <w:rFonts w:ascii="Times New Roman"/>
          <w:b w:val="false"/>
          <w:i w:val="false"/>
          <w:color w:val="000000"/>
          <w:sz w:val="28"/>
        </w:rPr>
        <w:t>
</w:t>
      </w:r>
      <w:r>
        <w:rPr>
          <w:rFonts w:ascii="Times New Roman"/>
          <w:b w:val="false"/>
          <w:i w:val="false"/>
          <w:color w:val="000000"/>
          <w:sz w:val="28"/>
        </w:rPr>
        <w:t>
      33. Секретная корреспонденция обрабатывается только в подразделении по защите государственных секретов.</w:t>
      </w:r>
      <w:r>
        <w:br/>
      </w:r>
      <w:r>
        <w:rPr>
          <w:rFonts w:ascii="Times New Roman"/>
          <w:b w:val="false"/>
          <w:i w:val="false"/>
          <w:color w:val="000000"/>
          <w:sz w:val="28"/>
        </w:rPr>
        <w:t>
</w:t>
      </w:r>
      <w:r>
        <w:rPr>
          <w:rFonts w:ascii="Times New Roman"/>
          <w:b w:val="false"/>
          <w:i w:val="false"/>
          <w:color w:val="000000"/>
          <w:sz w:val="28"/>
        </w:rPr>
        <w:t>
      34. В дальнейшем регистрируемые документы ставятся на контроль и распределяются следующим образом:</w:t>
      </w:r>
      <w:r>
        <w:br/>
      </w:r>
      <w:r>
        <w:rPr>
          <w:rFonts w:ascii="Times New Roman"/>
          <w:b w:val="false"/>
          <w:i w:val="false"/>
          <w:color w:val="000000"/>
          <w:sz w:val="28"/>
        </w:rPr>
        <w:t>
      1) Председателю Комитета передаются на рассмотрение для указаний и поручений: поручения Президента Республики Казахстан, Правительства Республики Казахстан, письма Сената и Мажилиса Парламента Республики Казахстан, депутатские запросы, Государственного секретаря, Руководителя Администрации Президента, Председателя Верховного Суда, Председателя Счетного комитета по контролю за исполнением республиканского бюджета, Генерального прокурора, Председателя Конституционного Совета, корреспонденции, адресованные лично Председателю, служебные записки на его имя и другая корреспонденция;</w:t>
      </w:r>
      <w:r>
        <w:br/>
      </w:r>
      <w:r>
        <w:rPr>
          <w:rFonts w:ascii="Times New Roman"/>
          <w:b w:val="false"/>
          <w:i w:val="false"/>
          <w:color w:val="000000"/>
          <w:sz w:val="28"/>
        </w:rPr>
        <w:t>
      2) заместителям председателя Комитета передаются на рассмотрение для указаний, поручений, контроля: корреспонденция, непосредственно им адресованная, и корреспонденция по курируемым ими вопросам, в соответствии с распределением обязанностей между Председателем Комитета и заместителями председателя Комитета.</w:t>
      </w:r>
      <w:r>
        <w:br/>
      </w:r>
      <w:r>
        <w:rPr>
          <w:rFonts w:ascii="Times New Roman"/>
          <w:b w:val="false"/>
          <w:i w:val="false"/>
          <w:color w:val="000000"/>
          <w:sz w:val="28"/>
        </w:rPr>
        <w:t>
      Копия срочной корреспонденции одновременно направляется руководителю структурного подразделения, в компетенцию которого входят вопросы, затрагиваемые в поступившем документе.</w:t>
      </w:r>
      <w:r>
        <w:br/>
      </w:r>
      <w:r>
        <w:rPr>
          <w:rFonts w:ascii="Times New Roman"/>
          <w:b w:val="false"/>
          <w:i w:val="false"/>
          <w:color w:val="000000"/>
          <w:sz w:val="28"/>
        </w:rPr>
        <w:t>
      Передача писем из одного структурного подразделения в другое без отметки в карточке учета, минуя службу документационного обеспечения, строго запрещена.</w:t>
      </w:r>
      <w:r>
        <w:br/>
      </w:r>
      <w:r>
        <w:rPr>
          <w:rFonts w:ascii="Times New Roman"/>
          <w:b w:val="false"/>
          <w:i w:val="false"/>
          <w:color w:val="000000"/>
          <w:sz w:val="28"/>
        </w:rPr>
        <w:t>
</w:t>
      </w:r>
      <w:r>
        <w:rPr>
          <w:rFonts w:ascii="Times New Roman"/>
          <w:b w:val="false"/>
          <w:i w:val="false"/>
          <w:color w:val="000000"/>
          <w:sz w:val="28"/>
        </w:rPr>
        <w:t>
      35. Руководством не принимается корреспонденция, не прошедшая регистрацию, за исключением той, которая передана непосредственно Председателю или его заместителям. При этом корреспонденция, принятая напрямую Председателем или его заместителями, незамедлительно передается на регистрацию в службу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36. Документы, поступившие через ЕСЭДО с пометкой «электронный документ», на запрос Комитета, а также письма к поручениям, поступающие из государственных органов-соисполнителей, регистрируются и направляются в структурные подразделения только в электронном виде без дублирования на бумажном носителе.</w:t>
      </w:r>
      <w:r>
        <w:br/>
      </w:r>
      <w:r>
        <w:rPr>
          <w:rFonts w:ascii="Times New Roman"/>
          <w:b w:val="false"/>
          <w:i w:val="false"/>
          <w:color w:val="000000"/>
          <w:sz w:val="28"/>
        </w:rPr>
        <w:t>
      Подлинник документа направляется исполнителю, определенному в резолюции руководства Комитета в качестве ответственного исполнителя (первый по списку либо рядом с наименованием структурного подразделения которого стоит пометка «свод»).</w:t>
      </w:r>
      <w:r>
        <w:br/>
      </w:r>
      <w:r>
        <w:rPr>
          <w:rFonts w:ascii="Times New Roman"/>
          <w:b w:val="false"/>
          <w:i w:val="false"/>
          <w:color w:val="000000"/>
          <w:sz w:val="28"/>
        </w:rPr>
        <w:t>
</w:t>
      </w:r>
      <w:r>
        <w:rPr>
          <w:rFonts w:ascii="Times New Roman"/>
          <w:b w:val="false"/>
          <w:i w:val="false"/>
          <w:color w:val="000000"/>
          <w:sz w:val="28"/>
        </w:rPr>
        <w:t>
      37. Службой документационного обеспечения регистрация и доведение корреспонденции до адресатов осуществляется в течение рабочего дня, срочной – незамедлительно (во внеочередном порядке).</w:t>
      </w:r>
      <w:r>
        <w:br/>
      </w:r>
      <w:r>
        <w:rPr>
          <w:rFonts w:ascii="Times New Roman"/>
          <w:b w:val="false"/>
          <w:i w:val="false"/>
          <w:color w:val="000000"/>
          <w:sz w:val="28"/>
        </w:rPr>
        <w:t>
</w:t>
      </w:r>
      <w:r>
        <w:rPr>
          <w:rFonts w:ascii="Times New Roman"/>
          <w:b w:val="false"/>
          <w:i w:val="false"/>
          <w:color w:val="000000"/>
          <w:sz w:val="28"/>
        </w:rPr>
        <w:t>
      38. Копии электронного документа, исполнение которого возложено на несколько структурных подразделений, направляется одновременно всем исполнителям.</w:t>
      </w:r>
      <w:r>
        <w:br/>
      </w:r>
      <w:r>
        <w:rPr>
          <w:rFonts w:ascii="Times New Roman"/>
          <w:b w:val="false"/>
          <w:i w:val="false"/>
          <w:color w:val="000000"/>
          <w:sz w:val="28"/>
        </w:rPr>
        <w:t>
</w:t>
      </w:r>
      <w:r>
        <w:rPr>
          <w:rFonts w:ascii="Times New Roman"/>
          <w:b w:val="false"/>
          <w:i w:val="false"/>
          <w:color w:val="000000"/>
          <w:sz w:val="28"/>
        </w:rPr>
        <w:t>
      39. Подготовка, согласование и оформление исходящей корреспонденции осуществляются в соответствии с законами Республики Казахстан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Об адмпроцедурах</w:t>
      </w:r>
      <w:r>
        <w:rPr>
          <w:rFonts w:ascii="Times New Roman"/>
          <w:b w:val="false"/>
          <w:i w:val="false"/>
          <w:color w:val="000000"/>
          <w:sz w:val="28"/>
        </w:rPr>
        <w:t>», «</w:t>
      </w:r>
      <w:r>
        <w:rPr>
          <w:rFonts w:ascii="Times New Roman"/>
          <w:b w:val="false"/>
          <w:i w:val="false"/>
          <w:color w:val="000000"/>
          <w:sz w:val="28"/>
        </w:rPr>
        <w:t>О рассмотрении обращений</w:t>
      </w:r>
      <w:r>
        <w:rPr>
          <w:rFonts w:ascii="Times New Roman"/>
          <w:b w:val="false"/>
          <w:i w:val="false"/>
          <w:color w:val="000000"/>
          <w:sz w:val="28"/>
        </w:rPr>
        <w:t>», Регламентом Правительства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 (далее – Регламент Правительства), инструкциями по делопроизводству в Администрации Президента Республики Казахстан и Канцелярии Премьер-Министра Республики Казахстан, Регламентом Министерства и настоящим Регламентом.</w:t>
      </w:r>
      <w:r>
        <w:br/>
      </w:r>
      <w:r>
        <w:rPr>
          <w:rFonts w:ascii="Times New Roman"/>
          <w:b w:val="false"/>
          <w:i w:val="false"/>
          <w:color w:val="000000"/>
          <w:sz w:val="28"/>
        </w:rPr>
        <w:t>
</w:t>
      </w:r>
      <w:r>
        <w:rPr>
          <w:rFonts w:ascii="Times New Roman"/>
          <w:b w:val="false"/>
          <w:i w:val="false"/>
          <w:color w:val="000000"/>
          <w:sz w:val="28"/>
        </w:rPr>
        <w:t>
      40.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подписанный вариант на русском языке без бланка), за исключением документов, направляемых в международные органы и организации либо по вопросам деятельности международных органов и организаций.</w:t>
      </w:r>
      <w:r>
        <w:br/>
      </w:r>
      <w:r>
        <w:rPr>
          <w:rFonts w:ascii="Times New Roman"/>
          <w:b w:val="false"/>
          <w:i w:val="false"/>
          <w:color w:val="000000"/>
          <w:sz w:val="28"/>
        </w:rPr>
        <w:t>
</w:t>
      </w:r>
      <w:r>
        <w:rPr>
          <w:rFonts w:ascii="Times New Roman"/>
          <w:b w:val="false"/>
          <w:i w:val="false"/>
          <w:color w:val="000000"/>
          <w:sz w:val="28"/>
        </w:rPr>
        <w:t>
      41. Работники Комитета обеспечивают правильность и полноту оформления реквизитов документа, указания адресата, в том числе и электронного варианта исходящей корреспонденции, направляемой по контрольным документам и ответы на запросы в Администрацию Президента Республики Казахстан, Парламент Республики Казахстан и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42. При делегировании Министерством права подписи Председателю Комитета по предоставлению статистической информации в соответствии с поручением Главы государства, руководства Администрации Президента, Мажилиса Парламента Республики Казахстан согласование с ответственным секретарем Министерства не требуется.</w:t>
      </w:r>
      <w:r>
        <w:br/>
      </w:r>
      <w:r>
        <w:rPr>
          <w:rFonts w:ascii="Times New Roman"/>
          <w:b w:val="false"/>
          <w:i w:val="false"/>
          <w:color w:val="000000"/>
          <w:sz w:val="28"/>
        </w:rPr>
        <w:t>
</w:t>
      </w:r>
      <w:r>
        <w:rPr>
          <w:rFonts w:ascii="Times New Roman"/>
          <w:b w:val="false"/>
          <w:i w:val="false"/>
          <w:color w:val="000000"/>
          <w:sz w:val="28"/>
        </w:rPr>
        <w:t>
      43. Исходящая корреспонденция на имя руководства Министерства направляется за подписью Председателя Комитета или лица его замещающего.</w:t>
      </w:r>
      <w:r>
        <w:br/>
      </w:r>
      <w:r>
        <w:rPr>
          <w:rFonts w:ascii="Times New Roman"/>
          <w:b w:val="false"/>
          <w:i w:val="false"/>
          <w:color w:val="000000"/>
          <w:sz w:val="28"/>
        </w:rPr>
        <w:t>
</w:t>
      </w:r>
      <w:r>
        <w:rPr>
          <w:rFonts w:ascii="Times New Roman"/>
          <w:b w:val="false"/>
          <w:i w:val="false"/>
          <w:color w:val="000000"/>
          <w:sz w:val="28"/>
        </w:rPr>
        <w:t>
      44. Исходящие письма со сроком хранения более 5 лет готовятся и подписываются в двух экземплярах, при этом на втором экземпляре, хранящемся в текущем архиве соответствующего структурного подразделения Комитета, должны быть визы исполнителя и руководителя этого структурного подразделения с указанием даты визирования. Исходящие документы со сроком хранения до 5 лет готовятся и подписываются только в ЕСЭДО.</w:t>
      </w:r>
      <w:r>
        <w:br/>
      </w:r>
      <w:r>
        <w:rPr>
          <w:rFonts w:ascii="Times New Roman"/>
          <w:b w:val="false"/>
          <w:i w:val="false"/>
          <w:color w:val="000000"/>
          <w:sz w:val="28"/>
        </w:rPr>
        <w:t>
</w:t>
      </w:r>
      <w:r>
        <w:rPr>
          <w:rFonts w:ascii="Times New Roman"/>
          <w:b w:val="false"/>
          <w:i w:val="false"/>
          <w:color w:val="000000"/>
          <w:sz w:val="28"/>
        </w:rPr>
        <w:t>
      45. Документы, адресованные в Администрацию Президента Республики Казахстан, Канцелярию Премьер-Министра Республики Казахстан, Парламент Республики Казахстан, руководителям других государств, готовятся и направляются на бланках Министерства и подписываются в двух экземплярах Министром или лицом его замещающим (в его отсутствие – лицом его замещающим с приложением копии приказа о возложении на него соответствующих обязанностей). На втором экземпляре должны быть визы исполнителя, руководителя соответствующего структурного подразделения, курирующего заместителя председателя, Председателя Комитета, курирующего вице-министра Министерства. Указанные исходящие документы в установленном порядке отправляются на бумажных носителях и в формате электронных документов с использованием ЕСЭДО.</w:t>
      </w:r>
      <w:r>
        <w:br/>
      </w:r>
      <w:r>
        <w:rPr>
          <w:rFonts w:ascii="Times New Roman"/>
          <w:b w:val="false"/>
          <w:i w:val="false"/>
          <w:color w:val="000000"/>
          <w:sz w:val="28"/>
        </w:rPr>
        <w:t>
</w:t>
      </w:r>
      <w:r>
        <w:rPr>
          <w:rFonts w:ascii="Times New Roman"/>
          <w:b w:val="false"/>
          <w:i w:val="false"/>
          <w:color w:val="000000"/>
          <w:sz w:val="28"/>
        </w:rPr>
        <w:t>
      46. Исходящая корреспонденция, ответы на поручения Главы государства, Руководства Администрации Президента в обязательном порядке согласовываются курирующим вице-министром, ответственным секретарем Министерства.</w:t>
      </w:r>
      <w:r>
        <w:br/>
      </w:r>
      <w:r>
        <w:rPr>
          <w:rFonts w:ascii="Times New Roman"/>
          <w:b w:val="false"/>
          <w:i w:val="false"/>
          <w:color w:val="000000"/>
          <w:sz w:val="28"/>
        </w:rPr>
        <w:t>
</w:t>
      </w:r>
      <w:r>
        <w:rPr>
          <w:rFonts w:ascii="Times New Roman"/>
          <w:b w:val="false"/>
          <w:i w:val="false"/>
          <w:color w:val="000000"/>
          <w:sz w:val="28"/>
        </w:rPr>
        <w:t>
      47. Ответы на запросы Министерства, а также документы, в которых Комитет является соисполнителем, адресованные в Департаменты и Комитеты Министерства, подписываются руководством Комитета согласно распределению полномочий между Председателем и заместителями Председателя Комитета.</w:t>
      </w:r>
      <w:r>
        <w:br/>
      </w:r>
      <w:r>
        <w:rPr>
          <w:rFonts w:ascii="Times New Roman"/>
          <w:b w:val="false"/>
          <w:i w:val="false"/>
          <w:color w:val="000000"/>
          <w:sz w:val="28"/>
        </w:rPr>
        <w:t>
</w:t>
      </w:r>
      <w:r>
        <w:rPr>
          <w:rFonts w:ascii="Times New Roman"/>
          <w:b w:val="false"/>
          <w:i w:val="false"/>
          <w:color w:val="000000"/>
          <w:sz w:val="28"/>
        </w:rPr>
        <w:t>
      48. Исходящие документы передаются в службу документационного обеспечения, оформленные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При отправке проверяются правильность оформления документа, наличие и оформление приложения обязательно на государственном языке (с нумерацией и парафированием листов прилагаемых документов, указанием наименования каждого прилагаемого документа и количества листов в нем после его текста с указанием количества листов и экземпляров, краткого содержания приложения), за исключением документов, направляемых в международные органы и организации либо по вопросам деятельности международных органов и организаций.</w:t>
      </w:r>
      <w:r>
        <w:br/>
      </w:r>
      <w:r>
        <w:rPr>
          <w:rFonts w:ascii="Times New Roman"/>
          <w:b w:val="false"/>
          <w:i w:val="false"/>
          <w:color w:val="000000"/>
          <w:sz w:val="28"/>
        </w:rPr>
        <w:t>
</w:t>
      </w:r>
      <w:r>
        <w:rPr>
          <w:rFonts w:ascii="Times New Roman"/>
          <w:b w:val="false"/>
          <w:i w:val="false"/>
          <w:color w:val="000000"/>
          <w:sz w:val="28"/>
        </w:rPr>
        <w:t>
      49. При создании исходящих электронных документов используются шаблоны электронных документов, соответствующие официальным бланкам Комитета.</w:t>
      </w:r>
      <w:r>
        <w:br/>
      </w:r>
      <w:r>
        <w:rPr>
          <w:rFonts w:ascii="Times New Roman"/>
          <w:b w:val="false"/>
          <w:i w:val="false"/>
          <w:color w:val="000000"/>
          <w:sz w:val="28"/>
        </w:rPr>
        <w:t>
</w:t>
      </w:r>
      <w:r>
        <w:rPr>
          <w:rFonts w:ascii="Times New Roman"/>
          <w:b w:val="false"/>
          <w:i w:val="false"/>
          <w:color w:val="000000"/>
          <w:sz w:val="28"/>
        </w:rPr>
        <w:t>
      50. Все исходящие документы на бумажном носителе сдаются для отправки в службу документационного обеспечения до 12.30 часов в рабочие дни, а в субботние дни до 11.00 часов.</w:t>
      </w:r>
      <w:r>
        <w:br/>
      </w:r>
      <w:r>
        <w:rPr>
          <w:rFonts w:ascii="Times New Roman"/>
          <w:b w:val="false"/>
          <w:i w:val="false"/>
          <w:color w:val="000000"/>
          <w:sz w:val="28"/>
        </w:rPr>
        <w:t>
</w:t>
      </w:r>
      <w:r>
        <w:rPr>
          <w:rFonts w:ascii="Times New Roman"/>
          <w:b w:val="false"/>
          <w:i w:val="false"/>
          <w:color w:val="000000"/>
          <w:sz w:val="28"/>
        </w:rPr>
        <w:t>
      51. Служба документационного обеспечения несет ответственность за своевременную отправку исходящей корреспонденции в соответствии с адресами, указанными исполнителем. Реестры, разовые расписки и книги учета о вручении и получении документов хранятся в управлении документационного обеспечения в течение года, не считая текущего года.</w:t>
      </w:r>
      <w:r>
        <w:br/>
      </w:r>
      <w:r>
        <w:rPr>
          <w:rFonts w:ascii="Times New Roman"/>
          <w:b w:val="false"/>
          <w:i w:val="false"/>
          <w:color w:val="000000"/>
          <w:sz w:val="28"/>
        </w:rPr>
        <w:t>
</w:t>
      </w:r>
      <w:r>
        <w:rPr>
          <w:rFonts w:ascii="Times New Roman"/>
          <w:b w:val="false"/>
          <w:i w:val="false"/>
          <w:color w:val="000000"/>
          <w:sz w:val="28"/>
        </w:rPr>
        <w:t>
      52. Документ подписывается светостойкими чернилами. Не допускается подписание подлинника документа проставлением факсимиле.</w:t>
      </w:r>
      <w:r>
        <w:br/>
      </w:r>
      <w:r>
        <w:rPr>
          <w:rFonts w:ascii="Times New Roman"/>
          <w:b w:val="false"/>
          <w:i w:val="false"/>
          <w:color w:val="000000"/>
          <w:sz w:val="28"/>
        </w:rPr>
        <w:t>
</w:t>
      </w:r>
      <w:r>
        <w:rPr>
          <w:rFonts w:ascii="Times New Roman"/>
          <w:b w:val="false"/>
          <w:i w:val="false"/>
          <w:color w:val="000000"/>
          <w:sz w:val="28"/>
        </w:rPr>
        <w:t>
      53. Внутренний документооборот осуществляется только в электронном формате в ЕСЭДО без использования электронных шаблонов бланков, строго на государственном языке, кроме документов с пометкой «Для служебного пользования».</w:t>
      </w:r>
      <w:r>
        <w:br/>
      </w:r>
      <w:r>
        <w:rPr>
          <w:rFonts w:ascii="Times New Roman"/>
          <w:b w:val="false"/>
          <w:i w:val="false"/>
          <w:color w:val="000000"/>
          <w:sz w:val="28"/>
        </w:rPr>
        <w:t>
</w:t>
      </w:r>
      <w:r>
        <w:rPr>
          <w:rFonts w:ascii="Times New Roman"/>
          <w:b w:val="false"/>
          <w:i w:val="false"/>
          <w:color w:val="000000"/>
          <w:sz w:val="28"/>
        </w:rPr>
        <w:t>
      54. Структурные подразделения Комитета (соисполнители контрольного документа Министерства) представляют структурному подразделению Министерства (основному исполнителю) за подписью Председателя Комитета либо лица его замещающего ответ в следующие сроки:</w:t>
      </w:r>
      <w:r>
        <w:br/>
      </w:r>
      <w:r>
        <w:rPr>
          <w:rFonts w:ascii="Times New Roman"/>
          <w:b w:val="false"/>
          <w:i w:val="false"/>
          <w:color w:val="000000"/>
          <w:sz w:val="28"/>
        </w:rPr>
        <w:t>
      1) по документам с месячным сроком исполнения – за 7 (семь) рабочих дней до истечения срока, установленного для основного исполнителя;</w:t>
      </w:r>
      <w:r>
        <w:br/>
      </w:r>
      <w:r>
        <w:rPr>
          <w:rFonts w:ascii="Times New Roman"/>
          <w:b w:val="false"/>
          <w:i w:val="false"/>
          <w:color w:val="000000"/>
          <w:sz w:val="28"/>
        </w:rPr>
        <w:t>
      2) по документам с 20-дневным сроком исполнения – в течение 7 (семи) рабочих дней;</w:t>
      </w:r>
      <w:r>
        <w:br/>
      </w:r>
      <w:r>
        <w:rPr>
          <w:rFonts w:ascii="Times New Roman"/>
          <w:b w:val="false"/>
          <w:i w:val="false"/>
          <w:color w:val="000000"/>
          <w:sz w:val="28"/>
        </w:rPr>
        <w:t>
      3) по документам с 10-дневным сроком исполнения – в течение 5 (пяти) рабочих дней;</w:t>
      </w:r>
      <w:r>
        <w:br/>
      </w:r>
      <w:r>
        <w:rPr>
          <w:rFonts w:ascii="Times New Roman"/>
          <w:b w:val="false"/>
          <w:i w:val="false"/>
          <w:color w:val="000000"/>
          <w:sz w:val="28"/>
        </w:rPr>
        <w:t>
      4) по проектам распоряжений Премьер-Министра Республики Казахстан – в течение 2 (двух) рабочих дней;</w:t>
      </w:r>
      <w:r>
        <w:br/>
      </w:r>
      <w:r>
        <w:rPr>
          <w:rFonts w:ascii="Times New Roman"/>
          <w:b w:val="false"/>
          <w:i w:val="false"/>
          <w:color w:val="000000"/>
          <w:sz w:val="28"/>
        </w:rPr>
        <w:t>
      5) по другим срочным документам со сроком исполнения от одного до пяти дней – в течение 1 (одного) рабочего дня или незамедлительно.</w:t>
      </w:r>
      <w:r>
        <w:br/>
      </w:r>
      <w:r>
        <w:rPr>
          <w:rFonts w:ascii="Times New Roman"/>
          <w:b w:val="false"/>
          <w:i w:val="false"/>
          <w:color w:val="000000"/>
          <w:sz w:val="28"/>
        </w:rPr>
        <w:t>
</w:t>
      </w:r>
      <w:r>
        <w:rPr>
          <w:rFonts w:ascii="Times New Roman"/>
          <w:b w:val="false"/>
          <w:i w:val="false"/>
          <w:color w:val="000000"/>
          <w:sz w:val="28"/>
        </w:rPr>
        <w:t>
      55. Служба документационного обеспечения осуществляет своевременную отправку исходящей корреспонденции Комитета в соответствии с адресами, указанными исполнителем, и несет персональную отвественность за регистрацию и отправку внешней исходящей корреспонденции в базе «МНЭ РК», подписанной руководством Министерства.</w:t>
      </w:r>
    </w:p>
    <w:bookmarkEnd w:id="12"/>
    <w:bookmarkStart w:name="z67" w:id="13"/>
    <w:p>
      <w:pPr>
        <w:spacing w:after="0"/>
        <w:ind w:left="0"/>
        <w:jc w:val="left"/>
      </w:pPr>
      <w:r>
        <w:rPr>
          <w:rFonts w:ascii="Times New Roman"/>
          <w:b/>
          <w:i w:val="false"/>
          <w:color w:val="000000"/>
        </w:rPr>
        <w:t xml:space="preserve"> 
6. Порядок подготовки, оформления и согласования</w:t>
      </w:r>
      <w:r>
        <w:br/>
      </w:r>
      <w:r>
        <w:rPr>
          <w:rFonts w:ascii="Times New Roman"/>
          <w:b/>
          <w:i w:val="false"/>
          <w:color w:val="000000"/>
        </w:rPr>
        <w:t>
проектов нормативных правовых актов</w:t>
      </w:r>
    </w:p>
    <w:bookmarkEnd w:id="13"/>
    <w:bookmarkStart w:name="z68" w:id="14"/>
    <w:p>
      <w:pPr>
        <w:spacing w:after="0"/>
        <w:ind w:left="0"/>
        <w:jc w:val="both"/>
      </w:pPr>
      <w:r>
        <w:rPr>
          <w:rFonts w:ascii="Times New Roman"/>
          <w:b w:val="false"/>
          <w:i w:val="false"/>
          <w:color w:val="000000"/>
          <w:sz w:val="28"/>
        </w:rPr>
        <w:t>
      56. Подготовка проектов нормативных правовых актов (далее – проекты), разрабатываемых Комитетом в пределах его компетенции, осуществляется соответствующими структурными подразделениями Комитета на государственном и русском языках в соответствии с требованиями законов Республики Казахстан «</w:t>
      </w:r>
      <w:r>
        <w:rPr>
          <w:rFonts w:ascii="Times New Roman"/>
          <w:b w:val="false"/>
          <w:i w:val="false"/>
          <w:color w:val="000000"/>
          <w:sz w:val="28"/>
        </w:rPr>
        <w:t>О языках</w:t>
      </w:r>
      <w:r>
        <w:rPr>
          <w:rFonts w:ascii="Times New Roman"/>
          <w:b w:val="false"/>
          <w:i w:val="false"/>
          <w:color w:val="000000"/>
          <w:sz w:val="28"/>
        </w:rPr>
        <w:t>», « </w:t>
      </w:r>
      <w:r>
        <w:rPr>
          <w:rFonts w:ascii="Times New Roman"/>
          <w:b w:val="false"/>
          <w:i w:val="false"/>
          <w:color w:val="000000"/>
          <w:sz w:val="28"/>
        </w:rPr>
        <w:t>О НПА</w:t>
      </w:r>
      <w:r>
        <w:rPr>
          <w:rFonts w:ascii="Times New Roman"/>
          <w:b w:val="false"/>
          <w:i w:val="false"/>
          <w:color w:val="000000"/>
          <w:sz w:val="28"/>
        </w:rPr>
        <w:t xml:space="preserve"> »,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(далее -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w:t>
      </w:r>
      <w:r>
        <w:rPr>
          <w:rFonts w:ascii="Times New Roman"/>
          <w:b w:val="false"/>
          <w:i w:val="false"/>
          <w:color w:val="000000"/>
          <w:sz w:val="28"/>
        </w:rPr>
        <w:t>Регламента Правительства</w:t>
      </w:r>
      <w:r>
        <w:rPr>
          <w:rFonts w:ascii="Times New Roman"/>
          <w:b w:val="false"/>
          <w:i w:val="false"/>
          <w:color w:val="000000"/>
          <w:sz w:val="28"/>
        </w:rPr>
        <w:t>, постановлениями Правительства Республики Казахстан от 30 мая 2002 года № 598 «</w:t>
      </w:r>
      <w:r>
        <w:rPr>
          <w:rFonts w:ascii="Times New Roman"/>
          <w:b w:val="false"/>
          <w:i w:val="false"/>
          <w:color w:val="000000"/>
          <w:sz w:val="28"/>
        </w:rPr>
        <w:t>О мерах по совершенствованию нормотворческой деятельности</w:t>
      </w:r>
      <w:r>
        <w:rPr>
          <w:rFonts w:ascii="Times New Roman"/>
          <w:b w:val="false"/>
          <w:i w:val="false"/>
          <w:color w:val="000000"/>
          <w:sz w:val="28"/>
        </w:rPr>
        <w:t>», от 21 августа 2003 года № 840 «</w:t>
      </w:r>
      <w:r>
        <w:rPr>
          <w:rFonts w:ascii="Times New Roman"/>
          <w:b w:val="false"/>
          <w:i w:val="false"/>
          <w:color w:val="000000"/>
          <w:sz w:val="28"/>
        </w:rPr>
        <w:t>Об утверждении Правил организации законопроектной работы в уполномоченных органах Республики Казахстан</w:t>
      </w:r>
      <w:r>
        <w:rPr>
          <w:rFonts w:ascii="Times New Roman"/>
          <w:b w:val="false"/>
          <w:i w:val="false"/>
          <w:color w:val="000000"/>
          <w:sz w:val="28"/>
        </w:rPr>
        <w:t>», от 16 августа 2006 года № 773 «</w:t>
      </w:r>
      <w:r>
        <w:rPr>
          <w:rFonts w:ascii="Times New Roman"/>
          <w:b w:val="false"/>
          <w:i w:val="false"/>
          <w:color w:val="000000"/>
          <w:sz w:val="28"/>
        </w:rPr>
        <w:t>Об утверждении Правил оформления и согласования нормативных правовых актов</w:t>
      </w:r>
      <w:r>
        <w:rPr>
          <w:rFonts w:ascii="Times New Roman"/>
          <w:b w:val="false"/>
          <w:i w:val="false"/>
          <w:color w:val="000000"/>
          <w:sz w:val="28"/>
        </w:rPr>
        <w:t>» (далее – Правила № 773), от 17 августа 2006 года № 778 «</w:t>
      </w:r>
      <w:r>
        <w:rPr>
          <w:rFonts w:ascii="Times New Roman"/>
          <w:b w:val="false"/>
          <w:i w:val="false"/>
          <w:color w:val="000000"/>
          <w:sz w:val="28"/>
        </w:rPr>
        <w:t>Об утверждении Правил государственной регистрации нормативных правовых актов</w:t>
      </w:r>
      <w:r>
        <w:rPr>
          <w:rFonts w:ascii="Times New Roman"/>
          <w:b w:val="false"/>
          <w:i w:val="false"/>
          <w:color w:val="000000"/>
          <w:sz w:val="28"/>
        </w:rPr>
        <w:t>» (далее – Правила № 778) и настоящего Регламента.</w:t>
      </w:r>
      <w:r>
        <w:br/>
      </w:r>
      <w:r>
        <w:rPr>
          <w:rFonts w:ascii="Times New Roman"/>
          <w:b w:val="false"/>
          <w:i w:val="false"/>
          <w:color w:val="000000"/>
          <w:sz w:val="28"/>
        </w:rPr>
        <w:t>
</w:t>
      </w:r>
      <w:r>
        <w:rPr>
          <w:rFonts w:ascii="Times New Roman"/>
          <w:b w:val="false"/>
          <w:i w:val="false"/>
          <w:color w:val="000000"/>
          <w:sz w:val="28"/>
        </w:rPr>
        <w:t>
      57. Качественную разработку проекта в установленные сроки обеспечивает руководитель структурного подразделения Комитета, разработавший проект.</w:t>
      </w:r>
      <w:r>
        <w:br/>
      </w:r>
      <w:r>
        <w:rPr>
          <w:rFonts w:ascii="Times New Roman"/>
          <w:b w:val="false"/>
          <w:i w:val="false"/>
          <w:color w:val="000000"/>
          <w:sz w:val="28"/>
        </w:rPr>
        <w:t>
      Аутентичность казахского и русского языков обеспечивает служба государственного языка.</w:t>
      </w:r>
      <w:r>
        <w:br/>
      </w:r>
      <w:r>
        <w:rPr>
          <w:rFonts w:ascii="Times New Roman"/>
          <w:b w:val="false"/>
          <w:i w:val="false"/>
          <w:color w:val="000000"/>
          <w:sz w:val="28"/>
        </w:rPr>
        <w:t>
</w:t>
      </w:r>
      <w:r>
        <w:rPr>
          <w:rFonts w:ascii="Times New Roman"/>
          <w:b w:val="false"/>
          <w:i w:val="false"/>
          <w:color w:val="000000"/>
          <w:sz w:val="28"/>
        </w:rPr>
        <w:t>
      58. В случае, если для обеспечения действия норм разработанных проектов, а также для устранения противоречий с ранее принятыми актами, необходимо внесение изменений и дополнений (признание утратившими силу) в другие нормативные правовые акты, одновременно с проектом основного акта должны быть разработаны и представлены на согласование проекты актов о внесении изменений и дополнений (о признании утратившими силу), с приложением справки-обоснования о необходимости внесение изменений и дополнений или признания утратившим силу.</w:t>
      </w:r>
      <w:r>
        <w:br/>
      </w:r>
      <w:r>
        <w:rPr>
          <w:rFonts w:ascii="Times New Roman"/>
          <w:b w:val="false"/>
          <w:i w:val="false"/>
          <w:color w:val="000000"/>
          <w:sz w:val="28"/>
        </w:rPr>
        <w:t>
</w:t>
      </w:r>
      <w:r>
        <w:rPr>
          <w:rFonts w:ascii="Times New Roman"/>
          <w:b w:val="false"/>
          <w:i w:val="false"/>
          <w:color w:val="000000"/>
          <w:sz w:val="28"/>
        </w:rPr>
        <w:t>
      59. Разработанные структурными подразделениями Комитета проекты нормативных правовых актов представляются на согласование в структурные подразделения, чью компетенцию они затрагивают, и Юридическое управление сопроводительным письмом руководителя структурного подразделения.</w:t>
      </w:r>
      <w:r>
        <w:br/>
      </w:r>
      <w:r>
        <w:rPr>
          <w:rFonts w:ascii="Times New Roman"/>
          <w:b w:val="false"/>
          <w:i w:val="false"/>
          <w:color w:val="000000"/>
          <w:sz w:val="28"/>
        </w:rPr>
        <w:t>
      При этом проекты нормативных правовых актов должны быть полистно запарафированы непосредственным исполнителем и руководителем структурного подразделения-разработчика.</w:t>
      </w:r>
      <w:r>
        <w:br/>
      </w:r>
      <w:r>
        <w:rPr>
          <w:rFonts w:ascii="Times New Roman"/>
          <w:b w:val="false"/>
          <w:i w:val="false"/>
          <w:color w:val="000000"/>
          <w:sz w:val="28"/>
        </w:rPr>
        <w:t>
</w:t>
      </w:r>
      <w:r>
        <w:rPr>
          <w:rFonts w:ascii="Times New Roman"/>
          <w:b w:val="false"/>
          <w:i w:val="false"/>
          <w:color w:val="000000"/>
          <w:sz w:val="28"/>
        </w:rPr>
        <w:t>
      60. Срок согласования проектов нормативных правовых актов, разработанных структурными подразделениями, не должен превышать 10 (десять) рабочих дней.</w:t>
      </w:r>
      <w:r>
        <w:br/>
      </w:r>
      <w:r>
        <w:rPr>
          <w:rFonts w:ascii="Times New Roman"/>
          <w:b w:val="false"/>
          <w:i w:val="false"/>
          <w:color w:val="000000"/>
          <w:sz w:val="28"/>
        </w:rPr>
        <w:t>
      Допускается доработка проекта нормативного правового акта в рабочем порядке по решению руководства согласующего структурного подразделения, о чем делается отметка в ранее представленном сопроводительном письме структурного подразделения (Ф.И.О. (при его наличии), дата, роспись в получении).</w:t>
      </w:r>
      <w:r>
        <w:br/>
      </w:r>
      <w:r>
        <w:rPr>
          <w:rFonts w:ascii="Times New Roman"/>
          <w:b w:val="false"/>
          <w:i w:val="false"/>
          <w:color w:val="000000"/>
          <w:sz w:val="28"/>
        </w:rPr>
        <w:t>
</w:t>
      </w:r>
      <w:r>
        <w:rPr>
          <w:rFonts w:ascii="Times New Roman"/>
          <w:b w:val="false"/>
          <w:i w:val="false"/>
          <w:color w:val="000000"/>
          <w:sz w:val="28"/>
        </w:rPr>
        <w:t>
      61. К приказам (совместным приказам) Комитета, направляемым в Министерство юстиции Республики Казахстан на государственную регистрацию, исходящий номер присваивается документу после предоставления в службу документационного обеспечения листа согласования с юридической службой Комитета к приказу, направляемому на государственную регистрацию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случае отсутствия исполнителя или руководителя согласующего структурного подразделения, визируют лица их замещающие.</w:t>
      </w:r>
      <w:r>
        <w:br/>
      </w:r>
      <w:r>
        <w:rPr>
          <w:rFonts w:ascii="Times New Roman"/>
          <w:b w:val="false"/>
          <w:i w:val="false"/>
          <w:color w:val="000000"/>
          <w:sz w:val="28"/>
        </w:rPr>
        <w:t>
</w:t>
      </w:r>
      <w:r>
        <w:rPr>
          <w:rFonts w:ascii="Times New Roman"/>
          <w:b w:val="false"/>
          <w:i w:val="false"/>
          <w:color w:val="000000"/>
          <w:sz w:val="28"/>
        </w:rPr>
        <w:t>
      62. При направлении проекта нормативного правового акта на регистрацию в службу документационного обеспечения с визами в листе согласования лиц, отсутствующих в этот день на работе по уважительным причинам, либо лицами, замещающими основного работника, которые на день регистрации приступили к работе, оформление нового листа согласования не требуется. В листе согласования указывается фактическая дата согласования проекта. В системе ЕСЭДО согласовывают проект соответствующие лица, фактически находящиеся на дату регистрации документа.</w:t>
      </w:r>
      <w:r>
        <w:br/>
      </w:r>
      <w:r>
        <w:rPr>
          <w:rFonts w:ascii="Times New Roman"/>
          <w:b w:val="false"/>
          <w:i w:val="false"/>
          <w:color w:val="000000"/>
          <w:sz w:val="28"/>
        </w:rPr>
        <w:t>
      После согласования всеми заинтересованными структурными подразделениями и службой государственного языка лист согласования подписывается руководителем Юридического управления Комитета. При этом, одновременно представляется копия заявки о размещении проектов нормативных правовых актов на интернет-ресурсе Комитета.</w:t>
      </w:r>
      <w:r>
        <w:br/>
      </w:r>
      <w:r>
        <w:rPr>
          <w:rFonts w:ascii="Times New Roman"/>
          <w:b w:val="false"/>
          <w:i w:val="false"/>
          <w:color w:val="000000"/>
          <w:sz w:val="28"/>
        </w:rPr>
        <w:t>
</w:t>
      </w:r>
      <w:r>
        <w:rPr>
          <w:rFonts w:ascii="Times New Roman"/>
          <w:b w:val="false"/>
          <w:i w:val="false"/>
          <w:color w:val="000000"/>
          <w:sz w:val="28"/>
        </w:rPr>
        <w:t>
      63. После получения визы руководителя Юридического управления проект представляется на согласование и визирование курирующему соответствующие вопросы заместителю Председателя. Проект, завизированный курирующим заместителем Председателя, представляется на согласование Председателю.</w:t>
      </w:r>
      <w:r>
        <w:br/>
      </w:r>
      <w:r>
        <w:rPr>
          <w:rFonts w:ascii="Times New Roman"/>
          <w:b w:val="false"/>
          <w:i w:val="false"/>
          <w:color w:val="000000"/>
          <w:sz w:val="28"/>
        </w:rPr>
        <w:t>
      При необходимости, согласованный Председателем проект нормативного правового акта, направляется на согласование в Министерство.</w:t>
      </w:r>
      <w:r>
        <w:br/>
      </w:r>
      <w:r>
        <w:rPr>
          <w:rFonts w:ascii="Times New Roman"/>
          <w:b w:val="false"/>
          <w:i w:val="false"/>
          <w:color w:val="000000"/>
          <w:sz w:val="28"/>
        </w:rPr>
        <w:t>
</w:t>
      </w:r>
      <w:r>
        <w:rPr>
          <w:rFonts w:ascii="Times New Roman"/>
          <w:b w:val="false"/>
          <w:i w:val="false"/>
          <w:color w:val="000000"/>
          <w:sz w:val="28"/>
        </w:rPr>
        <w:t>
      64. После согласования проекта Министерством, структурное подразделение - разработчик проекта в установленном порядке размещает на интранет-портале государственных органов (далее - ИП ГО)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Юридического управления (либо лица, исполняющего его обязанности) и руководителя государственного органа и направляет соответствующим государственным органам посредством ИП ГО, а организациям на согласование направляется бумажная копия электронного документа, заверенная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w:t>
      </w:r>
      <w:r>
        <w:br/>
      </w:r>
      <w:r>
        <w:rPr>
          <w:rFonts w:ascii="Times New Roman"/>
          <w:b w:val="false"/>
          <w:i w:val="false"/>
          <w:color w:val="000000"/>
          <w:sz w:val="28"/>
        </w:rPr>
        <w:t>
      При этом в этапы согласования на ИП ГО включаются исполнитель, руководитель структурного подразделения – разработчика проекта нормативного правового акта (в случае отсутствия руководителя структурного подразделения – лицо, исполняющее его обязанности), а также согласующих структурных подразделений.</w:t>
      </w:r>
      <w:r>
        <w:br/>
      </w:r>
      <w:r>
        <w:rPr>
          <w:rFonts w:ascii="Times New Roman"/>
          <w:b w:val="false"/>
          <w:i w:val="false"/>
          <w:color w:val="000000"/>
          <w:sz w:val="28"/>
        </w:rPr>
        <w:t>
</w:t>
      </w:r>
      <w:r>
        <w:rPr>
          <w:rFonts w:ascii="Times New Roman"/>
          <w:b w:val="false"/>
          <w:i w:val="false"/>
          <w:color w:val="000000"/>
          <w:sz w:val="28"/>
        </w:rPr>
        <w:t>
      65. Структурное подразделение - разработчик одновременно с направлением проекта постановления на согласование в Министерство и заинтересованные государственные органы, на интернет-ресурсе Министерства размещает проект, пояснительную записку и другие необходимые документы к нему с учетом требований </w:t>
      </w:r>
      <w:r>
        <w:rPr>
          <w:rFonts w:ascii="Times New Roman"/>
          <w:b w:val="false"/>
          <w:i w:val="false"/>
          <w:color w:val="000000"/>
          <w:sz w:val="28"/>
        </w:rPr>
        <w:t>пункта 50</w:t>
      </w:r>
      <w:r>
        <w:rPr>
          <w:rFonts w:ascii="Times New Roman"/>
          <w:b w:val="false"/>
          <w:i w:val="false"/>
          <w:color w:val="000000"/>
          <w:sz w:val="28"/>
        </w:rPr>
        <w:t xml:space="preserve"> Регламента Правительства, в том числе по вопросам заключения, выполнения, изменения и прекращения международных договоров Республики Казахстан на государственном и русском языках, за исключением проектов постановлений,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 Разрешение (номер и дата) и информация (наименование выпущенных файлов с указанием количества байт в каждом) о размещении проекта постановления на интернет-ресурсе государственного органа (веб-сайте, интранет-портале или другой информационной системе) указываются в пояснительной записке к проекту постановления.</w:t>
      </w:r>
      <w:r>
        <w:br/>
      </w:r>
      <w:r>
        <w:rPr>
          <w:rFonts w:ascii="Times New Roman"/>
          <w:b w:val="false"/>
          <w:i w:val="false"/>
          <w:color w:val="000000"/>
          <w:sz w:val="28"/>
        </w:rPr>
        <w:t>
</w:t>
      </w:r>
      <w:r>
        <w:rPr>
          <w:rFonts w:ascii="Times New Roman"/>
          <w:b w:val="false"/>
          <w:i w:val="false"/>
          <w:color w:val="000000"/>
          <w:sz w:val="28"/>
        </w:rPr>
        <w:t>
      66. Структурное подразделение - разработчик в течение 7 (семи) рабочих дней со дня поступления экспертных заключений Национальной палаты предпринимателей Республики Казахстан, аккредитованных объединений субъектов частного предпринимательства размещает их на интернет-ресурсе Министерства.</w:t>
      </w:r>
      <w:r>
        <w:br/>
      </w:r>
      <w:r>
        <w:rPr>
          <w:rFonts w:ascii="Times New Roman"/>
          <w:b w:val="false"/>
          <w:i w:val="false"/>
          <w:color w:val="000000"/>
          <w:sz w:val="28"/>
        </w:rPr>
        <w:t>
      В случае несогласия с экспертным заключением разработчик одновременно:</w:t>
      </w:r>
      <w:r>
        <w:br/>
      </w:r>
      <w:r>
        <w:rPr>
          <w:rFonts w:ascii="Times New Roman"/>
          <w:b w:val="false"/>
          <w:i w:val="false"/>
          <w:color w:val="000000"/>
          <w:sz w:val="28"/>
        </w:rPr>
        <w:t>
      размещает на интернет-ресурсе Министерства аргументированные обоснования причин непринятия;</w:t>
      </w:r>
      <w:r>
        <w:br/>
      </w:r>
      <w:r>
        <w:rPr>
          <w:rFonts w:ascii="Times New Roman"/>
          <w:b w:val="false"/>
          <w:i w:val="false"/>
          <w:color w:val="000000"/>
          <w:sz w:val="28"/>
        </w:rPr>
        <w:t>
      направляет в Национальную палату предпринимателей Республики Казахстан,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В случае несогласия с экспертным заключением приводит в сопроводительном письме аргументированные обоснования причин несогласия с экспертным заключением.</w:t>
      </w:r>
      <w:r>
        <w:br/>
      </w:r>
      <w:r>
        <w:rPr>
          <w:rFonts w:ascii="Times New Roman"/>
          <w:b w:val="false"/>
          <w:i w:val="false"/>
          <w:color w:val="000000"/>
          <w:sz w:val="28"/>
        </w:rPr>
        <w:t>
</w:t>
      </w:r>
      <w:r>
        <w:rPr>
          <w:rFonts w:ascii="Times New Roman"/>
          <w:b w:val="false"/>
          <w:i w:val="false"/>
          <w:color w:val="000000"/>
          <w:sz w:val="28"/>
        </w:rPr>
        <w:t>
      67. После внутреннего согласования разработчик направляет копию проекта на согласование заинтересованным государственным органам в соответствии с требованиями Регламента Правительства.</w:t>
      </w:r>
      <w:r>
        <w:br/>
      </w:r>
      <w:r>
        <w:rPr>
          <w:rFonts w:ascii="Times New Roman"/>
          <w:b w:val="false"/>
          <w:i w:val="false"/>
          <w:color w:val="000000"/>
          <w:sz w:val="28"/>
        </w:rPr>
        <w:t>
</w:t>
      </w:r>
      <w:r>
        <w:rPr>
          <w:rFonts w:ascii="Times New Roman"/>
          <w:b w:val="false"/>
          <w:i w:val="false"/>
          <w:color w:val="000000"/>
          <w:sz w:val="28"/>
        </w:rPr>
        <w:t>
      68. Проекты постановлений и распоряжений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ИП 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r>
        <w:br/>
      </w:r>
      <w:r>
        <w:rPr>
          <w:rFonts w:ascii="Times New Roman"/>
          <w:b w:val="false"/>
          <w:i w:val="false"/>
          <w:color w:val="000000"/>
          <w:sz w:val="28"/>
        </w:rPr>
        <w:t>
      Бумажная копия документа направляется на согласование и (или) для проведения научной экспертизы в научные организации.</w:t>
      </w:r>
      <w:r>
        <w:br/>
      </w:r>
      <w:r>
        <w:rPr>
          <w:rFonts w:ascii="Times New Roman"/>
          <w:b w:val="false"/>
          <w:i w:val="false"/>
          <w:color w:val="000000"/>
          <w:sz w:val="28"/>
        </w:rPr>
        <w:t>
</w:t>
      </w:r>
      <w:r>
        <w:rPr>
          <w:rFonts w:ascii="Times New Roman"/>
          <w:b w:val="false"/>
          <w:i w:val="false"/>
          <w:color w:val="000000"/>
          <w:sz w:val="28"/>
        </w:rPr>
        <w:t>
      69. Проекты актов Президента, законов, постановлений (распоряжений), за исключением кадровых (в части назначения и освобождения должностных лиц государственных органов, а также создания рабочих групп, комиссий) и организационного характера, после согласования их со всеми заинтересованными государственными органами подлежат обязательному согласованию с министерствами юстиции, финансов и вышестоящим Министерством.</w:t>
      </w:r>
      <w:r>
        <w:br/>
      </w:r>
      <w:r>
        <w:rPr>
          <w:rFonts w:ascii="Times New Roman"/>
          <w:b w:val="false"/>
          <w:i w:val="false"/>
          <w:color w:val="000000"/>
          <w:sz w:val="28"/>
        </w:rPr>
        <w:t>
</w:t>
      </w:r>
      <w:r>
        <w:rPr>
          <w:rFonts w:ascii="Times New Roman"/>
          <w:b w:val="false"/>
          <w:i w:val="false"/>
          <w:color w:val="000000"/>
          <w:sz w:val="28"/>
        </w:rPr>
        <w:t>
      70. Проекты по вопросам заключения, выполнения, изменения и прекращения международных договоров Республики Казахстан согласовываются с заинтересованными государственными органами посредством ИП ГО по вопросам, относящимся к их компетенции, после чего подлежат юридической экспертизе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71. В целях своевременной и качественной разработки нормативных правовых актов, представления в Министерство юстиции Республики Казахстан информации о реализации принятых законодательных актов структурные подразделения Комитета (разработчики проектов нормативных правовых актов) предоставляют ежемесячную информацию (до 25 числа отчетного периода) о ходе исполнения нормотворческой деятельности в Юридическое управление с обязательным приложением замечаний Министерства юстиции Республики Казахстан.</w:t>
      </w:r>
      <w:r>
        <w:br/>
      </w:r>
      <w:r>
        <w:rPr>
          <w:rFonts w:ascii="Times New Roman"/>
          <w:b w:val="false"/>
          <w:i w:val="false"/>
          <w:color w:val="000000"/>
          <w:sz w:val="28"/>
        </w:rPr>
        <w:t>
      Юридическое управление в установленный срок представляет Министерству информацию о ходе исполнения нормотворческой деятельности.</w:t>
      </w:r>
      <w:r>
        <w:br/>
      </w:r>
      <w:r>
        <w:rPr>
          <w:rFonts w:ascii="Times New Roman"/>
          <w:b w:val="false"/>
          <w:i w:val="false"/>
          <w:color w:val="000000"/>
          <w:sz w:val="28"/>
        </w:rPr>
        <w:t>
</w:t>
      </w:r>
      <w:r>
        <w:rPr>
          <w:rFonts w:ascii="Times New Roman"/>
          <w:b w:val="false"/>
          <w:i w:val="false"/>
          <w:color w:val="000000"/>
          <w:sz w:val="28"/>
        </w:rPr>
        <w:t>
      72. Согласно графику, утвержденному Комитетом, в целях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 в Комитете проводится мониторинг нормативных правовых указов Президента Республики Казахстан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 нормативных правовых актов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правового мониторинга нормативных правовых актов, утвержденными постановлением Правительства Республики Казахстан от 25 августа 2011 года № 964.</w:t>
      </w:r>
      <w:r>
        <w:br/>
      </w:r>
      <w:r>
        <w:rPr>
          <w:rFonts w:ascii="Times New Roman"/>
          <w:b w:val="false"/>
          <w:i w:val="false"/>
          <w:color w:val="000000"/>
          <w:sz w:val="28"/>
        </w:rPr>
        <w:t>
      Информация в установленные сроки направляется в юридическую службу Министерства.</w:t>
      </w:r>
      <w:r>
        <w:br/>
      </w:r>
      <w:r>
        <w:rPr>
          <w:rFonts w:ascii="Times New Roman"/>
          <w:b w:val="false"/>
          <w:i w:val="false"/>
          <w:color w:val="000000"/>
          <w:sz w:val="28"/>
        </w:rPr>
        <w:t>
</w:t>
      </w:r>
      <w:r>
        <w:rPr>
          <w:rFonts w:ascii="Times New Roman"/>
          <w:b w:val="false"/>
          <w:i w:val="false"/>
          <w:color w:val="000000"/>
          <w:sz w:val="28"/>
        </w:rPr>
        <w:t>
      73. Поступившие в Комитет на согласование проекты направляются службой документационного обеспечения на рассмотрение руководству Комитета согласно распределению обязанностей, которое определяет структурное подразделение, ответственное за прохождение проекта, и заинтересованные согласно их компетенции структурные подразделения Комитета, которым направляются проекты. Согласование проектов постановлений Правительства Республики Казахстан, распоряжений Премьер-Министра Республики Казахстан, законопроектов между структурными подразделениями Комитета, которым направляются проекты, проводится в форме электронных документов посредством ИП ГО с использованием ЭЦП.</w:t>
      </w:r>
      <w:r>
        <w:br/>
      </w:r>
      <w:r>
        <w:rPr>
          <w:rFonts w:ascii="Times New Roman"/>
          <w:b w:val="false"/>
          <w:i w:val="false"/>
          <w:color w:val="000000"/>
          <w:sz w:val="28"/>
        </w:rPr>
        <w:t>
</w:t>
      </w:r>
      <w:r>
        <w:rPr>
          <w:rFonts w:ascii="Times New Roman"/>
          <w:b w:val="false"/>
          <w:i w:val="false"/>
          <w:color w:val="000000"/>
          <w:sz w:val="28"/>
        </w:rPr>
        <w:t>
      74. Структурные подразделения Комитета в срок не более 5 (пяти) рабочих дней со дня поступления на согласование, если руководством Комитета не установлены более короткие сроки, рассматривают проект и представляют свои заключения структурному подразделению, ответственному за прохождение проекта, руководитель которого определяет непосредственного исполнителя проекта.</w:t>
      </w:r>
      <w:r>
        <w:br/>
      </w:r>
      <w:r>
        <w:rPr>
          <w:rFonts w:ascii="Times New Roman"/>
          <w:b w:val="false"/>
          <w:i w:val="false"/>
          <w:color w:val="000000"/>
          <w:sz w:val="28"/>
        </w:rPr>
        <w:t>
      Общий срок рассмотрения проектов определяется Регламентом Правительства и иными нормативными правовыми актами в сфере нормотворческой деятельности, а также поручениями вышестоящих государственных органов и должностных лиц.</w:t>
      </w:r>
      <w:r>
        <w:br/>
      </w:r>
      <w:r>
        <w:rPr>
          <w:rFonts w:ascii="Times New Roman"/>
          <w:b w:val="false"/>
          <w:i w:val="false"/>
          <w:color w:val="000000"/>
          <w:sz w:val="28"/>
        </w:rPr>
        <w:t>
      Исполнитель ответственного структурного подразделения обобщает мнения заинтересованных подразделений и готовит проект ответа органу-разработчику, который визируется руководителем подразделения, ответственным за прохождение проекта, Юридическим управлением, руководителями заинтересованных подразделений, руководством Комитета согласно распределению обязанностей, после чего удостоверяется ЭЦП первого руководителя Комитета.</w:t>
      </w:r>
      <w:r>
        <w:br/>
      </w:r>
      <w:r>
        <w:rPr>
          <w:rFonts w:ascii="Times New Roman"/>
          <w:b w:val="false"/>
          <w:i w:val="false"/>
          <w:color w:val="000000"/>
          <w:sz w:val="28"/>
        </w:rPr>
        <w:t>
</w:t>
      </w:r>
      <w:r>
        <w:rPr>
          <w:rFonts w:ascii="Times New Roman"/>
          <w:b w:val="false"/>
          <w:i w:val="false"/>
          <w:color w:val="000000"/>
          <w:sz w:val="28"/>
        </w:rPr>
        <w:t>
      75. В случае подготовки заключения о возможности согласования (визирования) проекта без замечаний, орган-разработчик в рабочем порядке по решению руководителя структурного подразделения Комитета, представляет подлинник проекта на визирование, о чем делается отметка в ранее представленном сопроводительном письме (Ф.И.О. (при его наличии),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w:t>
      </w:r>
      <w:r>
        <w:br/>
      </w:r>
      <w:r>
        <w:rPr>
          <w:rFonts w:ascii="Times New Roman"/>
          <w:b w:val="false"/>
          <w:i w:val="false"/>
          <w:color w:val="000000"/>
          <w:sz w:val="28"/>
        </w:rPr>
        <w:t>
      Заключение о возможности согласования (визирования) проекта подписывается руководителем подразделения, ответственного за прохождение проекта в Комитете, и в срок не более 2 (двух) рабочих дней, руководителями заинтересованных подразделений, руководством Комитета согласно распределению обязанностей.</w:t>
      </w:r>
      <w:r>
        <w:br/>
      </w:r>
      <w:r>
        <w:rPr>
          <w:rFonts w:ascii="Times New Roman"/>
          <w:b w:val="false"/>
          <w:i w:val="false"/>
          <w:color w:val="000000"/>
          <w:sz w:val="28"/>
        </w:rPr>
        <w:t>
      В случае согласования проектов постановлений Правительства Республики Казахстан, распоряжений Премьер-Министра Республики Казахстан, законопроектов на ИП ГО без замечаний, орган-разработчик представляет подлинник проекта в виде бумажной копии электронного документа на визирование руководителю Министерства.</w:t>
      </w:r>
      <w:r>
        <w:br/>
      </w:r>
      <w:r>
        <w:rPr>
          <w:rFonts w:ascii="Times New Roman"/>
          <w:b w:val="false"/>
          <w:i w:val="false"/>
          <w:color w:val="000000"/>
          <w:sz w:val="28"/>
        </w:rPr>
        <w:t>
      Результат согласования на ИП ГО удостоверяется ЭЦП руководителя подразделения, ответственного за прохождение проекта в Комитете, и в срок не более 2 (двух) рабочих дней удостоверяется ЭЦП руководителей заинтересованных подразделений, руководством Комитета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76. Рассмотрение и согласование проектов постановлений (распоряжений) не должны превышать следующие сроки со дня поступления:</w:t>
      </w:r>
      <w:r>
        <w:br/>
      </w:r>
      <w:r>
        <w:rPr>
          <w:rFonts w:ascii="Times New Roman"/>
          <w:b w:val="false"/>
          <w:i w:val="false"/>
          <w:color w:val="000000"/>
          <w:sz w:val="28"/>
        </w:rPr>
        <w:t>
      1) проекты постановлений, в том числе о внесении на рассмотрение Президента и Парламента Республики Казахстан соответственно проектов актов Президента и законопроектов - 10 (десять) рабочих дней, за исключением случаев, предусмотренных Регламентом Правительства;</w:t>
      </w:r>
      <w:r>
        <w:br/>
      </w:r>
      <w:r>
        <w:rPr>
          <w:rFonts w:ascii="Times New Roman"/>
          <w:b w:val="false"/>
          <w:i w:val="false"/>
          <w:color w:val="000000"/>
          <w:sz w:val="28"/>
        </w:rPr>
        <w:t>
      2) проекты распоряжений Премьер-Министра Республики Казахстан, за исключением указанных в подпункте 4) настоящего пункта–5 (пять) рабочих дней;</w:t>
      </w:r>
      <w:r>
        <w:br/>
      </w: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(три) рабочих дня;</w:t>
      </w:r>
      <w:r>
        <w:br/>
      </w:r>
      <w:r>
        <w:rPr>
          <w:rFonts w:ascii="Times New Roman"/>
          <w:b w:val="false"/>
          <w:i w:val="false"/>
          <w:color w:val="000000"/>
          <w:sz w:val="28"/>
        </w:rPr>
        <w:t>
      4) проекты распоряжений Премьер-Министра Республики Казахстан, касающиеся официальных визитов – в течение 1 (одного) рабочего дня;</w:t>
      </w:r>
      <w:r>
        <w:br/>
      </w:r>
      <w:r>
        <w:rPr>
          <w:rFonts w:ascii="Times New Roman"/>
          <w:b w:val="false"/>
          <w:i w:val="false"/>
          <w:color w:val="000000"/>
          <w:sz w:val="28"/>
        </w:rPr>
        <w:t>
      5) проекты Кодексов рассматриваются: при первичном поступлении – в течение 20 (двадцати) рабочих дней, при вторичном поступлении – в течение 10 (десяти) рабочих дней.</w:t>
      </w:r>
      <w:r>
        <w:br/>
      </w:r>
      <w:r>
        <w:rPr>
          <w:rFonts w:ascii="Times New Roman"/>
          <w:b w:val="false"/>
          <w:i w:val="false"/>
          <w:color w:val="000000"/>
          <w:sz w:val="28"/>
        </w:rPr>
        <w:t>
      6) проекты постановлений о внесении на рассмотрение Парламента Республики Казахстан законопроектов о ратификации и денонсации международных договоров о займах – 5 (пять) рабочих дней.</w:t>
      </w:r>
      <w:r>
        <w:br/>
      </w:r>
      <w:r>
        <w:rPr>
          <w:rFonts w:ascii="Times New Roman"/>
          <w:b w:val="false"/>
          <w:i w:val="false"/>
          <w:color w:val="000000"/>
          <w:sz w:val="28"/>
        </w:rPr>
        <w:t>
</w:t>
      </w:r>
      <w:r>
        <w:rPr>
          <w:rFonts w:ascii="Times New Roman"/>
          <w:b w:val="false"/>
          <w:i w:val="false"/>
          <w:color w:val="000000"/>
          <w:sz w:val="28"/>
        </w:rPr>
        <w:t>
      77. При наличии замечаний у Комитета, с которыми разработчик согласен полностью, проект возвращается для доработки через основного исполнителя, о чем делается отметка в ранее представленном сопроводительном письме государственного органа-разработчика (Ф.И.О. (при его наличии),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 Срок доработки проекта составляет не более 10 (десяти) рабочих дней. По мере доработки Комитетом одновременно подготавливается заключение о возможном согласовании (визировании) проекта, в случае устранения имеющихся замечаний.</w:t>
      </w:r>
      <w:r>
        <w:br/>
      </w:r>
      <w:r>
        <w:rPr>
          <w:rFonts w:ascii="Times New Roman"/>
          <w:b w:val="false"/>
          <w:i w:val="false"/>
          <w:color w:val="000000"/>
          <w:sz w:val="28"/>
        </w:rPr>
        <w:t>
      При наличии на ИП ГО замечаний у Комитета, с которыми разработчик согласен полностью, проект постановления Правительства Республики Казахстан, распоряжения Премьер-Министра Республики Казахстан, законопроект на ИП ГО возвращается для доработки государственному органу-разработчику через основного исполнителя. При этом разработчик размещает на ИП ГО доработанную версию проекта постановления Правительства Республики Казахстан, распоряжения Премьер-Министра Республики Казахстан, законопроекта и повторно направляет на согласование государственным органам. В случае устранения имеющихся замечаний, Комитетом на ИП ГО ставится отметка о согласовании без замечаний, удостоверенная ЭЦП руководителя согласующего государственного органа.</w:t>
      </w:r>
      <w:r>
        <w:br/>
      </w:r>
      <w:r>
        <w:rPr>
          <w:rFonts w:ascii="Times New Roman"/>
          <w:b w:val="false"/>
          <w:i w:val="false"/>
          <w:color w:val="000000"/>
          <w:sz w:val="28"/>
        </w:rPr>
        <w:t>
      В случаях непредставления проекта, доработанного с учетом ранее имевшихся замечаний, в течение срока, предусмотренного частью первой настоящего пункта, а также представления частично доработанного проекта, Комитетом в течение 2 (двух) рабочих дней направляются замечания основному исполнителю для направления их органу-разработчику.</w:t>
      </w:r>
      <w:r>
        <w:br/>
      </w:r>
      <w:r>
        <w:rPr>
          <w:rFonts w:ascii="Times New Roman"/>
          <w:b w:val="false"/>
          <w:i w:val="false"/>
          <w:color w:val="000000"/>
          <w:sz w:val="28"/>
        </w:rPr>
        <w:t>
</w:t>
      </w:r>
      <w:r>
        <w:rPr>
          <w:rFonts w:ascii="Times New Roman"/>
          <w:b w:val="false"/>
          <w:i w:val="false"/>
          <w:color w:val="000000"/>
          <w:sz w:val="28"/>
        </w:rPr>
        <w:t>
      78. Не допускается представление дополнительных (ранее не представленных) замечаний и предложений при рассмотрении повторно внесенных на согласование проектов постановлений Правительства Республики Казахстан, распоряжений Премьер-Министра Республики Казахстан, законопроектов, за исключением случаев, когда такие замечания вытекают из новых положений в проектах нормативных правовых актов.</w:t>
      </w:r>
      <w:r>
        <w:br/>
      </w:r>
      <w:r>
        <w:rPr>
          <w:rFonts w:ascii="Times New Roman"/>
          <w:b w:val="false"/>
          <w:i w:val="false"/>
          <w:color w:val="000000"/>
          <w:sz w:val="28"/>
        </w:rPr>
        <w:t>
      В случае необходимости согласования и доработки в пределах компетенции Комитетом проекта закона,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то применяются сроки, предусмотренные данным Указом.</w:t>
      </w:r>
      <w:r>
        <w:br/>
      </w:r>
      <w:r>
        <w:rPr>
          <w:rFonts w:ascii="Times New Roman"/>
          <w:b w:val="false"/>
          <w:i w:val="false"/>
          <w:color w:val="000000"/>
          <w:sz w:val="28"/>
        </w:rPr>
        <w:t>
</w:t>
      </w:r>
      <w:r>
        <w:rPr>
          <w:rFonts w:ascii="Times New Roman"/>
          <w:b w:val="false"/>
          <w:i w:val="false"/>
          <w:color w:val="000000"/>
          <w:sz w:val="28"/>
        </w:rPr>
        <w:t>
      79. После проведения согласования разработчик вносит проект в вышестоящее Министерство для внесения в Канцелярию Премьер-Министра Республики Казахстан в соответствии с требованиями установленными Регламентом Правительства.</w:t>
      </w:r>
      <w:r>
        <w:br/>
      </w:r>
      <w:r>
        <w:rPr>
          <w:rFonts w:ascii="Times New Roman"/>
          <w:b w:val="false"/>
          <w:i w:val="false"/>
          <w:color w:val="000000"/>
          <w:sz w:val="28"/>
        </w:rPr>
        <w:t>
</w:t>
      </w:r>
      <w:r>
        <w:rPr>
          <w:rFonts w:ascii="Times New Roman"/>
          <w:b w:val="false"/>
          <w:i w:val="false"/>
          <w:color w:val="000000"/>
          <w:sz w:val="28"/>
        </w:rPr>
        <w:t>
      80. При внесении в Канцелярию Премьер-Министра Республики Казахстан проектов заключений Правительства Республики Казахстан на законопроекты, инициированные депутатами Парламента Республики Казахста подготовленных в соответствии с Регламентом Правительства, к ним прикладывается копия протокольного решения Межведомственной комиссии по вопросам законопроектной деятельности при Правительстве Республики Казахстан (далее – Межведомственная комиссия), копии писем министерств юстиции и финансов, а также при необходимости финансово-экономические расчеты в части возможного сокращения государственных доходов или увеличения государственных расходов.</w:t>
      </w:r>
      <w:r>
        <w:br/>
      </w:r>
      <w:r>
        <w:rPr>
          <w:rFonts w:ascii="Times New Roman"/>
          <w:b w:val="false"/>
          <w:i w:val="false"/>
          <w:color w:val="000000"/>
          <w:sz w:val="28"/>
        </w:rPr>
        <w:t>
</w:t>
      </w:r>
      <w:r>
        <w:rPr>
          <w:rFonts w:ascii="Times New Roman"/>
          <w:b w:val="false"/>
          <w:i w:val="false"/>
          <w:color w:val="000000"/>
          <w:sz w:val="28"/>
        </w:rPr>
        <w:t>
      81. При внесении проекта в Канцелярию Премьер-Министра Республики Казахстан в случае его визирования лицом, исполняющим обязанности первого руководителя - Министра, к проекту прилагается копия акта о возложении исполнения на него обязанностей первого руководителя.</w:t>
      </w:r>
      <w:r>
        <w:br/>
      </w:r>
      <w:r>
        <w:rPr>
          <w:rFonts w:ascii="Times New Roman"/>
          <w:b w:val="false"/>
          <w:i w:val="false"/>
          <w:color w:val="000000"/>
          <w:sz w:val="28"/>
        </w:rPr>
        <w:t>
</w:t>
      </w:r>
      <w:r>
        <w:rPr>
          <w:rFonts w:ascii="Times New Roman"/>
          <w:b w:val="false"/>
          <w:i w:val="false"/>
          <w:color w:val="000000"/>
          <w:sz w:val="28"/>
        </w:rPr>
        <w:t>
      82. При направлении в Министерство юстиции Республики Казахстан нормативного правового акта для государственной регистрации, структурное подразделение – разработчик предоставляет в Министерство юстиции Республики Казахстан нормативный правовой акт в порядке, установленном </w:t>
      </w:r>
      <w:r>
        <w:rPr>
          <w:rFonts w:ascii="Times New Roman"/>
          <w:b w:val="false"/>
          <w:i w:val="false"/>
          <w:color w:val="000000"/>
          <w:sz w:val="28"/>
        </w:rPr>
        <w:t>Правилами № 778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83. По проектам законов, поступивших на рассмотрение в Комитет в пределах компетенции, структурные подразделения, управление планирования статистической деятельности и юридическое управление являются обязательно согласующими структурными подразделениями.</w:t>
      </w:r>
      <w:r>
        <w:br/>
      </w:r>
      <w:r>
        <w:rPr>
          <w:rFonts w:ascii="Times New Roman"/>
          <w:b w:val="false"/>
          <w:i w:val="false"/>
          <w:color w:val="000000"/>
          <w:sz w:val="28"/>
        </w:rPr>
        <w:t>
</w:t>
      </w:r>
      <w:r>
        <w:rPr>
          <w:rFonts w:ascii="Times New Roman"/>
          <w:b w:val="false"/>
          <w:i w:val="false"/>
          <w:color w:val="000000"/>
          <w:sz w:val="28"/>
        </w:rPr>
        <w:t>
      84. При подготовке заключения по проектам законов структурными подразделениями (исполнителем и соисполнителями) учитываются рекомендации научной экономической экспертизы.</w:t>
      </w:r>
    </w:p>
    <w:bookmarkEnd w:id="14"/>
    <w:bookmarkStart w:name="z97" w:id="15"/>
    <w:p>
      <w:pPr>
        <w:spacing w:after="0"/>
        <w:ind w:left="0"/>
        <w:jc w:val="left"/>
      </w:pPr>
      <w:r>
        <w:rPr>
          <w:rFonts w:ascii="Times New Roman"/>
          <w:b/>
          <w:i w:val="false"/>
          <w:color w:val="000000"/>
        </w:rPr>
        <w:t xml:space="preserve"> 
7. Законотворческая деятельность Комитета</w:t>
      </w:r>
    </w:p>
    <w:bookmarkEnd w:id="15"/>
    <w:bookmarkStart w:name="z98" w:id="16"/>
    <w:p>
      <w:pPr>
        <w:spacing w:after="0"/>
        <w:ind w:left="0"/>
        <w:jc w:val="both"/>
      </w:pPr>
      <w:r>
        <w:rPr>
          <w:rFonts w:ascii="Times New Roman"/>
          <w:b w:val="false"/>
          <w:i w:val="false"/>
          <w:color w:val="000000"/>
          <w:sz w:val="28"/>
        </w:rPr>
        <w:t>
      85. Законотворческая деятельность Комитета осуществляется в соответствии с Планом законопроектных работ Правительства Республики Казахстан (далее - План).</w:t>
      </w:r>
      <w:r>
        <w:br/>
      </w:r>
      <w:r>
        <w:rPr>
          <w:rFonts w:ascii="Times New Roman"/>
          <w:b w:val="false"/>
          <w:i w:val="false"/>
          <w:color w:val="000000"/>
          <w:sz w:val="28"/>
        </w:rPr>
        <w:t>
</w:t>
      </w:r>
      <w:r>
        <w:rPr>
          <w:rFonts w:ascii="Times New Roman"/>
          <w:b w:val="false"/>
          <w:i w:val="false"/>
          <w:color w:val="000000"/>
          <w:sz w:val="28"/>
        </w:rPr>
        <w:t>
      86. Для включения в проект Плана, ежегодно до 1 июля в Министерство для направления в Министерство юстиции Республики Казахстан направляется предложение в виде концепций законопроекта и Межведомственной комиссии по вопросам законопроектной деятельности при Правительстве Республики Казахстан (далее - Межведомственная комиссия).</w:t>
      </w:r>
      <w:r>
        <w:br/>
      </w:r>
      <w:r>
        <w:rPr>
          <w:rFonts w:ascii="Times New Roman"/>
          <w:b w:val="false"/>
          <w:i w:val="false"/>
          <w:color w:val="000000"/>
          <w:sz w:val="28"/>
        </w:rPr>
        <w:t>
      Структурные подразделения ежегодно в срок до 1 мая текущего года предоставляют предложения в Юридическое управление Комитета для включения в проект Плана с обязательным приложением концепций законопроектов.</w:t>
      </w:r>
      <w:r>
        <w:br/>
      </w:r>
      <w:r>
        <w:rPr>
          <w:rFonts w:ascii="Times New Roman"/>
          <w:b w:val="false"/>
          <w:i w:val="false"/>
          <w:color w:val="000000"/>
          <w:sz w:val="28"/>
        </w:rPr>
        <w:t>
      Обязательным условием для включения в План того или иного законопроекта является положительное заключение Межведомственной комиссии по концепции законопроекта, у которой имеется заключение научной экспертизы.</w:t>
      </w:r>
      <w:r>
        <w:br/>
      </w:r>
      <w:r>
        <w:rPr>
          <w:rFonts w:ascii="Times New Roman"/>
          <w:b w:val="false"/>
          <w:i w:val="false"/>
          <w:color w:val="000000"/>
          <w:sz w:val="28"/>
        </w:rPr>
        <w:t>
</w:t>
      </w:r>
      <w:r>
        <w:rPr>
          <w:rFonts w:ascii="Times New Roman"/>
          <w:b w:val="false"/>
          <w:i w:val="false"/>
          <w:color w:val="000000"/>
          <w:sz w:val="28"/>
        </w:rPr>
        <w:t>
      87. Формирование Плана осуществляется с учетом поручений и ежегодного послания Президента Республики Казахстан, нормативных постановлений и ежегодных посланий Конституционного Совета, государственных программ и программ, утверждаемых Правительством Республики Казахстан, решений Правительства Республики Казахстан, планов мероприятий по реализации государственных программ, решений Премьер-Министра Республики Казахстан, результатов правового мониторинга нормативных правовых актов, а также законов,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88. Вопросы о переносе сроков представления законопроектов, предусмотренных Планом, а также об исключении законопроектов из Плана или внесении в него дополнительных законопроектов, решаются путем принятия соответствующих постановлений Правительства Республики Казахстан. Проекты таких постановлений предварительно рассматриваются на заседании Межведомственной комиссии. При наличии положительного заключения Межведомственной комиссии разработчиком в установленном Регламентом Правительства и настоящим Регламентом порядке соответствующий проект вносится в Канцелярию Премьер-Министра Республики Казахстан, при этом в пояснительной записке к проекту в обязательном порядке указываются обоснование и решение Межведомственной комиссии по данному вопросу.</w:t>
      </w:r>
      <w:r>
        <w:br/>
      </w:r>
      <w:r>
        <w:rPr>
          <w:rFonts w:ascii="Times New Roman"/>
          <w:b w:val="false"/>
          <w:i w:val="false"/>
          <w:color w:val="000000"/>
          <w:sz w:val="28"/>
        </w:rPr>
        <w:t>
      Основаниями включения законопроектов в принятый План являются:</w:t>
      </w:r>
      <w:r>
        <w:br/>
      </w:r>
      <w:r>
        <w:rPr>
          <w:rFonts w:ascii="Times New Roman"/>
          <w:b w:val="false"/>
          <w:i w:val="false"/>
          <w:color w:val="000000"/>
          <w:sz w:val="28"/>
        </w:rPr>
        <w:t>
      поручения Президента либо Администрации Президента Республики Казахстан;</w:t>
      </w:r>
      <w:r>
        <w:br/>
      </w:r>
      <w:r>
        <w:rPr>
          <w:rFonts w:ascii="Times New Roman"/>
          <w:b w:val="false"/>
          <w:i w:val="false"/>
          <w:color w:val="000000"/>
          <w:sz w:val="28"/>
        </w:rPr>
        <w:t>
      поручения руководства Правительства Республики Казахстан.</w:t>
      </w:r>
      <w:r>
        <w:br/>
      </w:r>
      <w:r>
        <w:rPr>
          <w:rFonts w:ascii="Times New Roman"/>
          <w:b w:val="false"/>
          <w:i w:val="false"/>
          <w:color w:val="000000"/>
          <w:sz w:val="28"/>
        </w:rPr>
        <w:t>
      Основаниями исключения законопроектов из принятого Плана являются:</w:t>
      </w:r>
      <w:r>
        <w:br/>
      </w:r>
      <w:r>
        <w:rPr>
          <w:rFonts w:ascii="Times New Roman"/>
          <w:b w:val="false"/>
          <w:i w:val="false"/>
          <w:color w:val="000000"/>
          <w:sz w:val="28"/>
        </w:rPr>
        <w:t>
      поручения Президента либо Администрации Президента Республики Казахстан;</w:t>
      </w:r>
      <w:r>
        <w:br/>
      </w:r>
      <w:r>
        <w:rPr>
          <w:rFonts w:ascii="Times New Roman"/>
          <w:b w:val="false"/>
          <w:i w:val="false"/>
          <w:color w:val="000000"/>
          <w:sz w:val="28"/>
        </w:rPr>
        <w:t>
      поручения руководства Правительства Республики Казахстан;</w:t>
      </w:r>
      <w:r>
        <w:br/>
      </w:r>
      <w:r>
        <w:rPr>
          <w:rFonts w:ascii="Times New Roman"/>
          <w:b w:val="false"/>
          <w:i w:val="false"/>
          <w:color w:val="000000"/>
          <w:sz w:val="28"/>
        </w:rPr>
        <w:t>
      отрицательное заключение Республиканской бюджетной комиссии по предлагаемому к исключению законопроекту.</w:t>
      </w:r>
      <w:r>
        <w:br/>
      </w:r>
      <w:r>
        <w:rPr>
          <w:rFonts w:ascii="Times New Roman"/>
          <w:b w:val="false"/>
          <w:i w:val="false"/>
          <w:color w:val="000000"/>
          <w:sz w:val="28"/>
        </w:rPr>
        <w:t>
</w:t>
      </w:r>
      <w:r>
        <w:rPr>
          <w:rFonts w:ascii="Times New Roman"/>
          <w:b w:val="false"/>
          <w:i w:val="false"/>
          <w:color w:val="000000"/>
          <w:sz w:val="28"/>
        </w:rPr>
        <w:t>
      89. Порядок подготовки, оформления, согласования по законопроектам, а также рассмотрения разногласий по ним, аналогичен порядку, установленному для внесения проектов постановлений Правительства Республики Казахстан, с особенностями, предусмотренными Законом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регламентами Мажилиса и Сената Парламента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90. Структурные подразделения - разработчики предоставляют в Юридическое управление информацию о разрабатываемых ими законопроектах или концепциях законопроектов.</w:t>
      </w:r>
    </w:p>
    <w:bookmarkEnd w:id="16"/>
    <w:bookmarkStart w:name="z104" w:id="17"/>
    <w:p>
      <w:pPr>
        <w:spacing w:after="0"/>
        <w:ind w:left="0"/>
        <w:jc w:val="left"/>
      </w:pPr>
      <w:r>
        <w:rPr>
          <w:rFonts w:ascii="Times New Roman"/>
          <w:b/>
          <w:i w:val="false"/>
          <w:color w:val="000000"/>
        </w:rPr>
        <w:t xml:space="preserve"> 
8. Порядок подготовки, опубликования и государственной</w:t>
      </w:r>
      <w:r>
        <w:br/>
      </w:r>
      <w:r>
        <w:rPr>
          <w:rFonts w:ascii="Times New Roman"/>
          <w:b/>
          <w:i w:val="false"/>
          <w:color w:val="000000"/>
        </w:rPr>
        <w:t>
регистрации нормативных правовых актов</w:t>
      </w:r>
      <w:r>
        <w:br/>
      </w:r>
      <w:r>
        <w:rPr>
          <w:rFonts w:ascii="Times New Roman"/>
          <w:b/>
          <w:i w:val="false"/>
          <w:color w:val="000000"/>
        </w:rPr>
        <w:t>
и служебных документов Комитета</w:t>
      </w:r>
    </w:p>
    <w:bookmarkEnd w:id="17"/>
    <w:bookmarkStart w:name="z105" w:id="18"/>
    <w:p>
      <w:pPr>
        <w:spacing w:after="0"/>
        <w:ind w:left="0"/>
        <w:jc w:val="both"/>
      </w:pPr>
      <w:r>
        <w:rPr>
          <w:rFonts w:ascii="Times New Roman"/>
          <w:b w:val="false"/>
          <w:i w:val="false"/>
          <w:color w:val="000000"/>
          <w:sz w:val="28"/>
        </w:rPr>
        <w:t>
      91. Разработка, внутреннее согласование, оформление проектов, опубликование и государственная регистрация нормативных правовых актов, в пределах компетенции Комитета, и служебных документов осуществляются в соответствии с законами Республики Казахстан «</w:t>
      </w:r>
      <w:r>
        <w:rPr>
          <w:rFonts w:ascii="Times New Roman"/>
          <w:b w:val="false"/>
          <w:i w:val="false"/>
          <w:color w:val="000000"/>
          <w:sz w:val="28"/>
        </w:rPr>
        <w:t>О НПА</w:t>
      </w:r>
      <w:r>
        <w:rPr>
          <w:rFonts w:ascii="Times New Roman"/>
          <w:b w:val="false"/>
          <w:i w:val="false"/>
          <w:color w:val="000000"/>
          <w:sz w:val="28"/>
        </w:rPr>
        <w:t>», «</w:t>
      </w:r>
      <w:r>
        <w:rPr>
          <w:rFonts w:ascii="Times New Roman"/>
          <w:b w:val="false"/>
          <w:i w:val="false"/>
          <w:color w:val="000000"/>
          <w:sz w:val="28"/>
        </w:rPr>
        <w:t>Об адмпроцедурах</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w:t>
      </w:r>
      <w:r>
        <w:rPr>
          <w:rFonts w:ascii="Times New Roman"/>
          <w:b w:val="false"/>
          <w:i w:val="false"/>
          <w:color w:val="000000"/>
          <w:sz w:val="28"/>
        </w:rPr>
        <w:t>Правилами № 773</w:t>
      </w:r>
      <w:r>
        <w:rPr>
          <w:rFonts w:ascii="Times New Roman"/>
          <w:b w:val="false"/>
          <w:i w:val="false"/>
          <w:color w:val="000000"/>
          <w:sz w:val="28"/>
        </w:rPr>
        <w:t>, </w:t>
      </w:r>
      <w:r>
        <w:rPr>
          <w:rFonts w:ascii="Times New Roman"/>
          <w:b w:val="false"/>
          <w:i w:val="false"/>
          <w:color w:val="000000"/>
          <w:sz w:val="28"/>
        </w:rPr>
        <w:t>Правилами № 778</w:t>
      </w:r>
      <w:r>
        <w:rPr>
          <w:rFonts w:ascii="Times New Roman"/>
          <w:b w:val="false"/>
          <w:i w:val="false"/>
          <w:color w:val="000000"/>
          <w:sz w:val="28"/>
        </w:rPr>
        <w:t>, от 22 августа 2002 года </w:t>
      </w:r>
      <w:r>
        <w:rPr>
          <w:rFonts w:ascii="Times New Roman"/>
          <w:b w:val="false"/>
          <w:i w:val="false"/>
          <w:color w:val="000000"/>
          <w:sz w:val="28"/>
        </w:rPr>
        <w:t>№ 938</w:t>
      </w:r>
      <w:r>
        <w:rPr>
          <w:rFonts w:ascii="Times New Roman"/>
          <w:b w:val="false"/>
          <w:i w:val="false"/>
          <w:color w:val="000000"/>
          <w:sz w:val="28"/>
        </w:rPr>
        <w:t xml:space="preserve"> «Об утверждении Правил последующего официального опубликования текстов нормативных правовых актов Республики Казахстан», от 21 октября 2013 года № 1124 «</w:t>
      </w:r>
      <w:r>
        <w:rPr>
          <w:rFonts w:ascii="Times New Roman"/>
          <w:b w:val="false"/>
          <w:i w:val="false"/>
          <w:color w:val="000000"/>
          <w:sz w:val="28"/>
        </w:rPr>
        <w:t>Об определении интернет-ресурса,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w:t>
      </w:r>
      <w:r>
        <w:rPr>
          <w:rFonts w:ascii="Times New Roman"/>
          <w:b w:val="false"/>
          <w:i w:val="false"/>
          <w:color w:val="000000"/>
          <w:sz w:val="28"/>
        </w:rPr>
        <w:t>» и от 31 января 2001 года № 168 «</w:t>
      </w:r>
      <w:r>
        <w:rPr>
          <w:rFonts w:ascii="Times New Roman"/>
          <w:b w:val="false"/>
          <w:i w:val="false"/>
          <w:color w:val="000000"/>
          <w:sz w:val="28"/>
        </w:rPr>
        <w:t>Об утверждении некоторых инструкци</w:t>
      </w:r>
      <w:r>
        <w:rPr>
          <w:rFonts w:ascii="Times New Roman"/>
          <w:b w:val="false"/>
          <w:i w:val="false"/>
          <w:color w:val="000000"/>
          <w:sz w:val="28"/>
        </w:rPr>
        <w:t>й».</w:t>
      </w:r>
      <w:r>
        <w:br/>
      </w:r>
      <w:r>
        <w:rPr>
          <w:rFonts w:ascii="Times New Roman"/>
          <w:b w:val="false"/>
          <w:i w:val="false"/>
          <w:color w:val="000000"/>
          <w:sz w:val="28"/>
        </w:rPr>
        <w:t>
</w:t>
      </w:r>
      <w:r>
        <w:rPr>
          <w:rFonts w:ascii="Times New Roman"/>
          <w:b w:val="false"/>
          <w:i w:val="false"/>
          <w:color w:val="000000"/>
          <w:sz w:val="28"/>
        </w:rPr>
        <w:t>
      92. Структурное подразделение – разработчик проекта Закона в течение 7 (семи) рабочих дней со дня подписания законодательного акта размещает на интернет-ресурсе вышестоящего Министерства и Комитета пресс-релиз на государственном и русском языках, а в случае необходимости - и на иных языках. Пресс-релиз должен содержать информацию о конкретных целях, социально-экономических и (или) правовых последствиях, а также предполагаемой эффективности закона.</w:t>
      </w:r>
      <w:r>
        <w:br/>
      </w:r>
      <w:r>
        <w:rPr>
          <w:rFonts w:ascii="Times New Roman"/>
          <w:b w:val="false"/>
          <w:i w:val="false"/>
          <w:color w:val="000000"/>
          <w:sz w:val="28"/>
        </w:rPr>
        <w:t>
      Разработчик в указанные сроки направляет копию данного пресс-релиза в Министерство юстиции для его размещения в автоматизированной системе правовой информации.</w:t>
      </w:r>
      <w:r>
        <w:br/>
      </w:r>
      <w:r>
        <w:rPr>
          <w:rFonts w:ascii="Times New Roman"/>
          <w:b w:val="false"/>
          <w:i w:val="false"/>
          <w:color w:val="000000"/>
          <w:sz w:val="28"/>
        </w:rPr>
        <w:t>
</w:t>
      </w:r>
      <w:r>
        <w:rPr>
          <w:rFonts w:ascii="Times New Roman"/>
          <w:b w:val="false"/>
          <w:i w:val="false"/>
          <w:color w:val="000000"/>
          <w:sz w:val="28"/>
        </w:rPr>
        <w:t>
      93. Структурное подразделение – разработчик проекта постановления Правительства Республики Казахстан в течение 7 (семи) рабочих дней со дня получения заверенных копий постановлений Правительства, за исключением кадровых и организационного характера, направленных ему в ходе рассылки Канцелярией Премьер-Министра Республики Казахстан, размещает на интернет-ресурсе Комитета, при необходимости на интернет-ресурсе вышестоящего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и/или правовых последствиях, а также предполагаемой эффективности постановления Правительства, разработчиком которого он являлся, за исключением постановлений Правительства, содержащих государственные секреты и (или) служебную информацию.</w:t>
      </w:r>
      <w:r>
        <w:br/>
      </w:r>
      <w:r>
        <w:rPr>
          <w:rFonts w:ascii="Times New Roman"/>
          <w:b w:val="false"/>
          <w:i w:val="false"/>
          <w:color w:val="000000"/>
          <w:sz w:val="28"/>
        </w:rPr>
        <w:t>
      При этом структурное подразделение - разработчик в указанные сроки направляет копию данного пресс-релиза в Министерство юстиции Республики Казахстан для его размещения в автоматизированной системе правовой информации.</w:t>
      </w:r>
      <w:r>
        <w:br/>
      </w:r>
      <w:r>
        <w:rPr>
          <w:rFonts w:ascii="Times New Roman"/>
          <w:b w:val="false"/>
          <w:i w:val="false"/>
          <w:color w:val="000000"/>
          <w:sz w:val="28"/>
        </w:rPr>
        <w:t>
</w:t>
      </w:r>
      <w:r>
        <w:rPr>
          <w:rFonts w:ascii="Times New Roman"/>
          <w:b w:val="false"/>
          <w:i w:val="false"/>
          <w:color w:val="000000"/>
          <w:sz w:val="28"/>
        </w:rPr>
        <w:t>
      94. Своевременность размещения нормативных правовых актов для официального опубликования в периодических печатных изданиях, в информационно-правовой системе «Әділет» и на интернет-ресурсе Комитета, а также своевременное представление информации службе связи со средствами массовой информации обеспечивают руководители структурных подразделений.</w:t>
      </w:r>
      <w:r>
        <w:br/>
      </w:r>
      <w:r>
        <w:rPr>
          <w:rFonts w:ascii="Times New Roman"/>
          <w:b w:val="false"/>
          <w:i w:val="false"/>
          <w:color w:val="000000"/>
          <w:sz w:val="28"/>
        </w:rPr>
        <w:t>
</w:t>
      </w:r>
      <w:r>
        <w:rPr>
          <w:rFonts w:ascii="Times New Roman"/>
          <w:b w:val="false"/>
          <w:i w:val="false"/>
          <w:color w:val="000000"/>
          <w:sz w:val="28"/>
        </w:rPr>
        <w:t>
      95. Ежемесячный мониторинг за своевременным размещением нормативных правовых актов структурными подразделениями на интернет-ресурсе осуществляется Управлением публикаций и распространения статистической информации.</w:t>
      </w:r>
      <w:r>
        <w:br/>
      </w:r>
      <w:r>
        <w:rPr>
          <w:rFonts w:ascii="Times New Roman"/>
          <w:b w:val="false"/>
          <w:i w:val="false"/>
          <w:color w:val="000000"/>
          <w:sz w:val="28"/>
        </w:rPr>
        <w:t>
</w:t>
      </w:r>
      <w:r>
        <w:rPr>
          <w:rFonts w:ascii="Times New Roman"/>
          <w:b w:val="false"/>
          <w:i w:val="false"/>
          <w:color w:val="000000"/>
          <w:sz w:val="28"/>
        </w:rPr>
        <w:t>
      96. В целях разъяснения порядка подготовки, опубликования нормативных правовых актов, изучения изменений в законодательстве, Юридическое управление ежеквартально организует проведение в Комитете правовых всеобучей.</w:t>
      </w:r>
      <w:r>
        <w:br/>
      </w:r>
      <w:r>
        <w:rPr>
          <w:rFonts w:ascii="Times New Roman"/>
          <w:b w:val="false"/>
          <w:i w:val="false"/>
          <w:color w:val="000000"/>
          <w:sz w:val="28"/>
        </w:rPr>
        <w:t>
      Руководители структурных подразделений обеспечивают участие в проведении правового всеобуча работников структурных подразделений.</w:t>
      </w:r>
    </w:p>
    <w:bookmarkEnd w:id="18"/>
    <w:bookmarkStart w:name="z111" w:id="19"/>
    <w:p>
      <w:pPr>
        <w:spacing w:after="0"/>
        <w:ind w:left="0"/>
        <w:jc w:val="left"/>
      </w:pPr>
      <w:r>
        <w:rPr>
          <w:rFonts w:ascii="Times New Roman"/>
          <w:b/>
          <w:i w:val="false"/>
          <w:color w:val="000000"/>
        </w:rPr>
        <w:t xml:space="preserve"> 
9. Контроль исполнения</w:t>
      </w:r>
    </w:p>
    <w:bookmarkEnd w:id="19"/>
    <w:bookmarkStart w:name="z112" w:id="20"/>
    <w:p>
      <w:pPr>
        <w:spacing w:after="0"/>
        <w:ind w:left="0"/>
        <w:jc w:val="both"/>
      </w:pPr>
      <w:r>
        <w:rPr>
          <w:rFonts w:ascii="Times New Roman"/>
          <w:b w:val="false"/>
          <w:i w:val="false"/>
          <w:color w:val="000000"/>
          <w:sz w:val="28"/>
        </w:rPr>
        <w:t>
      97. Организация контроля исполнения актов Президента Республики Казахстан, Правительства Республики Казахстан, Премьер-Министра Республики Казахстан, его заместителей и Руководителя Канцелярии Премьер-Министра Республики Казахстан, а также документов с поручениями Президента Республики Казахстан, Премьер-Министра Республики Казахстан, его заместителей и руководителей Администрации Президента и Канцелярии Премьер-Министра Республики Казахстан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18 декабря 1995 года «О Правительстве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адмпроцедурах»,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 настоящим Регламентом.</w:t>
      </w:r>
      <w:r>
        <w:br/>
      </w:r>
      <w:r>
        <w:rPr>
          <w:rFonts w:ascii="Times New Roman"/>
          <w:b w:val="false"/>
          <w:i w:val="false"/>
          <w:color w:val="000000"/>
          <w:sz w:val="28"/>
        </w:rPr>
        <w:t>
</w:t>
      </w:r>
      <w:r>
        <w:rPr>
          <w:rFonts w:ascii="Times New Roman"/>
          <w:b w:val="false"/>
          <w:i w:val="false"/>
          <w:color w:val="000000"/>
          <w:sz w:val="28"/>
        </w:rPr>
        <w:t>
      98. На контроль берутся следующие, в том числе секретные, документы (далее - контрольные документы):</w:t>
      </w:r>
      <w:r>
        <w:br/>
      </w:r>
      <w:r>
        <w:rPr>
          <w:rFonts w:ascii="Times New Roman"/>
          <w:b w:val="false"/>
          <w:i w:val="false"/>
          <w:color w:val="000000"/>
          <w:sz w:val="28"/>
        </w:rPr>
        <w:t>
      1) акты либо пункты актов Президента Республики Казахстан, в которых даются поручения Комитету;</w:t>
      </w:r>
      <w:r>
        <w:br/>
      </w: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 в которых имеются поручения Комитету;</w:t>
      </w:r>
      <w:r>
        <w:br/>
      </w: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 в которых даются поручения Комитету;</w:t>
      </w:r>
      <w:r>
        <w:br/>
      </w:r>
      <w:r>
        <w:rPr>
          <w:rFonts w:ascii="Times New Roman"/>
          <w:b w:val="false"/>
          <w:i w:val="false"/>
          <w:color w:val="000000"/>
          <w:sz w:val="28"/>
        </w:rPr>
        <w:t>
      4) личные поручения Президента Республики Казахстан, адресованные Комитету;</w:t>
      </w:r>
      <w:r>
        <w:br/>
      </w: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 пометок «срочно», «доложить», «внести предложения», а также поручения, из содержания которых вытекает необходимость их постановки на контроль;</w:t>
      </w:r>
      <w:r>
        <w:br/>
      </w:r>
      <w:r>
        <w:rPr>
          <w:rFonts w:ascii="Times New Roman"/>
          <w:b w:val="false"/>
          <w:i w:val="false"/>
          <w:color w:val="000000"/>
          <w:sz w:val="28"/>
        </w:rPr>
        <w:t>
      6) постановления Правительства Республики Казахстан, распоряжения Премьер-Министра Республики Казахстан, протоколы заседаний Правительства Республики Казахстан, совещания у Премьер-Министра Республики Казахстан, его заместителей, Руководителя Канцелярии Премьер-Министра Республики Казахстан, поручения Премьер-Министра Республики Казахстан, его заместителей, в том числе по итогам международных, а также региональных поездок, в которых имеются поручения Комитету;</w:t>
      </w:r>
      <w:r>
        <w:br/>
      </w:r>
      <w:r>
        <w:rPr>
          <w:rFonts w:ascii="Times New Roman"/>
          <w:b w:val="false"/>
          <w:i w:val="false"/>
          <w:color w:val="000000"/>
          <w:sz w:val="28"/>
        </w:rPr>
        <w:t>
      7) поручения Премьер-Министра Республики Казахстан, его заместителей, Руководства Администрации Президента Республики Казахстан, Руководителя Канцелярии Премьер-Министра Республики Казахстан (лица, исполняющего его обязанности) в адрес Комитета, в которых указаны сроки исполнения или имеются указания о взятии на контроль, с пометками: «весьма срочно», «срочно», «ускорить»;</w:t>
      </w:r>
      <w:r>
        <w:br/>
      </w:r>
      <w:r>
        <w:rPr>
          <w:rFonts w:ascii="Times New Roman"/>
          <w:b w:val="false"/>
          <w:i w:val="false"/>
          <w:color w:val="000000"/>
          <w:sz w:val="28"/>
        </w:rPr>
        <w:t>
      8) запросы депутатов Парламента Республики Казахстан, обращения палат Парламента с просьбой дать заключение Правительства на законопроекты, инициированные депутатами;</w:t>
      </w:r>
      <w:r>
        <w:br/>
      </w:r>
      <w:r>
        <w:rPr>
          <w:rFonts w:ascii="Times New Roman"/>
          <w:b w:val="false"/>
          <w:i w:val="false"/>
          <w:color w:val="000000"/>
          <w:sz w:val="28"/>
        </w:rPr>
        <w:t>
      9)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r>
        <w:br/>
      </w:r>
      <w:r>
        <w:rPr>
          <w:rFonts w:ascii="Times New Roman"/>
          <w:b w:val="false"/>
          <w:i w:val="false"/>
          <w:color w:val="000000"/>
          <w:sz w:val="28"/>
        </w:rPr>
        <w:t>
      10) обращения физических и юридических лиц;</w:t>
      </w:r>
      <w:r>
        <w:br/>
      </w:r>
      <w:r>
        <w:rPr>
          <w:rFonts w:ascii="Times New Roman"/>
          <w:b w:val="false"/>
          <w:i w:val="false"/>
          <w:color w:val="000000"/>
          <w:sz w:val="28"/>
        </w:rPr>
        <w:t>
      11) проекты нормативных правовых актов, поступающие в вышестоящее Министерство для согласования, где соисполнителем является Комитет;</w:t>
      </w:r>
      <w:r>
        <w:br/>
      </w:r>
      <w:r>
        <w:rPr>
          <w:rFonts w:ascii="Times New Roman"/>
          <w:b w:val="false"/>
          <w:i w:val="false"/>
          <w:color w:val="000000"/>
          <w:sz w:val="28"/>
        </w:rPr>
        <w:t>
      12) приказы, протоколы, решения коллегии Министерства, затрагивающие компетенцию Комитета, и расширенного заседания Комитета, а также поручения руководства Комитета.</w:t>
      </w:r>
      <w:r>
        <w:br/>
      </w:r>
      <w:r>
        <w:rPr>
          <w:rFonts w:ascii="Times New Roman"/>
          <w:b w:val="false"/>
          <w:i w:val="false"/>
          <w:color w:val="000000"/>
          <w:sz w:val="28"/>
        </w:rPr>
        <w:t>
      13) акты прокурорского надзора;</w:t>
      </w:r>
      <w:r>
        <w:br/>
      </w:r>
      <w:r>
        <w:rPr>
          <w:rFonts w:ascii="Times New Roman"/>
          <w:b w:val="false"/>
          <w:i w:val="false"/>
          <w:color w:val="000000"/>
          <w:sz w:val="28"/>
        </w:rPr>
        <w:t>
      14) запросы, нормативные постановления и послания Конституционного совета;</w:t>
      </w:r>
      <w:r>
        <w:br/>
      </w:r>
      <w:r>
        <w:rPr>
          <w:rFonts w:ascii="Times New Roman"/>
          <w:b w:val="false"/>
          <w:i w:val="false"/>
          <w:color w:val="000000"/>
          <w:sz w:val="28"/>
        </w:rPr>
        <w:t>
      15) запросы, постановления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99. Исполнение актов Президента Республики Казахстан осуществляется в соответствии с Планом организационных мероприятий по их реализации решением, утверждаемым ответственным секретарем Министерства в пределах компетенции Комитета.</w:t>
      </w:r>
      <w:r>
        <w:br/>
      </w:r>
      <w:r>
        <w:rPr>
          <w:rFonts w:ascii="Times New Roman"/>
          <w:b w:val="false"/>
          <w:i w:val="false"/>
          <w:color w:val="000000"/>
          <w:sz w:val="28"/>
        </w:rPr>
        <w:t>
</w:t>
      </w:r>
      <w:r>
        <w:rPr>
          <w:rFonts w:ascii="Times New Roman"/>
          <w:b w:val="false"/>
          <w:i w:val="false"/>
          <w:color w:val="000000"/>
          <w:sz w:val="28"/>
        </w:rPr>
        <w:t>
      100. Сроки исполнения поручений, установленных в актах и поручениях Президента Республики Казахстан, Премьер-Министра Республики Казахстан, его Заместителей, Руководителя Канцелярии Премьер-Министра Республики Казахстан, Министерства (лица, исполняющего его обязанности) исчисляются в рабочих днях со дня поступления в Комитет.</w:t>
      </w:r>
      <w:r>
        <w:br/>
      </w:r>
      <w:r>
        <w:rPr>
          <w:rFonts w:ascii="Times New Roman"/>
          <w:b w:val="false"/>
          <w:i w:val="false"/>
          <w:color w:val="000000"/>
          <w:sz w:val="28"/>
        </w:rPr>
        <w:t>
      Если срок исполнения приходится на нерабочий день, днем окончания срока считается ближайший следующий за ним рабочий день.</w:t>
      </w:r>
      <w:r>
        <w:br/>
      </w:r>
      <w:r>
        <w:rPr>
          <w:rFonts w:ascii="Times New Roman"/>
          <w:b w:val="false"/>
          <w:i w:val="false"/>
          <w:color w:val="000000"/>
          <w:sz w:val="28"/>
        </w:rPr>
        <w:t>
      Сроки, исчисляемые месяцами, истекают в соответствующее число последнего рабочего дня месяца.</w:t>
      </w:r>
      <w:r>
        <w:br/>
      </w:r>
      <w:r>
        <w:rPr>
          <w:rFonts w:ascii="Times New Roman"/>
          <w:b w:val="false"/>
          <w:i w:val="false"/>
          <w:color w:val="000000"/>
          <w:sz w:val="28"/>
        </w:rPr>
        <w:t>
      Информация по итогам квартала, если не указаны иные сроки, представляется к 20 апреля, 20 июля, 20 октября и к 20 января соответственно.</w:t>
      </w:r>
      <w:r>
        <w:br/>
      </w:r>
      <w:r>
        <w:rPr>
          <w:rFonts w:ascii="Times New Roman"/>
          <w:b w:val="false"/>
          <w:i w:val="false"/>
          <w:color w:val="000000"/>
          <w:sz w:val="28"/>
        </w:rPr>
        <w:t>
      Информация по итогам полугодия, если не указаны иные сроки, представляется к 20 июля и к 20 января соответственно.</w:t>
      </w:r>
      <w:r>
        <w:br/>
      </w:r>
      <w:r>
        <w:rPr>
          <w:rFonts w:ascii="Times New Roman"/>
          <w:b w:val="false"/>
          <w:i w:val="false"/>
          <w:color w:val="000000"/>
          <w:sz w:val="28"/>
        </w:rPr>
        <w:t>
      Информация по итогам года, если не указаны иные сроки, представляется к 20 января соответственно.</w:t>
      </w:r>
      <w:r>
        <w:br/>
      </w:r>
      <w:r>
        <w:rPr>
          <w:rFonts w:ascii="Times New Roman"/>
          <w:b w:val="false"/>
          <w:i w:val="false"/>
          <w:color w:val="000000"/>
          <w:sz w:val="28"/>
        </w:rPr>
        <w:t>
      Комитет, как государственный орган-соисполнитель актов и поручений Президента Республики Казахстан, Администрации Президента Республики Казахстан, Правительства Республики Казахстан и Премьер-Министра Республики Казахстан или его заместителей и Руководителя Канцелярии Премьер-Министра Республики Казахстан, вносит свои предложения в формате электронных документов, удостоверенных ЭЦП, через ЕСЭДО вышестоящему Министерству, осуществляющему свод, при исполнении актов и поручений, поставленных на:</w:t>
      </w:r>
      <w:r>
        <w:br/>
      </w:r>
      <w:r>
        <w:rPr>
          <w:rFonts w:ascii="Times New Roman"/>
          <w:b w:val="false"/>
          <w:i w:val="false"/>
          <w:color w:val="000000"/>
          <w:sz w:val="28"/>
        </w:rPr>
        <w:t>
      1) срочный контроль с пометками «весьма срочно» - в течение 1 (одного) рабочего дня со дня поступления поручения, «срочно», «ускорить» – не позднее, чем за 3 (три) рабочих дня, если иное не установлено соответствующим поручением;</w:t>
      </w:r>
      <w:r>
        <w:br/>
      </w:r>
      <w:r>
        <w:rPr>
          <w:rFonts w:ascii="Times New Roman"/>
          <w:b w:val="false"/>
          <w:i w:val="false"/>
          <w:color w:val="000000"/>
          <w:sz w:val="28"/>
        </w:rPr>
        <w:t>
      2) краткосрочный контроль со сроком исполнения до 15 (пятнадцати) рабочих дней не позднее, чем за 3 (три) рабочих дня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краткосрочный контроль со сроком исполнения свыше 15 (пятнадцати) рабочих дней не позднее, чем за 5 (пять)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3) среднесрочный контроль, не позднее, чем за 10 (десять)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4) долгосрочный контроль, не позднее, чем за 20 (двадцать)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101. Систему контроля Комитета составляют:</w:t>
      </w:r>
      <w:r>
        <w:br/>
      </w:r>
      <w:r>
        <w:rPr>
          <w:rFonts w:ascii="Times New Roman"/>
          <w:b w:val="false"/>
          <w:i w:val="false"/>
          <w:color w:val="000000"/>
          <w:sz w:val="28"/>
        </w:rPr>
        <w:t>
      Председатель - осуществляет общее руководство и контроль за деятельностью Комитета, в том числе за своевременным и качественным исполнением контрольных документов, отвечает за организацию работы по выполнению поручений руководства Министерства, осуществляет контроль за соблюдением исполнительской дисциплины, обеспечивает эффективное взаимодействие подразделений Комитета в целях своевременного исполнения контрольных документов, трудовую и исполнительскую дисциплину сотрудников, несет персональную ответственность перед Министром, курирующим вице-министром, ответственным секретарем Министерства;</w:t>
      </w:r>
      <w:r>
        <w:br/>
      </w:r>
      <w:r>
        <w:rPr>
          <w:rFonts w:ascii="Times New Roman"/>
          <w:b w:val="false"/>
          <w:i w:val="false"/>
          <w:color w:val="000000"/>
          <w:sz w:val="28"/>
        </w:rPr>
        <w:t>
      заместители Председателя обеспечивают качественное исполнение актов и поручений Президента Республики Казахстан, других вышестоящих органов по курируемым направлениям работы;</w:t>
      </w:r>
      <w:r>
        <w:br/>
      </w:r>
      <w:r>
        <w:rPr>
          <w:rFonts w:ascii="Times New Roman"/>
          <w:b w:val="false"/>
          <w:i w:val="false"/>
          <w:color w:val="000000"/>
          <w:sz w:val="28"/>
        </w:rPr>
        <w:t>
      руководители структурных подразделений - осуществляют контроль исполнения документов в возглавляемых ими подразделениях,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Комитета за работу вверенных им структурных подразделений;</w:t>
      </w:r>
      <w:r>
        <w:br/>
      </w:r>
      <w:r>
        <w:rPr>
          <w:rFonts w:ascii="Times New Roman"/>
          <w:b w:val="false"/>
          <w:i w:val="false"/>
          <w:color w:val="000000"/>
          <w:sz w:val="28"/>
        </w:rPr>
        <w:t>
      руководитель управления финансов и документационного обеспечения - обеспечивает своевременную регистрацию и постановку документов на контроль, устанавливает сроки их исполнения с учетом резолюции руководства Комитета, осуществляет мониторинг состояния исполнительской дисциплины в Комитете, информирует руководство Комитета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должностных лиц структурных подразделений Комитета, ответственных за ведение делопроизводства и внутренний контроль; вносит предложения в пределах своей компетенции руководству Комитета о привлечении к ответственности руководителей структурных подразделений Комитета, неэффективно осуществляющих свои функции, а также сотрудников Комитета, допустивших срывы сроков или некачественное исполнение контрольных документов;</w:t>
      </w:r>
      <w:r>
        <w:br/>
      </w:r>
      <w:r>
        <w:rPr>
          <w:rFonts w:ascii="Times New Roman"/>
          <w:b w:val="false"/>
          <w:i w:val="false"/>
          <w:color w:val="000000"/>
          <w:sz w:val="28"/>
        </w:rPr>
        <w:t>
      служба документационного обеспечения - осуществляет контроль за сроками исполнения и прохождения контрольных документов, состоянием исполнительской дисциплины в Комитете, регистрацию, постановку документов на контроль, снятие с контроля исполненных документов, подготовку перечней контрольных поручений.</w:t>
      </w:r>
      <w:r>
        <w:br/>
      </w:r>
      <w:r>
        <w:rPr>
          <w:rFonts w:ascii="Times New Roman"/>
          <w:b w:val="false"/>
          <w:i w:val="false"/>
          <w:color w:val="000000"/>
          <w:sz w:val="28"/>
        </w:rPr>
        <w:t>
</w:t>
      </w:r>
      <w:r>
        <w:rPr>
          <w:rFonts w:ascii="Times New Roman"/>
          <w:b w:val="false"/>
          <w:i w:val="false"/>
          <w:color w:val="000000"/>
          <w:sz w:val="28"/>
        </w:rPr>
        <w:t>
      102. Проекты документов, подготовленные структурными подразделениями во исполнение:</w:t>
      </w:r>
      <w:r>
        <w:br/>
      </w:r>
      <w:r>
        <w:rPr>
          <w:rFonts w:ascii="Times New Roman"/>
          <w:b w:val="false"/>
          <w:i w:val="false"/>
          <w:color w:val="000000"/>
          <w:sz w:val="28"/>
        </w:rPr>
        <w:t>
      1) долгосрочных, среднесрочных контрольных документов, а также краткосрочных контрольных документов со сроком исполнения до одного месяца, передаются на визирование курирующему заместителю Председателя не позднее, чем за 7 (семь) календарных дней до окончания срока исполнения, а Председателю и курирующему вице-министру – не позднее, чем за 6 (шесть) календарных дней до окончания срока исполнения, Министру - не позднее, чем за 5 (пять) календарных дней до окончания срока исполнения;</w:t>
      </w:r>
      <w:r>
        <w:br/>
      </w:r>
      <w:r>
        <w:rPr>
          <w:rFonts w:ascii="Times New Roman"/>
          <w:b w:val="false"/>
          <w:i w:val="false"/>
          <w:color w:val="000000"/>
          <w:sz w:val="28"/>
        </w:rPr>
        <w:t>
      2) краткосрочных контрольных документов со сроком исполнения до 15 (пятнадцати) календарных дней, передаются на визирование курирующему заместителю Председателя не позднее, чем за 5 (пять) календарных дня до окончания срока исполнения, а Председателю и курирующему вице-министру - не позднее, чем за 4 (четыре) календарных дня до окончания срока исполнения, Министру - не позднее, чем за 3 (три) календарных дня до окончания срока исполнения;</w:t>
      </w:r>
      <w:r>
        <w:br/>
      </w:r>
      <w:r>
        <w:rPr>
          <w:rFonts w:ascii="Times New Roman"/>
          <w:b w:val="false"/>
          <w:i w:val="false"/>
          <w:color w:val="000000"/>
          <w:sz w:val="28"/>
        </w:rPr>
        <w:t>
      3) срочных контрольных документов, а также краткосрочных контрольных документов, со сроком исполнения до 10 (десяти) календарных дней, передаются на визирование курирующему заместителю Председателя не позднее, чем за 3 (три) календарных дня до окончания срока исполнения, а Председателю, курирующему вице-министру – не позднее, чем за 2 (два) календарных день до окончания срока исполнения, Министру - не позднее, чем за 1 (один) календарный день до окончания срока исполнения.</w:t>
      </w:r>
      <w:r>
        <w:br/>
      </w:r>
      <w:r>
        <w:rPr>
          <w:rFonts w:ascii="Times New Roman"/>
          <w:b w:val="false"/>
          <w:i w:val="false"/>
          <w:color w:val="000000"/>
          <w:sz w:val="28"/>
        </w:rPr>
        <w:t>
      При этом, Министру проекты нормативных правовых актов вносятся до 13.00 часов, иные документы до 17.00 часов.</w:t>
      </w:r>
      <w:r>
        <w:br/>
      </w:r>
      <w:r>
        <w:rPr>
          <w:rFonts w:ascii="Times New Roman"/>
          <w:b w:val="false"/>
          <w:i w:val="false"/>
          <w:color w:val="000000"/>
          <w:sz w:val="28"/>
        </w:rPr>
        <w:t>
</w:t>
      </w:r>
      <w:r>
        <w:rPr>
          <w:rFonts w:ascii="Times New Roman"/>
          <w:b w:val="false"/>
          <w:i w:val="false"/>
          <w:color w:val="000000"/>
          <w:sz w:val="28"/>
        </w:rPr>
        <w:t>
      103. В целях обеспечения прозрачности процедур, связанных с прохождением корреспонденции, на официальном интернет-ресурсе Комитета размещается следующая информация:</w:t>
      </w:r>
      <w:r>
        <w:br/>
      </w:r>
      <w:r>
        <w:rPr>
          <w:rFonts w:ascii="Times New Roman"/>
          <w:b w:val="false"/>
          <w:i w:val="false"/>
          <w:color w:val="000000"/>
          <w:sz w:val="28"/>
        </w:rPr>
        <w:t>
      фамилия, имя, отчество (при его наличии), должность, прямой телефон работников службы документационного обеспечения, ответственных за контроль сроков исполнения и прохождения документов в Комитете;</w:t>
      </w:r>
      <w:r>
        <w:br/>
      </w:r>
      <w:r>
        <w:rPr>
          <w:rFonts w:ascii="Times New Roman"/>
          <w:b w:val="false"/>
          <w:i w:val="false"/>
          <w:color w:val="000000"/>
          <w:sz w:val="28"/>
        </w:rPr>
        <w:t>
      фамилия, имя, отчество (при его наличии), должность, прямой телефон руководителя Управления финансов и документационного обеспечения и руководителя службы документационного обеспечения;</w:t>
      </w:r>
      <w:r>
        <w:br/>
      </w:r>
      <w:r>
        <w:rPr>
          <w:rFonts w:ascii="Times New Roman"/>
          <w:b w:val="false"/>
          <w:i w:val="false"/>
          <w:color w:val="000000"/>
          <w:sz w:val="28"/>
        </w:rPr>
        <w:t>
      номер телефона доверия;</w:t>
      </w:r>
      <w:r>
        <w:br/>
      </w:r>
      <w:r>
        <w:rPr>
          <w:rFonts w:ascii="Times New Roman"/>
          <w:b w:val="false"/>
          <w:i w:val="false"/>
          <w:color w:val="000000"/>
          <w:sz w:val="28"/>
        </w:rPr>
        <w:t>
      график приема граждан руководством Комитета.</w:t>
      </w:r>
    </w:p>
    <w:bookmarkEnd w:id="20"/>
    <w:bookmarkStart w:name="z119" w:id="21"/>
    <w:p>
      <w:pPr>
        <w:spacing w:after="0"/>
        <w:ind w:left="0"/>
        <w:jc w:val="left"/>
      </w:pPr>
      <w:r>
        <w:rPr>
          <w:rFonts w:ascii="Times New Roman"/>
          <w:b/>
          <w:i w:val="false"/>
          <w:color w:val="000000"/>
        </w:rPr>
        <w:t xml:space="preserve"> 
10. Рассмотрение обращений физических и юридических лиц,</w:t>
      </w:r>
      <w:r>
        <w:br/>
      </w:r>
      <w:r>
        <w:rPr>
          <w:rFonts w:ascii="Times New Roman"/>
          <w:b/>
          <w:i w:val="false"/>
          <w:color w:val="000000"/>
        </w:rPr>
        <w:t>
организация приема граждан в Комитете</w:t>
      </w:r>
    </w:p>
    <w:bookmarkEnd w:id="21"/>
    <w:bookmarkStart w:name="z120" w:id="22"/>
    <w:p>
      <w:pPr>
        <w:spacing w:after="0"/>
        <w:ind w:left="0"/>
        <w:jc w:val="both"/>
      </w:pPr>
      <w:r>
        <w:rPr>
          <w:rFonts w:ascii="Times New Roman"/>
          <w:b w:val="false"/>
          <w:i w:val="false"/>
          <w:color w:val="000000"/>
          <w:sz w:val="28"/>
        </w:rPr>
        <w:t>
      104. Рассмотрение обращений и прием граждан в Комитете осуществляются в соответствии с законами Республики Казахстан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Об адмпроцедурах</w:t>
      </w:r>
      <w:r>
        <w:rPr>
          <w:rFonts w:ascii="Times New Roman"/>
          <w:b w:val="false"/>
          <w:i w:val="false"/>
          <w:color w:val="000000"/>
          <w:sz w:val="28"/>
        </w:rPr>
        <w:t>», «</w:t>
      </w:r>
      <w:r>
        <w:rPr>
          <w:rFonts w:ascii="Times New Roman"/>
          <w:b w:val="false"/>
          <w:i w:val="false"/>
          <w:color w:val="000000"/>
          <w:sz w:val="28"/>
        </w:rPr>
        <w:t>О рассмотрении обращений</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r>
        <w:br/>
      </w:r>
      <w:r>
        <w:rPr>
          <w:rFonts w:ascii="Times New Roman"/>
          <w:b w:val="false"/>
          <w:i w:val="false"/>
          <w:color w:val="000000"/>
          <w:sz w:val="28"/>
        </w:rPr>
        <w:t>
</w:t>
      </w:r>
      <w:r>
        <w:rPr>
          <w:rFonts w:ascii="Times New Roman"/>
          <w:b w:val="false"/>
          <w:i w:val="false"/>
          <w:color w:val="000000"/>
          <w:sz w:val="28"/>
        </w:rPr>
        <w:t>
      105. Прием граждан Председателем, заместителями Председателя организуется службой документационного обеспечения в соответствии с графиком приема граждан в Комитете, утверждаемым Председателем.</w:t>
      </w:r>
      <w:r>
        <w:br/>
      </w:r>
      <w:r>
        <w:rPr>
          <w:rFonts w:ascii="Times New Roman"/>
          <w:b w:val="false"/>
          <w:i w:val="false"/>
          <w:color w:val="000000"/>
          <w:sz w:val="28"/>
        </w:rPr>
        <w:t>
</w:t>
      </w:r>
      <w:r>
        <w:rPr>
          <w:rFonts w:ascii="Times New Roman"/>
          <w:b w:val="false"/>
          <w:i w:val="false"/>
          <w:color w:val="000000"/>
          <w:sz w:val="28"/>
        </w:rPr>
        <w:t>
      106. Служба документационного обеспечения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Комитет по правовой статистике и специальным учетам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107. Учет обращений физических и юридических лиц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учета обращений физических и юридических лиц, утвержденных приказом Генерального прокурора Республики Казахстан от 16 ноября 2011 года № 109 (зарегистрирован в Реестре государственной регистрации нормативных правовых актов под № 7315).</w:t>
      </w:r>
    </w:p>
    <w:bookmarkEnd w:id="22"/>
    <w:bookmarkStart w:name="z12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p>
    <w:bookmarkEnd w:id="23"/>
    <w:bookmarkStart w:name="z125" w:id="24"/>
    <w:p>
      <w:pPr>
        <w:spacing w:after="0"/>
        <w:ind w:left="0"/>
        <w:jc w:val="both"/>
      </w:pPr>
      <w:r>
        <w:rPr>
          <w:rFonts w:ascii="Times New Roman"/>
          <w:b w:val="false"/>
          <w:i w:val="false"/>
          <w:color w:val="000000"/>
          <w:sz w:val="28"/>
        </w:rPr>
        <w:t xml:space="preserve">
Форма            </w:t>
      </w:r>
    </w:p>
    <w:bookmarkEnd w:id="24"/>
    <w:p>
      <w:pPr>
        <w:spacing w:after="0"/>
        <w:ind w:left="0"/>
        <w:jc w:val="both"/>
      </w:pPr>
      <w:r>
        <w:drawing>
          <wp:inline distT="0" distB="0" distL="0" distR="0">
            <wp:extent cx="8953500" cy="1047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53500" cy="10477500"/>
                    </a:xfrm>
                    <a:prstGeom prst="rect">
                      <a:avLst/>
                    </a:prstGeom>
                  </pic:spPr>
                </pic:pic>
              </a:graphicData>
            </a:graphic>
          </wp:inline>
        </w:drawing>
      </w:r>
    </w:p>
    <w:bookmarkStart w:name="z126"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p>
    <w:bookmarkEnd w:id="25"/>
    <w:bookmarkStart w:name="z127" w:id="26"/>
    <w:p>
      <w:pPr>
        <w:spacing w:after="0"/>
        <w:ind w:left="0"/>
        <w:jc w:val="both"/>
      </w:pPr>
      <w:r>
        <w:rPr>
          <w:rFonts w:ascii="Times New Roman"/>
          <w:b w:val="false"/>
          <w:i w:val="false"/>
          <w:color w:val="000000"/>
          <w:sz w:val="28"/>
        </w:rPr>
        <w:t xml:space="preserve">
форма            </w:t>
      </w:r>
    </w:p>
    <w:bookmarkEnd w:id="26"/>
    <w:bookmarkStart w:name="z128" w:id="27"/>
    <w:p>
      <w:pPr>
        <w:spacing w:after="0"/>
        <w:ind w:left="0"/>
        <w:jc w:val="both"/>
      </w:pPr>
      <w:r>
        <w:rPr>
          <w:rFonts w:ascii="Times New Roman"/>
          <w:b w:val="false"/>
          <w:i w:val="false"/>
          <w:color w:val="000000"/>
          <w:sz w:val="28"/>
        </w:rPr>
        <w:t>
                         </w:t>
      </w:r>
      <w:r>
        <w:rPr>
          <w:rFonts w:ascii="Times New Roman"/>
          <w:b/>
          <w:i w:val="false"/>
          <w:color w:val="000000"/>
          <w:sz w:val="28"/>
        </w:rPr>
        <w:t>Лист согласования</w:t>
      </w:r>
    </w:p>
    <w:bookmarkEnd w:id="27"/>
    <w:p>
      <w:pPr>
        <w:spacing w:after="0"/>
        <w:ind w:left="0"/>
        <w:jc w:val="both"/>
      </w:pPr>
      <w:r>
        <w:rPr>
          <w:rFonts w:ascii="Times New Roman"/>
          <w:b w:val="false"/>
          <w:i w:val="false"/>
          <w:color w:val="000000"/>
          <w:sz w:val="28"/>
        </w:rPr>
        <w:t>               к приказу Комитета по статистике</w:t>
      </w:r>
      <w:r>
        <w:br/>
      </w:r>
      <w:r>
        <w:rPr>
          <w:rFonts w:ascii="Times New Roman"/>
          <w:b w:val="false"/>
          <w:i w:val="false"/>
          <w:color w:val="000000"/>
          <w:sz w:val="28"/>
        </w:rPr>
        <w:t>
      Министерства национальной экономики Республики Казахстан</w:t>
      </w:r>
    </w:p>
    <w:p>
      <w:pPr>
        <w:spacing w:after="0"/>
        <w:ind w:left="0"/>
        <w:jc w:val="both"/>
      </w:pPr>
      <w:r>
        <w:rPr>
          <w:rFonts w:ascii="Times New Roman"/>
          <w:b w:val="false"/>
          <w:i w:val="false"/>
          <w:color w:val="000000"/>
          <w:sz w:val="28"/>
        </w:rPr>
        <w:t>                   от _______________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913"/>
        <w:gridCol w:w="2012"/>
        <w:gridCol w:w="2529"/>
        <w:gridCol w:w="2533"/>
      </w:tblGrid>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структурного подразделения - разработчика приказа, должность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дата подготовки приказа и роспись исполнителя</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Согласующие руководители структурных подразделений, заместители председателя</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дата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Замечание согласующих</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 государственный язык (аутентичность русскому языку)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