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3e01" w14:textId="50a3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субъектам малого предпринимательства в имущественный наем (аренду) или доверительное управление неиспользуемых объектов государственной собственности для организации производственной деятельности и развития сферы услуг населению с последующей безвозмездной передачей в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 Министра национальной экономики Республики Казахстан от 27 марта 2015 года № 253. Зарегистрирован в Министерстве юстиции Республики Казахстан 6 мая 2015 года № 10955.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национальной экономики РК от 24.11.2022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 Закона Республики Казахстан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национальной экономики РК от 24.11.2022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предоставления субъектам малого предпринимательства в имущественный наем (аренду) или доверительное управление неиспользуемых объектов государственной собственности для организации производственной деятельности и развития сферы услуг населению с последующей безвозмездной передачей в собственность.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национальной экономики РК от 24.11.2022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на официальное опубликование настоящего приказа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6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6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апреля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253</w:t>
            </w:r>
          </w:p>
        </w:tc>
      </w:tr>
    </w:tbl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субъектам малого предпринимательства в</w:t>
      </w:r>
      <w:r>
        <w:br/>
      </w:r>
      <w:r>
        <w:rPr>
          <w:rFonts w:ascii="Times New Roman"/>
          <w:b/>
          <w:i w:val="false"/>
          <w:color w:val="000000"/>
        </w:rPr>
        <w:t>имущественный наем (аренду) или доверительное управление</w:t>
      </w:r>
      <w:r>
        <w:br/>
      </w:r>
      <w:r>
        <w:rPr>
          <w:rFonts w:ascii="Times New Roman"/>
          <w:b/>
          <w:i w:val="false"/>
          <w:color w:val="000000"/>
        </w:rPr>
        <w:t>неиспользуемых объектов государственной собственности и</w:t>
      </w:r>
      <w:r>
        <w:br/>
      </w:r>
      <w:r>
        <w:rPr>
          <w:rFonts w:ascii="Times New Roman"/>
          <w:b/>
          <w:i w:val="false"/>
          <w:color w:val="000000"/>
        </w:rPr>
        <w:t>занимаемых ими земельных участков для организации</w:t>
      </w:r>
      <w:r>
        <w:br/>
      </w:r>
      <w:r>
        <w:rPr>
          <w:rFonts w:ascii="Times New Roman"/>
          <w:b/>
          <w:i w:val="false"/>
          <w:color w:val="000000"/>
        </w:rPr>
        <w:t>производственной деятельности и развития сферы услуг населению</w:t>
      </w:r>
      <w:r>
        <w:br/>
      </w:r>
      <w:r>
        <w:rPr>
          <w:rFonts w:ascii="Times New Roman"/>
          <w:b/>
          <w:i w:val="false"/>
          <w:color w:val="000000"/>
        </w:rPr>
        <w:t>с последующей безвозмездной передачей в собственность</w:t>
      </w:r>
    </w:p>
    <w:bookmarkEnd w:id="5"/>
    <w:bookmarkStart w:name="z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национальной экономики РК от 24.11.2022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и определяют порядок предоставления субъектам малого предпринимательства в имущественный наем (аренду) или доверительное управление неиспользуемых государством зданий, сооружений, транспортных средств и оборудования, находящихся в государственной собственности для организации производственной деятельности и развития сферы услуг населению, за исключением торгово-посреднической деятельности, с последующей безвозмездной передачей в собственность.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национальной экономики РК от 24.11.2022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гарантийный взнос - денежная сумма, вносимая субъектом малого предпринимательства для участия в тендере;</w:t>
      </w:r>
    </w:p>
    <w:bookmarkEnd w:id="9"/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 – субъект малого предпринимательства, зарегистрированный в установленном в настоящих Правилах порядке для участия в тендере;</w:t>
      </w:r>
    </w:p>
    <w:bookmarkEnd w:id="10"/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- неиспользуемые государством здания, сооружения, транспортные средства и оборудования, находящиеся в государственной собственности и занимаемые зданиями и сооружениями земельные участки;</w:t>
      </w:r>
    </w:p>
    <w:bookmarkEnd w:id="11"/>
    <w:bookmarkStart w:name="z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тендер - это форма торгов по предоставлению субъектам малого предпринимательства в имущественный наем (аренду) или доверительное управление объектов, проводимая с использованием веб-портала реестра в электронном формате, при которых территориальные подразделения Комитета государственного имущества и приватизации Министерства финансов Республики Казахстан (далее - территориальные подразделения), государственные учреждения, уполномоченные акиматами на распоряжение коммунальной государственной собственностью, финансируемые из соответствующих местных бюджетов (далее - исполнительные органы) обязуется на основе принятых им исходных условий заключить договор с тем из участников тендера, который предложит лучшие условия договора;</w:t>
      </w:r>
    </w:p>
    <w:bookmarkEnd w:id="12"/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балансодержатель - государственное юридическое лицо, за которым объект закреплен на праве оперативного управления или хозяйственного ведения;</w:t>
      </w:r>
    </w:p>
    <w:bookmarkEnd w:id="13"/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веб-портал реестра – интернет-ресурс, размещенный в сети Интернет по адресу www.gosreestr.kz, предоставляющий единую точку доступа к электронной базе данных по договорам </w:t>
      </w:r>
      <w:r>
        <w:rPr>
          <w:rFonts w:ascii="Times New Roman"/>
          <w:b w:val="false"/>
          <w:i w:val="false"/>
          <w:color w:val="000000"/>
          <w:sz w:val="28"/>
        </w:rPr>
        <w:t>имущественного найма</w:t>
      </w:r>
      <w:r>
        <w:rPr>
          <w:rFonts w:ascii="Times New Roman"/>
          <w:b w:val="false"/>
          <w:i w:val="false"/>
          <w:color w:val="000000"/>
          <w:sz w:val="28"/>
        </w:rPr>
        <w:t xml:space="preserve"> (аренды) государственного имущества и </w:t>
      </w:r>
      <w:r>
        <w:rPr>
          <w:rFonts w:ascii="Times New Roman"/>
          <w:b w:val="false"/>
          <w:i w:val="false"/>
          <w:color w:val="000000"/>
          <w:sz w:val="28"/>
        </w:rPr>
        <w:t>доверительного управления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государственным имуществом;</w:t>
      </w:r>
    </w:p>
    <w:bookmarkEnd w:id="14"/>
    <w:bookmarkStart w:name="z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bookmarkEnd w:id="15"/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16"/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Субъектам малого предпринимательства в имущественный наем (аренду) или доверительное управление сроком на один год с последующей безвозмездной передачей в собственность передаются объекты государственных предприятий и учреждений (далее - организации), не используемые государством по назначению более одного года.</w:t>
      </w:r>
    </w:p>
    <w:bookmarkEnd w:id="17"/>
    <w:bookmarkStart w:name="z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Предоставление объектов осуществляется на тендерной основе.</w:t>
      </w:r>
    </w:p>
    <w:bookmarkEnd w:id="18"/>
    <w:bookmarkStart w:name="z1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Формирование перечня неиспользуемых объектов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национальной экономики РК от 24.11.2022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неиспользуемых объектов, выставляемых на тендер формируется из числа имущества организаций, находящегося в государственной собственности (здания, сооружения, транспортные средства и оборудования), неиспользуемого государством по назначению более одного года, в том числе выявленного в ходе проверок целевого использования имущества организаций: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отношению к республиканской государственной собственности - территориальными подразделениями,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отношению к коммунальной государственной собственности - исполнительными органами.</w:t>
      </w:r>
    </w:p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Выставление объектов на тендер осуществляется на основании решения территориального подразделения (исполнительного органа) и согласовывается с органом государственного управления организаций.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объектов, находящихся в республиканской государственной собственности, территориальные подразделения дополнительно согласовывают с Комитетом государственного имущества и приватизации Министерства финансов Республики Казахстан.</w:t>
      </w:r>
    </w:p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основании сформированного перечня, территориальные подразделения (исполнительные органы) составляют график проведения тендеров.</w:t>
      </w:r>
    </w:p>
    <w:bookmarkEnd w:id="22"/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Организации обеспечивают сохранность объектов до передачи их субъектам малого предпринимательства.</w:t>
      </w:r>
    </w:p>
    <w:bookmarkEnd w:id="23"/>
    <w:bookmarkStart w:name="z2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тендера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национальной экономики РК от 24.11.2022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проведения тендера создаются постоянно действующие комиссии.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членов тендерной комиссии составляет не менее пяти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 по объектам, находящимся в республиканской государственной собственности входят представители территориальных подразделений, местных исполнительных органов, балансодержателя, государственных органов, </w:t>
      </w:r>
      <w:r>
        <w:rPr>
          <w:rFonts w:ascii="Times New Roman"/>
          <w:b w:val="false"/>
          <w:i w:val="false"/>
          <w:color w:val="000000"/>
          <w:sz w:val="28"/>
        </w:rPr>
        <w:t>Национальной палаты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предпринимателей Республики Казахстан и иных организаций. Председателем комиссии является представитель территориального подразделения.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по объектам, находящимся в коммунальной государственной собственности входят представители местных исполнительных органов, балансодержателя, государственных органов, Национальной палаты предпринимателей Республики Казахстан и иных организаций. Председателем комиссии является представитель 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утверждает регламент своей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условия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тендер;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победителя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предусмотренные настоящими Правилами.</w:t>
      </w:r>
    </w:p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комиссии являются правомочными, если на них присутствуют не менее 2/3 членов комиссии.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принимаются простым большинством голосов присутствующих членов комиссии, при равенстве голосов голос председателя комиссии является решающим.</w:t>
      </w:r>
    </w:p>
    <w:bookmarkStart w:name="z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Подготовку к проведению тендера осуществляют территориальные подразделения (исполнительные органы), которые: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определяют вид договора (</w:t>
      </w:r>
      <w:r>
        <w:rPr>
          <w:rFonts w:ascii="Times New Roman"/>
          <w:b w:val="false"/>
          <w:i w:val="false"/>
          <w:color w:val="000000"/>
          <w:sz w:val="28"/>
        </w:rPr>
        <w:t>имущественный наем</w:t>
      </w:r>
      <w:r>
        <w:rPr>
          <w:rFonts w:ascii="Times New Roman"/>
          <w:b w:val="false"/>
          <w:i w:val="false"/>
          <w:color w:val="000000"/>
          <w:sz w:val="28"/>
        </w:rPr>
        <w:t xml:space="preserve"> (аренда) или </w:t>
      </w:r>
      <w:r>
        <w:rPr>
          <w:rFonts w:ascii="Times New Roman"/>
          <w:b w:val="false"/>
          <w:i w:val="false"/>
          <w:color w:val="000000"/>
          <w:sz w:val="28"/>
        </w:rPr>
        <w:t>доверительное управление</w:t>
      </w:r>
      <w:r>
        <w:rPr>
          <w:rFonts w:ascii="Times New Roman"/>
          <w:b w:val="false"/>
          <w:i w:val="false"/>
          <w:color w:val="000000"/>
          <w:sz w:val="28"/>
        </w:rPr>
        <w:t>), в зависимости от технического состояния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определяют размер арендной платы (при предоставлении объектов в имущественный наем (аренду);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определяют размер гарантийного взноса;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определяют дату проведения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своевременное опубликование извещения о проведении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подготовку комплекта тендерной документации для предоставления участникам тендера по мере их обращения;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обеспечивают свободный доступ всем желающим к информации об объектах и условиях проведения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передают поступившие материалы на рассмотрение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осуществляют иные полномочия, предусмотренные настоящими Правилами.</w:t>
      </w:r>
    </w:p>
    <w:bookmarkStart w:name="z2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Тендерная документация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приказа Министра национальной экономики РК от 24.11.2022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Территориальное подразделение (исполнительный орган) обеспечивает публикацию извещения о проведении тендера на веб-портале реестра за пятнадцать календарных дней до его проведения на государственном и русском языках.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Извещение о проведении тендера включает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проведения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краткую характеристику объекта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дату, время проведения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размер арендной платы (при предоставлении в имущественный наем (аренду);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оформления участия в тендере;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размер гарантийного взноса и банковские реквизиты для его внесения (размер гарантийного взноса после опубликования информационного сообщения не изменяется);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условия тендера.</w:t>
      </w:r>
    </w:p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Гарантийный взнос вносится на счет территориального подразделения (исполнительного органа) в форме и порядке, установленном в извещении.</w:t>
      </w:r>
    </w:p>
    <w:bookmarkEnd w:id="30"/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Гарантийный взнос не возвращается: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участнику в случае письменного отказа от участия в тендере менее чем за три календарных дня до его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победителю в случае его отказа от заключения договора на условиях, отвечающих предложениям победителя тендера.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остальных случаях, гарантийные взносы возвращаются в течение десяти рабочих дней со дня подачи заявок о возврате гарантийного взноса, поданного участником с указанием реквизитов этого участника.</w:t>
      </w:r>
    </w:p>
    <w:bookmarkStart w:name="z2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После публикации извещения о проведении тендера, территориальное подразделение (исполнительный орган) обеспечивает свободный доступ всем желающим к информации об объекте посредством веб-портала реестра, а балансодержатель обеспечивает доступ к осмотру объекта.</w:t>
      </w:r>
    </w:p>
    <w:bookmarkEnd w:id="32"/>
    <w:bookmarkStart w:name="z2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изменения комиссией условий тендера извещение обо всех изменениях должно быть опубликовано на государственном и русском языках на веб-портале реестра за пять календарных дней до проведения тендера.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подавшие заявки на участие в тендере до опубликования извещения об изменении условий тендера и отказавшиеся в связи с этим от участия в тендере, на основании заявления могут требовать возврата гарантийного взноса.</w:t>
      </w:r>
    </w:p>
    <w:bookmarkStart w:name="z3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Регистрация участников тендера на веб-портале реестра производится со дня публикации извещения о проведении тендера и заканчивается за двадцать четыре часа до проведения тендера.</w:t>
      </w:r>
    </w:p>
    <w:bookmarkEnd w:id="34"/>
    <w:bookmarkStart w:name="z3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участия в тендере участнику необходимо предварительно зарегистрироваться на веб-портале реестра с указанием: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физических лиц и индивидуальных предпринимателей: индивидуального идентификационного </w:t>
      </w:r>
      <w:r>
        <w:rPr>
          <w:rFonts w:ascii="Times New Roman"/>
          <w:b w:val="false"/>
          <w:i w:val="false"/>
          <w:color w:val="000000"/>
          <w:sz w:val="28"/>
        </w:rPr>
        <w:t>номера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ИИН), фамилии, имени и отчества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юридических лиц: бизнес-идентификационного </w:t>
      </w:r>
      <w:r>
        <w:rPr>
          <w:rFonts w:ascii="Times New Roman"/>
          <w:b w:val="false"/>
          <w:i w:val="false"/>
          <w:color w:val="000000"/>
          <w:sz w:val="28"/>
        </w:rPr>
        <w:t>номера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БИН), полного наименования, фамилии, имени и отчества (при наличии) первого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реквизитов расчетного счета в банке второго уровня для возврата гарантийного взноса;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контактных данных (почтовый адрес, телефон, e-mail).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вышеуказанных данных участник в течение одного рабочего дня изменяет данные, внесенные на веб-портал реестра.</w:t>
      </w:r>
    </w:p>
    <w:bookmarkStart w:name="z3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Для регистрации в качестве участника необходимо на веб-портале реестра зарегистрировать заявку на участие в тендере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подписанную ЭЦП участника.</w:t>
      </w:r>
    </w:p>
    <w:bookmarkEnd w:id="36"/>
    <w:bookmarkStart w:name="z3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Участники регистрируют заявку на участие в тендере, содержащую тендерное и ценовое предложение, загружаемое в электронный конверт на специально отведенной в веб-портале реестре с приложением электронных (сканированных) копии нижеуказанных документов, в том числе документов, подтверждающих соответствие требованиям к участнику (нанимателю), указанным в извещении о проведении тендера: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физических лиц: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личность, свидетельства о государственной регистрации индивидуального предпринимателя (для индивидуального предпринимателя), адресной справки с места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юридических лиц: справки или свидетельства о государственной регистрации (перерегистрации) юридического лица, устава;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бизнес-плана по организации производственной деятельности и оказанию услуг населению на данном объекте;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бухгалтерского баланса субъекта малого предпринимательства, по состоянию на последнюю отчетную дату, предшествующую дате подачи ходатайства;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перечня лиц, входящих в одну группу лиц с субъектом малого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копию платежного поручения, подтверждающего перечисление гарантийного взноса.</w:t>
      </w:r>
    </w:p>
    <w:bookmarkStart w:name="z3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Заявки на участие в тендере и прилагаемые к ним электронные (сканированные) копии документов участников хранятся в базе данных веб-портала реестра и не доступны для загрузки и просмотра до времени и даты, указанных в извещении о проведении тендера.</w:t>
      </w:r>
    </w:p>
    <w:bookmarkEnd w:id="38"/>
    <w:bookmarkStart w:name="z3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Основанием для отказа веб-порталом реестра в принятии заявки является несоблюдение участником требований,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не поступление гарантийного взноса, указанного в извещении о проведении тендера.</w:t>
      </w:r>
    </w:p>
    <w:bookmarkEnd w:id="39"/>
    <w:bookmarkStart w:name="z3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наличия в базе данных веб-портала реестра сведений о поступлении гарантийного взноса, веб-портал реестра осуществляет принятие заявки и допуск участников. При отсутствии в базе данных веб-портала реестра сведений о поступлении гарантийного взноса, веб-портал реестра отклоняет заявку на участие в тендере.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реестра направляет на электронный адрес участника, указанный на веб-портале реестра, электронное уведомление о принятии заявки на участие в тендере либо причинах отказа в ее принятии.</w:t>
      </w:r>
    </w:p>
    <w:bookmarkStart w:name="z3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Участник тендера: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на тендере лично или через своих представителей на основании надлежащим образом оформленной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получает дополнительные сведения, уточнения по выставляемому на тендер объекту;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предварительно осматривает объект;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обращается в суд при нарушении его прав;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отзывает свою заявку на участие в тендере, сообщив об этом письменно комиссии не позднее чем за три календарных дня до его проведения.</w:t>
      </w:r>
    </w:p>
    <w:bookmarkStart w:name="z3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Если на момент окончания срока приема заявок зарегистрировано не более одной заявки, комиссией тендер признается не состоявшимся (за исключением второго и последующих тендеров). Решение о несостоявшемся тендере оформляется соответствующим протоколом.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и последующие тендеры признаются состоявшимся при наличии на момент окончания срока приема заявок не менее одной зарегистрированной заявки.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тендер объявляется несостоявшимся, вскрытие заявок на участие в тендере не производится и в течение двадцати четырех часов после времени и даты тендера, указанных в извещении о проведении тендера, территориальным подразделением (исполнительным органом) подписывается акт о несостоявшемся тендере и размещается в веб-портале реестра.</w:t>
      </w:r>
    </w:p>
    <w:bookmarkStart w:name="z3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Вскрытие заявок на участие в тендере производится посредством веб-портала реестра автоматически по наступлению даты и времени тендера, указанных в извещении о проведении тендера.</w:t>
      </w:r>
    </w:p>
    <w:bookmarkEnd w:id="43"/>
    <w:bookmarkStart w:name="z4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Заявки на участие в тендере рассматриваются членами комиссии на веб-портале реестра в целях определения участников, соответствующих требованиям к участникам, указанным в извещении о проведении тендера.</w:t>
      </w:r>
    </w:p>
    <w:bookmarkEnd w:id="44"/>
    <w:bookmarkStart w:name="z4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Победителем тендера признается участник, предложения которого, по решению комиссии, отвечают всем требованиям, содержащимся в тендерной документации, и являются лучшими в части выполнения условий тендера.</w:t>
      </w:r>
    </w:p>
    <w:bookmarkEnd w:id="45"/>
    <w:bookmarkStart w:name="z4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совпадения (равенства) сумм арендной платы, предложенные участниками, победителем, по решению комиссии, признается участник, ранее зарегистрировавший заявку на участие в тендере.</w:t>
      </w:r>
    </w:p>
    <w:bookmarkEnd w:id="46"/>
    <w:bookmarkStart w:name="z4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Если количество принятых веб-порталом реестра заявок участников тендера либо допущенных к тендеру комиссией участников менее двух, то тендер объявляется несостоявшимся, за исключением второго и последующего тендера, на которых объект может быть передан единственному участнику.</w:t>
      </w:r>
    </w:p>
    <w:bookmarkEnd w:id="47"/>
    <w:bookmarkStart w:name="z4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протоколе о результатах тендера содержатся следующие данные: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условия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объекте;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участниках и их предложения;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победителе тендера или иное решение по итогам тендера с указанием причины отсутствия победителя;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обязательства сторон по подписанию договора.</w:t>
      </w:r>
    </w:p>
    <w:bookmarkStart w:name="z4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Протокол о результатах тендера формируется веб-порталом реестра, подписывается с использованием ЭЦП всеми членами комиссии и победителем в день его проведения.</w:t>
      </w:r>
    </w:p>
    <w:bookmarkEnd w:id="49"/>
    <w:bookmarkStart w:name="z4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Протокол о результатах тендера является документом, фиксирующим результаты тендера и обязательства победителя и территориального подразделения (исполнительного органа) подписать договор на условиях, являющихся результатом тендера.</w:t>
      </w:r>
    </w:p>
    <w:bookmarkEnd w:id="50"/>
    <w:bookmarkStart w:name="z4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Победитель представляет территориальному подразделению (исполнительному органу) при подписании договора предъявляет оригиналы указанных документов, в том числе документов, прикрепленных к заявке на участие в тендере, для сверки: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юридических лиц: справки или свидетельства о государственной регистрации (перерегистрации) юридического лица, устава;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физических лиц: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личность, свидетельства о государственной регистрации индивидуального предпринимателя (для индивидуального предпринимателя);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представителя юридического лица - документа, удостоверяющего личность, и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полномочия представителя юридического лица.</w:t>
      </w:r>
    </w:p>
    <w:bookmarkStart w:name="z4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 основании протокола о результатах тендера с победителем заключается договор на условиях, отвечающих предложениям победителя.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 победителем заключается руководителем территориального подразделения (исполнительного органа) либо лицом, исполняющим его обязанности сроком на один год в течение десяти календарных дней со дня подписания протокола о результатах тендера и подлежит регистрации в веб-портале реестра.</w:t>
      </w:r>
    </w:p>
    <w:bookmarkStart w:name="z4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случае неподписания победителем в установленные сроки договора комиссия принимает решение о проведении нового тендера.</w:t>
      </w:r>
    </w:p>
    <w:bookmarkEnd w:id="53"/>
    <w:bookmarkStart w:name="z5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Оформление результатов тендера и содержание договора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5 - в редакции приказа Министра национальной экономики РК от 24.11.2022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 случае сдачи в имущественный наем (аренду) или доверительное управление зданий (строений, сооружений)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вместе с ними передается в аренду земельный участок, который занят указанным имуществом и необходим для его эксплуатации в соответствии с установленными нормами.</w:t>
      </w:r>
    </w:p>
    <w:bookmarkEnd w:id="55"/>
    <w:bookmarkStart w:name="z5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содержит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положения: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о технических характеристиках объекта, предоставляемого субъекту малого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 сроки внесения платы за пользование объектом (при предоставлении в имущественный наем (аренду);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права и обязанности территориального подразделения (исполнительного органа) и субъекта малого предпринимательства, взятые в соответствии с бизнес-планом (при передаче объекта в доверительное управление);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права и обязанности территориального подразделения (исполнительного органа) и субъекта малого предпринимательства (при передаче в имущественный наем (аренду);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и формы отчетности доверительного управляющего;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основания и условия досрочного расторжения договора.</w:t>
      </w:r>
    </w:p>
    <w:bookmarkStart w:name="z5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течение семи рабочих дней после подписания договора объект передается балансодержателем победителю тендера по акту приема-передачи с одновременным уведомлением органа государственных доходов, на регистрационном учете которого состоит победитель тендера, о передаче в имущественный наем (аренду) или доверительное управление объекта.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имущественного найма (аренды) здания и сооружения, подлежит государственной регистрации и считается заключенным с момента такой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Гарантийный взнос победителя тендера относится в счет причитающихся платежей по договору имущественного найма.</w:t>
      </w:r>
    </w:p>
    <w:bookmarkStart w:name="z5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акте приема-передачи указываются: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 и дата составления 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 реквизиты документов, в соответствии с которыми представители уполномочены представлять интересы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 дата подписания договора, в соответствии с которым производится передача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передаваемого объекта, его место расположения, технические характеристики и состояние, с перечнем выявленных неисправностей.</w:t>
      </w:r>
    </w:p>
    <w:bookmarkStart w:name="z5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передачи объекта в собственность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6 - в редакции приказа Министра национальной экономики РК от 24.11.2022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При невыполнении условий договора территориальное подразделение (исполнительный орган) расторгает договор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главой 24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 Республики Казахстан и выставляет объект повторно на тендер, предварительно направив уведомление комиссии.</w:t>
      </w:r>
    </w:p>
    <w:bookmarkEnd w:id="60"/>
    <w:bookmarkStart w:name="z5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случае расторжения договора субъекту малого предпринимательства возмещается стоимость улучшений, неотделимых без вреда для арендованного объекта, произведенных им за счет собственных средств.</w:t>
      </w:r>
    </w:p>
    <w:bookmarkEnd w:id="61"/>
    <w:bookmarkStart w:name="z5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случае нанесения вреда вследствие необеспечения сохранности объекта, нецелевого использования субъект малого предпринимательства возмещает нанесенный материальный ущерб в соответствии с главой 27 Гражданского кодекса Республики Казахстан.</w:t>
      </w:r>
    </w:p>
    <w:bookmarkEnd w:id="62"/>
    <w:bookmarkStart w:name="z5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 истечении срока договора и при полном выполнении его условий территориальным подразделением (исполнительным органом) принимается решение о безвозмездной передаче объекта в собственность субъекта малого предпринимательства с уведомлением об этом органа государственных доходов, на регистрационном учете которого состоит субъект малого предпринимательства.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решения по безвозмездной передаче земельных участков под занимаемым объектом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</w:t>
      </w:r>
    </w:p>
    <w:bookmarkStart w:name="z6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Передача объекта в собственность субъекта малого предпринимательства оформляется актом приема-передачи и договором о безвозмездной передаче объекта.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сделки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регистрации прав на недвижимое имущество".</w:t>
      </w:r>
    </w:p>
    <w:bookmarkStart w:name="z6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Территориальное подразделение (исполнительный орган) в течение пяти рабочих дней с момента заключения договора о безвозмездной передаче объекта в собственность субъекта малого предпринимательства извещает орган государственных доходов, на регистрационном учете которого состоит налогоплательщик - субъект малого предпринимательства, о безвозмездной передаче объекта в собственность субъекта малого предпринимательства.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субъектам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имущественный наем (аренду)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доверительное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неиспользуемых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развития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населению с последующей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безвозмездной передачей в собственность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участие в тендере по предоставлению субъектам малого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в имущественный наем (аренду) или доверительное управление неиспользуемых</w:t>
      </w:r>
      <w:r>
        <w:br/>
      </w:r>
      <w:r>
        <w:rPr>
          <w:rFonts w:ascii="Times New Roman"/>
          <w:b/>
          <w:i w:val="false"/>
          <w:color w:val="000000"/>
        </w:rPr>
        <w:t>объектов государственной собственности для организации производственной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и развития сферы услуг населению с последующей безвозмездной передачей в собственность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национальной экономики РК от 24.11.2022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1" w:id="67"/>
      <w:r>
        <w:rPr>
          <w:rFonts w:ascii="Times New Roman"/>
          <w:b w:val="false"/>
          <w:i w:val="false"/>
          <w:color w:val="000000"/>
          <w:sz w:val="28"/>
        </w:rPr>
        <w:t>
      1. Рассмотрев опубликованное извещение о предоставлении субъектам малого предпринимательства в имущественный наем (аренду) или доверительное управление неиспользуемых объектов государственной собственности для организации производственной деятельности и развития сферы услуг населению с последующей безвозмездной передачей в собственность, и ознакомившись с правилами предоставления субъектам малого предпринимательства в имущественный наем (аренду)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физического лица или наименование юридического лица и фамилия, имя, отчество (при наличии) руководителя или представителя юридического лица, действующего на основании доверенности) желает принять участие в тендере, который состоится "___" _____ 20 __ года на веб-портале реестра государственного имущества www.gosreestr.kz.</w:t>
      </w:r>
    </w:p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Мною (нами) внесен (-о) ___________________ гарантийный (-х) (количество) взнос (-ов) для участия в тендере общей суммой ____________ (___________________________________________) тенге (цифрами) (сумма прописью)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расчетный счет единого территориального подразделения Комитета государственного имущества и приватизации Министерства финансов Республики Казахстан или государственного учреждения, уполномоченного акиматами на распоряжение коммунальной государственной собственностью, финансируемого из соответствующих местных бюджетов.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объектах, по которым внесен гарантийный взнос: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гарантийного взноса, подлежащая перечислению,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внесенных гарантийных взносах: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гарантийного взноса и наименование объекта, по которому внесен гарантийный взнос для участия в тендере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платежного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платежного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гарантийного взноса,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Согласен (-ы) с тем, что в случае обнаружения моего (нашего) несоответствия требованиям, предъявляемым к участнику тендера (нанимателю, доверительному управляющему), я (мы) лишаюсь (-емся) права участия в тендере, подписанный мной (нами) протокол о результатах тендера и договор имущественного найма (аренды) или доверительного управления будут признаны недействительными.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случае, если я (мы) буду(-ем) определен (-ы) победителем (-ями) тендера, принимаю(-ем) на себя обязательства подписать протокол о результатах тендера в день проведения тендера и подписать договор имущественного найма (аренды) или доверительного управления в течение десяти календарных дней со дня проведения тендера.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Согласен (-ы) с тем, что сумма внесенного мною (нами) гарантийного взноса не возвращается и остается у территориального подразделения Комитета государственного имущества и приватизации Министерства финансов Республики Казахстан или государственного учреждения, уполномоченного акиматами на распоряжение коммунальной государственной собственностью, финансируемого из соответствующих местных бюджетов в случаях: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отказа подписать протокол о результатах тендера;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 подписать договор имущественного найма (аренды) или доверительного управления в установленные сроки.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Настоящая заявка вместе с протоколом о результатах тендера имеет силу договора, действующего до заключения договора имущественного найма (аренды) или доверительного управления.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Представляю (-ем) сведения о себе: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номер_(БИН)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Паспортные данные_____________________________________________________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наличии) физического лица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 и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или представителя юридического лица,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доверенности) "___" 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принята веб-порталом реестра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 20__ года ____ часов ____ минут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