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2cb2" w14:textId="8e02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использования гарантийного и страхового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национальной экономики Республики Казахстан от 27 марта 2015 года № 251. Зарегистрирован в Министерстве юстиции Республики Казахстан 8 мая 2015 года № 10994.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Министра национальной экономики РК от 10.08.2018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4 мая 2009 года "О товарных биржах"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гарантийного и страхового фондов.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10.08.2018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национальной экономики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251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использования гарантийного и страхового фондов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использования гарантийного и страхового фондов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4 мая 2009 года "О товарных биржах" (далее – Закон) и устанавливают порядок формирования и использования гарантийного и страхового фондов.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гарантийный фонд - денежный фонд, формируемый биржей за счет собственных средств в целях обеспечения исполнения заключенных на бирже сделок;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клиринговый центр товарной биржи – самостоятельная клиринговая организация, с которой товарная биржа заключила договор о клиринговом обслуживании;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страховой фонд – денежный фонд, формируемый биржей и (или) ее клиринговым центром за счет обязательных взносов членов биржи в целях обеспечения исполнения заключенных на бирже сделок;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товарная биржа – юридическое лицо, созданное в организационно-правовой форме акционерного общества,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время своей деятельности по организации биржевой торговли товарная биржа в целях принятия мер по снижению рисков неисполнения биржевых сделок: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со дня получения лицензии на занятие деятельностью товарных бирж формирует гарантийный фонд;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 дня принятия первого члена товарной биржи формирует страховой фонд самостоятельно, либо совместно с клиринговым центром, либо поручает его формирование клиринговому центру.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страхового и гарантийного фондов учитываются на отдельных счетах на балансе товарной биржи и (или) клирингового центра товарной биржи.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текущем размере гарантийного и страхового фондов публикуется на собственном интернет-ресурсе товарной биржи.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гарантийного фонда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Гарантийный фонд формируется товарной биржей за счет собственных денег в установленном ею размере, определяемом с учетом оценки рисков по обслуживаемым товарной биржей товарным рынкам, исходя из показателей их текущего количественного и денежного оборотов.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Источниками формирования гарантийного фонда являются деньги, поступившие в качестве оплаты акций товарной биржи и (или) за счет прибыли товарной биржи и других поступлений,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гарантийного фонда подлежат учету на отдельном банковском счете товарной биржи в виде неснижаемого остатка, на весь период деятельности товарной биржи.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страхового фонда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Страховой фонд формируется за счет обязательных взносов членов товарной биржи.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Страховой фонд формируется в денежном виде и учитывается в виде неснижаемого остатка на отдельном банковском счете товарной биржи.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фонд формируется в течение действия лицензии на право осуществления деятельности товарной биржи.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страхового фонда подлежат учету на отдельном банковском счете товарной биржи или клирингового центра товарной биржи.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страхового фонда подлежат возврату членам товарной биржи по их заявлению в случае их выхода из членов товарной биржи и при условии отсутствия у них задолженности перед товарной биржей и (или) клиринговым центром товарной биржи, а также биржевым сделкам, исполняемым при участии товарной биржи и (или) клиринговым центром товарной биржи.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использования гарантийного и страхового фондов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Гарантийный и страховой фонды призваны компенсировать риск потери товарной биржей и (или) клиринговым центром ликвидности при неисполнении участниками торгов своих денежных обязательств по заключенным биржевым сделкам.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Средства гарантийного и страхового фондов подлежат использованию в следующем порядке: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реализации тех рисков, для покрытия которых созданы страховой и гарантийный фонды, товарной биржей принимается решение об их использовании;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 фонда используются только для покрытия убытков (за исключением упущенной выгоды) пострадавшей стороне по сделке, заключенной на товарной бирже;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средств фонда, используемых для покрытия убытков по одной биржевой сделке, не превышает установленную внутренними положениями товарной биржи величину и, в любом случае, не превышает совокупные активы данного фонда.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