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8ca2" w14:textId="cbd8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выбора единой электронной торговой площадки по реализации арестованного имущества и внесения изменений и дополнений в приказ Министра юстиции Республики Казахстан от 20 февраля 2015 года № 100 "Об утверждении Правил реализации арестованного имущества, в том числе на торгах в форме электронного аукциона"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5 мая 2015 года № 256. Зарегистрирован в Министерстве юстиции Республики Казахстан 12 мая 2015 года № 11023.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 "Об исполнительном производстве и статусе судебных исполнителей",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18 марта 2002 года "Об органах юстиции",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72-1)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юстиции Республики Казахстан, утвержденного постановлением Правительства Республики Казахстан от 28 октября 2004 года № 1120 "Вопросы Министерства юстиции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приказом Министра юстиции РК от 27.08.2020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20 февраля 2015 года № 100 "Об утверждении Правил реализации арестованного имущества, в том числе на торгах в форме электронного аукциона" (зарегистрирован в Реестре государственной регистрации нормативных правовых актов 24 февраля 2015 года № 10321, опубликован в информационно-правовой системе "Әділет" от 25 февраля 2015 года),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арестованного имущества, в том числе на торгах в форме электронного аукциона (далее - Правила):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исключить;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51-1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"51-1. В случае не реализации или снятия с торгов имущества, оператору ЕЭТП оплачиваются услуги по обработке заявок в порядке,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 "Об исполнительном производстве и статусе судебных исполнителей".".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февраля 2013 года № 70 "О внесении изменения в приказ и.о. Министра юстиции Республики Казахстан от 3 ноября 2010 года № 308 "Об утверждении Правил реализации арестованного имущества при исполнении исполнительных документов" (Зарегистрирован в Реестре государственной регистрации нормативных правовых актов 28 февраля 2013 года № 8354, опубликован: "Казахстанская правда" от 4 сентября 2013 года № 265 (27539); "Егемен Қазакстан" от 4 сентября 2013 года № 203 (28142).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по исполнению судебных актов Министерства юстиции Республики Казахстан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и его официальное опубликование в информационно-правовой системе "Әділет" и в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ответственного секретаря Министра юстиции Республики Казахстан Бекетаева М.Б.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2015 года № 256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осуществления выбора единой электронной торговой</w:t>
      </w:r>
      <w:r>
        <w:br/>
      </w:r>
      <w:r>
        <w:rPr>
          <w:rFonts w:ascii="Times New Roman"/>
          <w:b/>
          <w:i w:val="false"/>
          <w:color w:val="000000"/>
        </w:rPr>
        <w:t>площадки по реализации арестованного имущества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юстиции РК от 27.08.2020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