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f028" w14:textId="7baf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объемов импортной квоты на ввоз зерноуборочных комбайнов и модулей зерноуборочных комбайнов между историческими покупателями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21 мая 2015 года № 400. Зарегистрирован в Министерстве юстиции Республики Казахстан 26 мая 2015 года № 11166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распределения объемов импортной квоты между участниками внешнеторговой деятельности на ввоз зерноуборочных комбайнов и модулей зерноуборочных комбайнов, утвержденных постановлением Правительства Республики Казахстан от 5 июня 2014 года № 616 «О некоторых вопросах ввоза зерноуборочных комбайнов и модулей зерноуборочных комбайнов на территорию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объемов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импортной квоты на ввоз зерноуборочных комбайнов и модулей зерноуборочных комбайнов между историческими покупателями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Республики Казахстан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______________А. Мамытбеков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мая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2015 года № 400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импортной квоты на ввоз зерноуборочных комбайнов</w:t>
      </w:r>
      <w:r>
        <w:br/>
      </w:r>
      <w:r>
        <w:rPr>
          <w:rFonts w:ascii="Times New Roman"/>
          <w:b/>
          <w:i w:val="false"/>
          <w:color w:val="000000"/>
        </w:rPr>
        <w:t>
и модулей зерноуборочных комбайнов</w:t>
      </w:r>
      <w:r>
        <w:br/>
      </w:r>
      <w:r>
        <w:rPr>
          <w:rFonts w:ascii="Times New Roman"/>
          <w:b/>
          <w:i w:val="false"/>
          <w:color w:val="000000"/>
        </w:rPr>
        <w:t>
между историческими покупателями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2015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2196"/>
        <w:gridCol w:w="1857"/>
        <w:gridCol w:w="994"/>
        <w:gridCol w:w="1000"/>
        <w:gridCol w:w="1000"/>
        <w:gridCol w:w="1263"/>
        <w:gridCol w:w="1601"/>
        <w:gridCol w:w="1798"/>
        <w:gridCol w:w="1907"/>
      </w:tblGrid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ВЭД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ввезенного товара, шт.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ввоза товара участником ВЭД в общем объеме ввоза в расчетном периоде, в %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Заявленное количество товара, шт.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Рассчитанный объем импортной квоты,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«КазАгроФинанс»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991240000043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«Технолизинг»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100840004834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«Канди Алматы»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970940002900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