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864d" w14:textId="8168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проездного документа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24 апреля 2015 года № 391. Зарегистрирован в Министерстве юстиции Республики Казахстан от 27 мая 2015 года № 11202. Утратил силу приказом Министра внутренних дел Республики Казахстан от 5 марта 2021 года № 134.</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05.03.2021 </w:t>
      </w:r>
      <w:r>
        <w:rPr>
          <w:rFonts w:ascii="Times New Roman"/>
          <w:b w:val="false"/>
          <w:i w:val="false"/>
          <w:color w:val="ff0000"/>
          <w:sz w:val="28"/>
        </w:rPr>
        <w:t>№ 134</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xml:space="preserve">
      Сноска. Заголовок - в редакции приказа Министра внутренних дел РК от 30.03.2020 </w:t>
      </w:r>
      <w:r>
        <w:rPr>
          <w:rFonts w:ascii="Times New Roman"/>
          <w:b w:val="false"/>
          <w:i w:val="false"/>
          <w:color w:val="000000"/>
          <w:sz w:val="28"/>
        </w:rPr>
        <w:t>№ 264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58) </w:t>
      </w:r>
      <w:r>
        <w:rPr>
          <w:rFonts w:ascii="Times New Roman"/>
          <w:b w:val="false"/>
          <w:i w:val="false"/>
          <w:color w:val="000000"/>
          <w:sz w:val="28"/>
        </w:rPr>
        <w:t xml:space="preserve"> пункта 16</w:t>
      </w:r>
      <w:r>
        <w:rPr>
          <w:rFonts w:ascii="Times New Roman"/>
          <w:b w:val="false"/>
          <w:i w:val="false"/>
          <w:color w:val="000000"/>
          <w:sz w:val="28"/>
        </w:rPr>
        <w:t xml:space="preserve">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выдачи проездного документа согласно приложению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30.03.2020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миграционной полиции Министерства внутренних дел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Министерства внутренних дел Республики Казахстан (Саинов С.С.).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391</w:t>
            </w:r>
          </w:p>
        </w:tc>
      </w:tr>
    </w:tbl>
    <w:bookmarkStart w:name="z7" w:id="5"/>
    <w:p>
      <w:pPr>
        <w:spacing w:after="0"/>
        <w:ind w:left="0"/>
        <w:jc w:val="left"/>
      </w:pPr>
      <w:r>
        <w:rPr>
          <w:rFonts w:ascii="Times New Roman"/>
          <w:b/>
          <w:i w:val="false"/>
          <w:color w:val="000000"/>
        </w:rPr>
        <w:t xml:space="preserve"> Правила выдачи проездного документа</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30.03.2020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выдачи проездного документа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подпунктом 58 </w:t>
      </w:r>
      <w:r>
        <w:rPr>
          <w:rFonts w:ascii="Times New Roman"/>
          <w:b w:val="false"/>
          <w:i w:val="false"/>
          <w:color w:val="000000"/>
          <w:sz w:val="28"/>
        </w:rPr>
        <w:t>пункта 16</w:t>
      </w:r>
      <w:r>
        <w:rPr>
          <w:rFonts w:ascii="Times New Roman"/>
          <w:b w:val="false"/>
          <w:i w:val="false"/>
          <w:color w:val="000000"/>
          <w:sz w:val="28"/>
        </w:rPr>
        <w:t xml:space="preserve"> Постановления Правительства Республики Казахстан от 22 июня 2005 года № 607 "Об утверждении положения о Министерстве внутренних дел Республики Казахстан" и определяют порядок выдачи проездного документа иностранцам или лицам без гражданства, признанными беженцами в Республике Казахстан, для передвижения за пределами Республики Казахстан.</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1)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9"/>
    <w:bookmarkStart w:name="z12" w:id="10"/>
    <w:p>
      <w:pPr>
        <w:spacing w:after="0"/>
        <w:ind w:left="0"/>
        <w:jc w:val="both"/>
      </w:pPr>
      <w:r>
        <w:rPr>
          <w:rFonts w:ascii="Times New Roman"/>
          <w:b w:val="false"/>
          <w:i w:val="false"/>
          <w:color w:val="000000"/>
          <w:sz w:val="28"/>
        </w:rPr>
        <w:t>
      2) удостоверение беженца – документ, удостоверяющий личность и подтверждающий статус беженца;</w:t>
      </w:r>
    </w:p>
    <w:bookmarkEnd w:id="10"/>
    <w:bookmarkStart w:name="z13" w:id="11"/>
    <w:p>
      <w:pPr>
        <w:spacing w:after="0"/>
        <w:ind w:left="0"/>
        <w:jc w:val="both"/>
      </w:pPr>
      <w:r>
        <w:rPr>
          <w:rFonts w:ascii="Times New Roman"/>
          <w:b w:val="false"/>
          <w:i w:val="false"/>
          <w:color w:val="000000"/>
          <w:sz w:val="28"/>
        </w:rPr>
        <w:t>
      3) проездной документ - документ, выдаваемый лицу, которому присвоен статус беженца для передвижения за пределами территории Республики Казахстан;</w:t>
      </w:r>
    </w:p>
    <w:bookmarkEnd w:id="11"/>
    <w:bookmarkStart w:name="z14" w:id="12"/>
    <w:p>
      <w:pPr>
        <w:spacing w:after="0"/>
        <w:ind w:left="0"/>
        <w:jc w:val="both"/>
      </w:pPr>
      <w:r>
        <w:rPr>
          <w:rFonts w:ascii="Times New Roman"/>
          <w:b w:val="false"/>
          <w:i w:val="false"/>
          <w:color w:val="000000"/>
          <w:sz w:val="28"/>
        </w:rPr>
        <w:t>
      4) электронный формуляр – бланк с номером и штриховым кодом для изготовления документов, удостоверяющих личность (кроме удостоверения беженца), оформляется и заполняется посредством прикладного программного обеспечения "Регистрационный пункт "Документирование и регистрация иностранцев" (далее – РП ДРИ).</w:t>
      </w:r>
    </w:p>
    <w:bookmarkEnd w:id="12"/>
    <w:bookmarkStart w:name="z15" w:id="13"/>
    <w:p>
      <w:pPr>
        <w:spacing w:after="0"/>
        <w:ind w:left="0"/>
        <w:jc w:val="both"/>
      </w:pPr>
      <w:r>
        <w:rPr>
          <w:rFonts w:ascii="Times New Roman"/>
          <w:b w:val="false"/>
          <w:i w:val="false"/>
          <w:color w:val="000000"/>
          <w:sz w:val="28"/>
        </w:rPr>
        <w:t>
      3. Проездной документ оформляется территориальным подразделением миграционной службы по месту учета документируемого лица посредством РП ДРИ.</w:t>
      </w:r>
    </w:p>
    <w:bookmarkEnd w:id="13"/>
    <w:bookmarkStart w:name="z16" w:id="14"/>
    <w:p>
      <w:pPr>
        <w:spacing w:after="0"/>
        <w:ind w:left="0"/>
        <w:jc w:val="both"/>
      </w:pPr>
      <w:r>
        <w:rPr>
          <w:rFonts w:ascii="Times New Roman"/>
          <w:b w:val="false"/>
          <w:i w:val="false"/>
          <w:color w:val="000000"/>
          <w:sz w:val="28"/>
        </w:rPr>
        <w:t>
      4. Проездной документ выдается беженцам сроком на один год, но не свыше срока действия удостоверения беженца.</w:t>
      </w:r>
    </w:p>
    <w:bookmarkEnd w:id="14"/>
    <w:bookmarkStart w:name="z17" w:id="15"/>
    <w:p>
      <w:pPr>
        <w:spacing w:after="0"/>
        <w:ind w:left="0"/>
        <w:jc w:val="both"/>
      </w:pPr>
      <w:r>
        <w:rPr>
          <w:rFonts w:ascii="Times New Roman"/>
          <w:b w:val="false"/>
          <w:i w:val="false"/>
          <w:color w:val="000000"/>
          <w:sz w:val="28"/>
        </w:rPr>
        <w:t xml:space="preserve">
      5. Фамилия, имя, отчество (при наличии) и другие данные беженца записываются в соответствии с удостоверением беженца. </w:t>
      </w:r>
    </w:p>
    <w:bookmarkEnd w:id="15"/>
    <w:bookmarkStart w:name="z18" w:id="16"/>
    <w:p>
      <w:pPr>
        <w:spacing w:after="0"/>
        <w:ind w:left="0"/>
        <w:jc w:val="both"/>
      </w:pPr>
      <w:r>
        <w:rPr>
          <w:rFonts w:ascii="Times New Roman"/>
          <w:b w:val="false"/>
          <w:i w:val="false"/>
          <w:color w:val="000000"/>
          <w:sz w:val="28"/>
        </w:rPr>
        <w:t>
      6. Проездной документ является недействительным и подлежит сдаче и замене в случаях:</w:t>
      </w:r>
    </w:p>
    <w:bookmarkEnd w:id="16"/>
    <w:bookmarkStart w:name="z19" w:id="17"/>
    <w:p>
      <w:pPr>
        <w:spacing w:after="0"/>
        <w:ind w:left="0"/>
        <w:jc w:val="both"/>
      </w:pPr>
      <w:r>
        <w:rPr>
          <w:rFonts w:ascii="Times New Roman"/>
          <w:b w:val="false"/>
          <w:i w:val="false"/>
          <w:color w:val="000000"/>
          <w:sz w:val="28"/>
        </w:rPr>
        <w:t>
      1) отсутствия в нем следующих данных: фамилия, имя, отчество (при его наличии), дата и место рождения, гражданство, фотография, наименование органа, выдавшего документ, дата выдачи, номер документа, срок действия, индивидуальный идентификационный номер;</w:t>
      </w:r>
    </w:p>
    <w:bookmarkEnd w:id="17"/>
    <w:bookmarkStart w:name="z20" w:id="18"/>
    <w:p>
      <w:pPr>
        <w:spacing w:after="0"/>
        <w:ind w:left="0"/>
        <w:jc w:val="both"/>
      </w:pPr>
      <w:r>
        <w:rPr>
          <w:rFonts w:ascii="Times New Roman"/>
          <w:b w:val="false"/>
          <w:i w:val="false"/>
          <w:color w:val="000000"/>
          <w:sz w:val="28"/>
        </w:rPr>
        <w:t>
      2) истечения срока его действия;</w:t>
      </w:r>
    </w:p>
    <w:bookmarkEnd w:id="18"/>
    <w:bookmarkStart w:name="z21" w:id="19"/>
    <w:p>
      <w:pPr>
        <w:spacing w:after="0"/>
        <w:ind w:left="0"/>
        <w:jc w:val="both"/>
      </w:pPr>
      <w:r>
        <w:rPr>
          <w:rFonts w:ascii="Times New Roman"/>
          <w:b w:val="false"/>
          <w:i w:val="false"/>
          <w:color w:val="000000"/>
          <w:sz w:val="28"/>
        </w:rPr>
        <w:t xml:space="preserve">
      3) невозможности идентификации данных,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6 настоящих Правил;</w:t>
      </w:r>
    </w:p>
    <w:bookmarkEnd w:id="19"/>
    <w:bookmarkStart w:name="z22" w:id="20"/>
    <w:p>
      <w:pPr>
        <w:spacing w:after="0"/>
        <w:ind w:left="0"/>
        <w:jc w:val="both"/>
      </w:pPr>
      <w:r>
        <w:rPr>
          <w:rFonts w:ascii="Times New Roman"/>
          <w:b w:val="false"/>
          <w:i w:val="false"/>
          <w:color w:val="000000"/>
          <w:sz w:val="28"/>
        </w:rPr>
        <w:t>
      4) утраты проездного документа со дня подачи заявления владельцем в уполномоченный государственный орган;</w:t>
      </w:r>
    </w:p>
    <w:bookmarkEnd w:id="20"/>
    <w:bookmarkStart w:name="z23" w:id="21"/>
    <w:p>
      <w:pPr>
        <w:spacing w:after="0"/>
        <w:ind w:left="0"/>
        <w:jc w:val="both"/>
      </w:pPr>
      <w:r>
        <w:rPr>
          <w:rFonts w:ascii="Times New Roman"/>
          <w:b w:val="false"/>
          <w:i w:val="false"/>
          <w:color w:val="000000"/>
          <w:sz w:val="28"/>
        </w:rPr>
        <w:t>
      5) несоответствия правовому статусу владельца (в случае прекращения или лишения статуса беженца);</w:t>
      </w:r>
    </w:p>
    <w:bookmarkEnd w:id="21"/>
    <w:bookmarkStart w:name="z24" w:id="22"/>
    <w:p>
      <w:pPr>
        <w:spacing w:after="0"/>
        <w:ind w:left="0"/>
        <w:jc w:val="both"/>
      </w:pPr>
      <w:r>
        <w:rPr>
          <w:rFonts w:ascii="Times New Roman"/>
          <w:b w:val="false"/>
          <w:i w:val="false"/>
          <w:color w:val="000000"/>
          <w:sz w:val="28"/>
        </w:rPr>
        <w:t>
      6) смены пола.</w:t>
      </w:r>
    </w:p>
    <w:bookmarkEnd w:id="22"/>
    <w:bookmarkStart w:name="z25" w:id="23"/>
    <w:p>
      <w:pPr>
        <w:spacing w:after="0"/>
        <w:ind w:left="0"/>
        <w:jc w:val="both"/>
      </w:pPr>
      <w:r>
        <w:rPr>
          <w:rFonts w:ascii="Times New Roman"/>
          <w:b w:val="false"/>
          <w:i w:val="false"/>
          <w:color w:val="000000"/>
          <w:sz w:val="28"/>
        </w:rPr>
        <w:t xml:space="preserve">
      7. Иностранцы и лица без гражданства, имеющие статус беженца в Республике Казахстан, в случаях утраты проездных документов, непригодности их для дальнейшего использования, необходимости внесения изменений, связанных с идентификацией личности, невозможности идентификации данных,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6 настоящих Правил, также в связи с переменой, изменением установочных данных обращаются в уполномоченный государственный орган по месту постановки на учет для получения новых документов.</w:t>
      </w:r>
    </w:p>
    <w:bookmarkEnd w:id="23"/>
    <w:bookmarkStart w:name="z26" w:id="24"/>
    <w:p>
      <w:pPr>
        <w:spacing w:after="0"/>
        <w:ind w:left="0"/>
        <w:jc w:val="both"/>
      </w:pPr>
      <w:r>
        <w:rPr>
          <w:rFonts w:ascii="Times New Roman"/>
          <w:b w:val="false"/>
          <w:i w:val="false"/>
          <w:color w:val="000000"/>
          <w:sz w:val="28"/>
        </w:rPr>
        <w:t>
      8. Лицо, лишенное статуса беженца, или беженец, статус беженца которого прекращен, после получения копии решения уполномоченного государственного органа о лишении/прекращении статуса беженца сдает проездной документ в территориальное подразделение миграционной службы по месту постановки на учет.</w:t>
      </w:r>
    </w:p>
    <w:bookmarkEnd w:id="24"/>
    <w:bookmarkStart w:name="z27" w:id="25"/>
    <w:p>
      <w:pPr>
        <w:spacing w:after="0"/>
        <w:ind w:left="0"/>
        <w:jc w:val="both"/>
      </w:pPr>
      <w:r>
        <w:rPr>
          <w:rFonts w:ascii="Times New Roman"/>
          <w:b w:val="false"/>
          <w:i w:val="false"/>
          <w:color w:val="000000"/>
          <w:sz w:val="28"/>
        </w:rPr>
        <w:t xml:space="preserve">
      9. Недействительные согласно подпунктам 1), 2), 3), 4), 5), 6) </w:t>
      </w:r>
      <w:r>
        <w:rPr>
          <w:rFonts w:ascii="Times New Roman"/>
          <w:b w:val="false"/>
          <w:i w:val="false"/>
          <w:color w:val="000000"/>
          <w:sz w:val="28"/>
        </w:rPr>
        <w:t>пункта 6</w:t>
      </w:r>
      <w:r>
        <w:rPr>
          <w:rFonts w:ascii="Times New Roman"/>
          <w:b w:val="false"/>
          <w:i w:val="false"/>
          <w:color w:val="000000"/>
          <w:sz w:val="28"/>
        </w:rPr>
        <w:t xml:space="preserve"> Правил проездные документы подлежат изъятию миграционной службой, при пересечении Государственной границы Республики Казахстан по недействительным документам, удостоверяющим личность – Пограничной службой КНБ Республики Казахстан. Недействительные и сданные при замене проездные документы подлежат уничтожению.</w:t>
      </w:r>
    </w:p>
    <w:bookmarkEnd w:id="25"/>
    <w:bookmarkStart w:name="z28" w:id="26"/>
    <w:p>
      <w:pPr>
        <w:spacing w:after="0"/>
        <w:ind w:left="0"/>
        <w:jc w:val="left"/>
      </w:pPr>
      <w:r>
        <w:rPr>
          <w:rFonts w:ascii="Times New Roman"/>
          <w:b/>
          <w:i w:val="false"/>
          <w:color w:val="000000"/>
        </w:rPr>
        <w:t xml:space="preserve"> Глава 2. Порядок оказания государственной услуги.</w:t>
      </w:r>
    </w:p>
    <w:bookmarkEnd w:id="26"/>
    <w:bookmarkStart w:name="z29" w:id="27"/>
    <w:p>
      <w:pPr>
        <w:spacing w:after="0"/>
        <w:ind w:left="0"/>
        <w:jc w:val="both"/>
      </w:pPr>
      <w:r>
        <w:rPr>
          <w:rFonts w:ascii="Times New Roman"/>
          <w:b w:val="false"/>
          <w:i w:val="false"/>
          <w:color w:val="000000"/>
          <w:sz w:val="28"/>
        </w:rPr>
        <w:t>
      10. Государственная услуга "Выдача проездного документа" (далее – государственная услуга) оказывается территориальными органами полиции (далее – услугодатель).</w:t>
      </w:r>
    </w:p>
    <w:bookmarkEnd w:id="27"/>
    <w:bookmarkStart w:name="z30" w:id="28"/>
    <w:p>
      <w:pPr>
        <w:spacing w:after="0"/>
        <w:ind w:left="0"/>
        <w:jc w:val="both"/>
      </w:pPr>
      <w:r>
        <w:rPr>
          <w:rFonts w:ascii="Times New Roman"/>
          <w:b w:val="false"/>
          <w:i w:val="false"/>
          <w:color w:val="000000"/>
          <w:sz w:val="28"/>
        </w:rPr>
        <w:t xml:space="preserve">
      11. Для получения государственной услуги физическое лицо (далее – услугополучатель) подает при личном обращении (за детей и граждан, признанных судом недееспособными, их законные представители (родители, опекуны, попечители) с предоставлением документов, подтверждающих полномочия на представительство) к услугодателю в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(далее – портал) пакет документов в соответствии с перечнем, предусмотренным Стандартом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bookmarkStart w:name="z31" w:id="2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(далее – Стандарт). </w:t>
      </w:r>
    </w:p>
    <w:bookmarkEnd w:id="29"/>
    <w:bookmarkStart w:name="z32" w:id="30"/>
    <w:p>
      <w:pPr>
        <w:spacing w:after="0"/>
        <w:ind w:left="0"/>
        <w:jc w:val="both"/>
      </w:pPr>
      <w:r>
        <w:rPr>
          <w:rFonts w:ascii="Times New Roman"/>
          <w:b w:val="false"/>
          <w:i w:val="false"/>
          <w:color w:val="000000"/>
          <w:sz w:val="28"/>
        </w:rPr>
        <w:t>
      12. Уполномоченный сотрудник в день обращения осуществляет прием документов, проверяет на соответствие перечню, производит идентификацию услугополучателя посредством РП ДРИ, регистрирует заявку, заполняет электронный формуляр, фотографирует документируемое лицо.</w:t>
      </w:r>
    </w:p>
    <w:bookmarkEnd w:id="30"/>
    <w:bookmarkStart w:name="z33" w:id="31"/>
    <w:p>
      <w:pPr>
        <w:spacing w:after="0"/>
        <w:ind w:left="0"/>
        <w:jc w:val="both"/>
      </w:pPr>
      <w:r>
        <w:rPr>
          <w:rFonts w:ascii="Times New Roman"/>
          <w:b w:val="false"/>
          <w:i w:val="false"/>
          <w:color w:val="000000"/>
          <w:sz w:val="28"/>
        </w:rPr>
        <w:t>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 Глаза открыты, четко видны и не закрыты волосами. Оправа очков не закрывает глаза, не допускаются светоотражающие и солнечные очки. Кроме того, не допускаются фотографии документируемого лица в униформе. Фотография соответствует возрасту услугополучателя на момент оформления.</w:t>
      </w:r>
    </w:p>
    <w:bookmarkEnd w:id="31"/>
    <w:bookmarkStart w:name="z34" w:id="32"/>
    <w:p>
      <w:pPr>
        <w:spacing w:after="0"/>
        <w:ind w:left="0"/>
        <w:jc w:val="both"/>
      </w:pPr>
      <w:r>
        <w:rPr>
          <w:rFonts w:ascii="Times New Roman"/>
          <w:b w:val="false"/>
          <w:i w:val="false"/>
          <w:color w:val="000000"/>
          <w:sz w:val="28"/>
        </w:rPr>
        <w:t>
      При оказании государственной услуги посредством РП ДРИ фотографирование услугополучателя производится в РП ДРИ согласно требованиям международных стандартов и без оплаты.</w:t>
      </w:r>
    </w:p>
    <w:bookmarkEnd w:id="32"/>
    <w:bookmarkStart w:name="z35" w:id="33"/>
    <w:p>
      <w:pPr>
        <w:spacing w:after="0"/>
        <w:ind w:left="0"/>
        <w:jc w:val="both"/>
      </w:pPr>
      <w:r>
        <w:rPr>
          <w:rFonts w:ascii="Times New Roman"/>
          <w:b w:val="false"/>
          <w:i w:val="false"/>
          <w:color w:val="000000"/>
          <w:sz w:val="28"/>
        </w:rPr>
        <w:t>
      Фотоизображение услугополучателя вводится в электронный формуляр путем фотографирования, подпись услугополучателя – через сканер подписи.</w:t>
      </w:r>
    </w:p>
    <w:bookmarkEnd w:id="33"/>
    <w:bookmarkStart w:name="z36" w:id="34"/>
    <w:p>
      <w:pPr>
        <w:spacing w:after="0"/>
        <w:ind w:left="0"/>
        <w:jc w:val="both"/>
      </w:pPr>
      <w:r>
        <w:rPr>
          <w:rFonts w:ascii="Times New Roman"/>
          <w:b w:val="false"/>
          <w:i w:val="false"/>
          <w:color w:val="000000"/>
          <w:sz w:val="28"/>
        </w:rPr>
        <w:t>
      Сведения, введенные в РП ДРИ, заверяются ЭЦП услугодателя, услугополучателю выдается талон регистрации электронной заявки.</w:t>
      </w:r>
    </w:p>
    <w:bookmarkEnd w:id="34"/>
    <w:bookmarkStart w:name="z37" w:id="35"/>
    <w:p>
      <w:pPr>
        <w:spacing w:after="0"/>
        <w:ind w:left="0"/>
        <w:jc w:val="both"/>
      </w:pPr>
      <w:r>
        <w:rPr>
          <w:rFonts w:ascii="Times New Roman"/>
          <w:b w:val="false"/>
          <w:i w:val="false"/>
          <w:color w:val="000000"/>
          <w:sz w:val="28"/>
        </w:rPr>
        <w:t>
      13.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35"/>
    <w:bookmarkStart w:name="z38" w:id="36"/>
    <w:p>
      <w:pPr>
        <w:spacing w:after="0"/>
        <w:ind w:left="0"/>
        <w:jc w:val="both"/>
      </w:pPr>
      <w:r>
        <w:rPr>
          <w:rFonts w:ascii="Times New Roman"/>
          <w:b w:val="false"/>
          <w:i w:val="false"/>
          <w:color w:val="000000"/>
          <w:sz w:val="28"/>
        </w:rPr>
        <w:t>
      14.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6"/>
    <w:bookmarkStart w:name="z39" w:id="37"/>
    <w:p>
      <w:pPr>
        <w:spacing w:after="0"/>
        <w:ind w:left="0"/>
        <w:jc w:val="both"/>
      </w:pPr>
      <w:r>
        <w:rPr>
          <w:rFonts w:ascii="Times New Roman"/>
          <w:b w:val="false"/>
          <w:i w:val="false"/>
          <w:color w:val="000000"/>
          <w:sz w:val="28"/>
        </w:rPr>
        <w:t>
      15. Услугодатель в течение двух рабочих дней со дня получения документов услугополучателя проверяет полноту представленных документов. В случае установления факта неполноты представленных документов и (или) представления услугополучателем документов с истекшим сроком действия, услугодатель в указанные сроки дает мотивированный отказ в дальнейшем рассмотрении заявления.</w:t>
      </w:r>
    </w:p>
    <w:bookmarkEnd w:id="37"/>
    <w:bookmarkStart w:name="z40" w:id="38"/>
    <w:p>
      <w:pPr>
        <w:spacing w:after="0"/>
        <w:ind w:left="0"/>
        <w:jc w:val="both"/>
      </w:pPr>
      <w:r>
        <w:rPr>
          <w:rFonts w:ascii="Times New Roman"/>
          <w:b w:val="false"/>
          <w:i w:val="false"/>
          <w:color w:val="000000"/>
          <w:sz w:val="28"/>
        </w:rPr>
        <w:t>
      16. При представлении услугополучателем полного пакета документов услугодатель в течение одного рабочего дня передает на центральный узел РП ДРИ оформленный электронный формуляр.</w:t>
      </w:r>
    </w:p>
    <w:bookmarkEnd w:id="38"/>
    <w:bookmarkStart w:name="z41" w:id="39"/>
    <w:p>
      <w:pPr>
        <w:spacing w:after="0"/>
        <w:ind w:left="0"/>
        <w:jc w:val="both"/>
      </w:pPr>
      <w:r>
        <w:rPr>
          <w:rFonts w:ascii="Times New Roman"/>
          <w:b w:val="false"/>
          <w:i w:val="false"/>
          <w:color w:val="000000"/>
          <w:sz w:val="28"/>
        </w:rPr>
        <w:t xml:space="preserve">
      После поступления электронного формуляра на центральный узел сотрудник управления миграционной службы Департаментов полиции городов Нур-Султана, Алматы и Шымкента, областей (далее – УМС) в течение одного рабочего дня осуществляет проверку на правильность и обоснованность заполнения электронного формуляра. </w:t>
      </w:r>
    </w:p>
    <w:bookmarkEnd w:id="39"/>
    <w:bookmarkStart w:name="z42" w:id="40"/>
    <w:p>
      <w:pPr>
        <w:spacing w:after="0"/>
        <w:ind w:left="0"/>
        <w:jc w:val="both"/>
      </w:pPr>
      <w:r>
        <w:rPr>
          <w:rFonts w:ascii="Times New Roman"/>
          <w:b w:val="false"/>
          <w:i w:val="false"/>
          <w:color w:val="000000"/>
          <w:sz w:val="28"/>
        </w:rPr>
        <w:t>
      В случае выявления нарушений формуляр подлежит возврату на доработку с указанием причины возврата.</w:t>
      </w:r>
    </w:p>
    <w:bookmarkEnd w:id="40"/>
    <w:bookmarkStart w:name="z43" w:id="41"/>
    <w:p>
      <w:pPr>
        <w:spacing w:after="0"/>
        <w:ind w:left="0"/>
        <w:jc w:val="both"/>
      </w:pPr>
      <w:r>
        <w:rPr>
          <w:rFonts w:ascii="Times New Roman"/>
          <w:b w:val="false"/>
          <w:i w:val="false"/>
          <w:color w:val="000000"/>
          <w:sz w:val="28"/>
        </w:rPr>
        <w:t>
      17. При отсутствии нарушений формуляр направляется в Комитет миграционной службы МВД (далее – КМС). Сотрудник КМС в течение одного рабочего дня проверяет правильность и обоснованность заполнения формуляров, полученных из УМС, производит проверку услугополучателей по базе данных на лиц, находящихся в розыске.</w:t>
      </w:r>
    </w:p>
    <w:bookmarkEnd w:id="41"/>
    <w:bookmarkStart w:name="z44" w:id="42"/>
    <w:p>
      <w:pPr>
        <w:spacing w:after="0"/>
        <w:ind w:left="0"/>
        <w:jc w:val="both"/>
      </w:pPr>
      <w:r>
        <w:rPr>
          <w:rFonts w:ascii="Times New Roman"/>
          <w:b w:val="false"/>
          <w:i w:val="false"/>
          <w:color w:val="000000"/>
          <w:sz w:val="28"/>
        </w:rPr>
        <w:t>
      В случае выявления нарушений, формуляр, подлежит возврату на доработку, с указанием причины возврата.</w:t>
      </w:r>
    </w:p>
    <w:bookmarkEnd w:id="42"/>
    <w:bookmarkStart w:name="z45" w:id="43"/>
    <w:p>
      <w:pPr>
        <w:spacing w:after="0"/>
        <w:ind w:left="0"/>
        <w:jc w:val="both"/>
      </w:pPr>
      <w:r>
        <w:rPr>
          <w:rFonts w:ascii="Times New Roman"/>
          <w:b w:val="false"/>
          <w:i w:val="false"/>
          <w:color w:val="000000"/>
          <w:sz w:val="28"/>
        </w:rPr>
        <w:t>
      18. При отсутствии нарушений электронный формуляр направляется в Республиканское государственное предприятие на праве хозяйственного ведения "Информационно-производственный центр" Министерства внутренних дел Республики Казахстан (далее – РГП "ИПЦ").</w:t>
      </w:r>
    </w:p>
    <w:bookmarkEnd w:id="43"/>
    <w:bookmarkStart w:name="z46" w:id="44"/>
    <w:p>
      <w:pPr>
        <w:spacing w:after="0"/>
        <w:ind w:left="0"/>
        <w:jc w:val="both"/>
      </w:pPr>
      <w:r>
        <w:rPr>
          <w:rFonts w:ascii="Times New Roman"/>
          <w:b w:val="false"/>
          <w:i w:val="false"/>
          <w:color w:val="000000"/>
          <w:sz w:val="28"/>
        </w:rPr>
        <w:t>
      19. РГП "ИПЦ" в течение пяти рабочих дней изготавливает документы, направляет их вместе с реестром изготовленных документов и экземпляром сводного реестра в КМС.</w:t>
      </w:r>
    </w:p>
    <w:bookmarkEnd w:id="44"/>
    <w:bookmarkStart w:name="z47" w:id="45"/>
    <w:p>
      <w:pPr>
        <w:spacing w:after="0"/>
        <w:ind w:left="0"/>
        <w:jc w:val="both"/>
      </w:pPr>
      <w:r>
        <w:rPr>
          <w:rFonts w:ascii="Times New Roman"/>
          <w:b w:val="false"/>
          <w:i w:val="false"/>
          <w:color w:val="000000"/>
          <w:sz w:val="28"/>
        </w:rPr>
        <w:t>
      20. Сотрудник КМС в течение пяти рабочих дней регистрирует изготовленные документы, формирует реестр на отправку, направляет реестр на отправку вместе с реестрами изготовленных документов, готовыми документами в УМС.</w:t>
      </w:r>
    </w:p>
    <w:bookmarkEnd w:id="45"/>
    <w:bookmarkStart w:name="z48" w:id="46"/>
    <w:p>
      <w:pPr>
        <w:spacing w:after="0"/>
        <w:ind w:left="0"/>
        <w:jc w:val="both"/>
      </w:pPr>
      <w:r>
        <w:rPr>
          <w:rFonts w:ascii="Times New Roman"/>
          <w:b w:val="false"/>
          <w:i w:val="false"/>
          <w:color w:val="000000"/>
          <w:sz w:val="28"/>
        </w:rPr>
        <w:t>
      21. Сотрудник УМС в течение одного рабочего дня направляет реестры изготовленных документов вместе с готовыми документами в городские, районные органы внутренних дел.</w:t>
      </w:r>
    </w:p>
    <w:bookmarkEnd w:id="46"/>
    <w:bookmarkStart w:name="z49" w:id="47"/>
    <w:p>
      <w:pPr>
        <w:spacing w:after="0"/>
        <w:ind w:left="0"/>
        <w:jc w:val="both"/>
      </w:pPr>
      <w:r>
        <w:rPr>
          <w:rFonts w:ascii="Times New Roman"/>
          <w:b w:val="false"/>
          <w:i w:val="false"/>
          <w:color w:val="000000"/>
          <w:sz w:val="28"/>
        </w:rPr>
        <w:t>
      22. Сотрудник ОМС не позднее, чем за сутки до истечения срока оказания государственной услуги, направляет реестры изготовленных документов вместе с готовыми документами в Государственную корпорацию.</w:t>
      </w:r>
    </w:p>
    <w:bookmarkEnd w:id="47"/>
    <w:bookmarkStart w:name="z50" w:id="48"/>
    <w:p>
      <w:pPr>
        <w:spacing w:after="0"/>
        <w:ind w:left="0"/>
        <w:jc w:val="both"/>
      </w:pPr>
      <w:r>
        <w:rPr>
          <w:rFonts w:ascii="Times New Roman"/>
          <w:b w:val="false"/>
          <w:i w:val="false"/>
          <w:color w:val="000000"/>
          <w:sz w:val="28"/>
        </w:rPr>
        <w:t>
      23. Выдача готовых документов осуществляется работниками Государственной корпорации на основании талона регистрации заявки при личном обращении в Государственную корпорацию услугополучателя или его законного представителя с предоставлением документов, подтверждающих полномочия на представительство, либо поверенному лицу по нотариально заверенной доверенности на осуществление действий, предусмотренных полномочиями.</w:t>
      </w:r>
    </w:p>
    <w:bookmarkEnd w:id="48"/>
    <w:bookmarkStart w:name="z51" w:id="49"/>
    <w:p>
      <w:pPr>
        <w:spacing w:after="0"/>
        <w:ind w:left="0"/>
        <w:jc w:val="both"/>
      </w:pPr>
      <w:r>
        <w:rPr>
          <w:rFonts w:ascii="Times New Roman"/>
          <w:b w:val="false"/>
          <w:i w:val="false"/>
          <w:color w:val="000000"/>
          <w:sz w:val="28"/>
        </w:rPr>
        <w:t>
      Выдача результата оказания государственной услуги в Государственной корпорации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49"/>
    <w:bookmarkStart w:name="z52" w:id="50"/>
    <w:p>
      <w:pPr>
        <w:spacing w:after="0"/>
        <w:ind w:left="0"/>
        <w:jc w:val="both"/>
      </w:pPr>
      <w:r>
        <w:rPr>
          <w:rFonts w:ascii="Times New Roman"/>
          <w:b w:val="false"/>
          <w:i w:val="false"/>
          <w:color w:val="000000"/>
          <w:sz w:val="28"/>
        </w:rPr>
        <w:t>
      Если услугополучатель не обратился за результатом государственной услуги, Государственная корпорация обеспечивает хранение проездного документа в течение одного года от даты изготовления, после чего передает услугодателю для уничтожения.</w:t>
      </w:r>
    </w:p>
    <w:bookmarkEnd w:id="50"/>
    <w:bookmarkStart w:name="z53" w:id="51"/>
    <w:p>
      <w:pPr>
        <w:spacing w:after="0"/>
        <w:ind w:left="0"/>
        <w:jc w:val="both"/>
      </w:pPr>
      <w:r>
        <w:rPr>
          <w:rFonts w:ascii="Times New Roman"/>
          <w:b w:val="false"/>
          <w:i w:val="false"/>
          <w:color w:val="000000"/>
          <w:sz w:val="28"/>
        </w:rPr>
        <w:t>
      24. В случае оформления через портал услугополучатель получает уведомление в "личный кабинет" о доставке изготовленного документа в пункт выдачи.</w:t>
      </w:r>
    </w:p>
    <w:bookmarkEnd w:id="51"/>
    <w:bookmarkStart w:name="z54" w:id="52"/>
    <w:p>
      <w:pPr>
        <w:spacing w:after="0"/>
        <w:ind w:left="0"/>
        <w:jc w:val="both"/>
      </w:pPr>
      <w:r>
        <w:rPr>
          <w:rFonts w:ascii="Times New Roman"/>
          <w:b w:val="false"/>
          <w:i w:val="false"/>
          <w:color w:val="000000"/>
          <w:sz w:val="28"/>
        </w:rPr>
        <w:t>
      Выдача готовых документов, оформленных через портал, осуществляется услугодателем на основании уведомления в "личный кабинет" услугополучателя об изготовлении проездного документа, при личном обращении услугополучателя в Государственную корпорацию.</w:t>
      </w:r>
    </w:p>
    <w:bookmarkEnd w:id="52"/>
    <w:bookmarkStart w:name="z55" w:id="53"/>
    <w:p>
      <w:pPr>
        <w:spacing w:after="0"/>
        <w:ind w:left="0"/>
        <w:jc w:val="both"/>
      </w:pPr>
      <w:r>
        <w:rPr>
          <w:rFonts w:ascii="Times New Roman"/>
          <w:b w:val="false"/>
          <w:i w:val="false"/>
          <w:color w:val="000000"/>
          <w:sz w:val="28"/>
        </w:rPr>
        <w:t xml:space="preserve">
      25.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от 15 апреля 2013 года. </w:t>
      </w:r>
    </w:p>
    <w:bookmarkEnd w:id="53"/>
    <w:bookmarkStart w:name="z56" w:id="54"/>
    <w:p>
      <w:pPr>
        <w:spacing w:after="0"/>
        <w:ind w:left="0"/>
        <w:jc w:val="both"/>
      </w:pPr>
      <w:r>
        <w:rPr>
          <w:rFonts w:ascii="Times New Roman"/>
          <w:b w:val="false"/>
          <w:i w:val="false"/>
          <w:color w:val="000000"/>
          <w:sz w:val="28"/>
        </w:rPr>
        <w:t>
      26. В случае сбоя информационной системы, при отсутствии канала связи или возникновении иных обстоятельств, препятствующих отправке сообщений,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(в рабочие дни с 09:00 часов до 18:30 часов).</w:t>
      </w:r>
    </w:p>
    <w:bookmarkEnd w:id="54"/>
    <w:bookmarkStart w:name="z57" w:id="55"/>
    <w:p>
      <w:pPr>
        <w:spacing w:after="0"/>
        <w:ind w:left="0"/>
        <w:jc w:val="both"/>
      </w:pPr>
      <w:r>
        <w:rPr>
          <w:rFonts w:ascii="Times New Roman"/>
          <w:b w:val="false"/>
          <w:i w:val="false"/>
          <w:color w:val="000000"/>
          <w:sz w:val="28"/>
        </w:rPr>
        <w:t>
      Каждый случай аварийной ситуации, приводящий к задержке отправки сообщений более одного часа, фиксируется ответственным исполнителем уполномоченного подразделения услугодателя в специальном журнале.</w:t>
      </w:r>
    </w:p>
    <w:bookmarkEnd w:id="55"/>
    <w:bookmarkStart w:name="z58" w:id="56"/>
    <w:p>
      <w:pPr>
        <w:spacing w:after="0"/>
        <w:ind w:left="0"/>
        <w:jc w:val="both"/>
      </w:pPr>
      <w:r>
        <w:rPr>
          <w:rFonts w:ascii="Times New Roman"/>
          <w:b w:val="false"/>
          <w:i w:val="false"/>
          <w:color w:val="000000"/>
          <w:sz w:val="28"/>
        </w:rPr>
        <w:t>
      27. Основания для отказа в оказании государственной услуги, установленные законодательством Республики Казахстан, указаны в Стандарте.</w:t>
      </w:r>
    </w:p>
    <w:bookmarkEnd w:id="56"/>
    <w:bookmarkStart w:name="z59" w:id="57"/>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57"/>
    <w:bookmarkStart w:name="z60" w:id="58"/>
    <w:p>
      <w:pPr>
        <w:spacing w:after="0"/>
        <w:ind w:left="0"/>
        <w:jc w:val="both"/>
      </w:pPr>
      <w:r>
        <w:rPr>
          <w:rFonts w:ascii="Times New Roman"/>
          <w:b w:val="false"/>
          <w:i w:val="false"/>
          <w:color w:val="000000"/>
          <w:sz w:val="28"/>
        </w:rPr>
        <w:t>
      28. Жалоба на решение, действий (бездействия) услугодателя по вопросам оказания государственной услуги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58"/>
    <w:bookmarkStart w:name="z61" w:id="5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59"/>
    <w:bookmarkStart w:name="z62" w:id="6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0"/>
    <w:bookmarkStart w:name="z63" w:id="61"/>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61"/>
    <w:bookmarkStart w:name="z64" w:id="62"/>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проездного документа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проездного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
1) веб-портал "электронного правительства": www.egov.kz;</w:t>
            </w:r>
          </w:p>
          <w:p>
            <w:pPr>
              <w:spacing w:after="20"/>
              <w:ind w:left="20"/>
              <w:jc w:val="both"/>
            </w:pPr>
            <w:r>
              <w:rPr>
                <w:rFonts w:ascii="Times New Roman"/>
                <w:b w:val="false"/>
                <w:i w:val="false"/>
                <w:color w:val="000000"/>
                <w:sz w:val="20"/>
              </w:rPr>
              <w:t>
2) услугодателя в Государственной корпорации.</w:t>
            </w:r>
          </w:p>
          <w:p>
            <w:pPr>
              <w:spacing w:after="20"/>
              <w:ind w:left="20"/>
              <w:jc w:val="both"/>
            </w:pPr>
            <w:r>
              <w:rPr>
                <w:rFonts w:ascii="Times New Roman"/>
                <w:b w:val="false"/>
                <w:i w:val="false"/>
                <w:color w:val="000000"/>
                <w:sz w:val="20"/>
              </w:rPr>
              <w:t>
Для услугополучаталей, не достигших 16-летнего возраста, прием документов и выдача результата оказания государственной услуги осуществляется через услугодателя в Государственной корпорации.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рабочих дней. </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государственной услуги: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(оформленных через портал) осуществляется услугодателем с понедельника по пятницу с 9-00 до 18-00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 </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2) интернет-ресурсе Государственной корпорации – www.gov4c.kz;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в Государственной корпорации:</w:t>
            </w:r>
          </w:p>
          <w:p>
            <w:pPr>
              <w:spacing w:after="20"/>
              <w:ind w:left="20"/>
              <w:jc w:val="both"/>
            </w:pPr>
            <w:r>
              <w:rPr>
                <w:rFonts w:ascii="Times New Roman"/>
                <w:b w:val="false"/>
                <w:i w:val="false"/>
                <w:color w:val="000000"/>
                <w:sz w:val="20"/>
              </w:rPr>
              <w:t>
один из следующих документов:</w:t>
            </w:r>
          </w:p>
          <w:p>
            <w:pPr>
              <w:spacing w:after="20"/>
              <w:ind w:left="20"/>
              <w:jc w:val="both"/>
            </w:pPr>
            <w:r>
              <w:rPr>
                <w:rFonts w:ascii="Times New Roman"/>
                <w:b w:val="false"/>
                <w:i w:val="false"/>
                <w:color w:val="000000"/>
                <w:sz w:val="20"/>
              </w:rPr>
              <w:t>
удостоверение беженца со сроком действия статуса беженца не менее 3 месяцев на день подачи заявки;</w:t>
            </w:r>
          </w:p>
          <w:p>
            <w:pPr>
              <w:spacing w:after="20"/>
              <w:ind w:left="20"/>
              <w:jc w:val="both"/>
            </w:pPr>
            <w:r>
              <w:rPr>
                <w:rFonts w:ascii="Times New Roman"/>
                <w:b w:val="false"/>
                <w:i w:val="false"/>
                <w:color w:val="000000"/>
                <w:sz w:val="20"/>
              </w:rPr>
              <w:t>
свидетельство о рождении (при получении проездного документа лицами, не достигшими 16 лет);</w:t>
            </w:r>
          </w:p>
          <w:p>
            <w:pPr>
              <w:spacing w:after="20"/>
              <w:ind w:left="20"/>
              <w:jc w:val="both"/>
            </w:pPr>
            <w:r>
              <w:rPr>
                <w:rFonts w:ascii="Times New Roman"/>
                <w:b w:val="false"/>
                <w:i w:val="false"/>
                <w:color w:val="000000"/>
                <w:sz w:val="20"/>
              </w:rPr>
              <w:t>
проездной документ (при обмене документа).</w:t>
            </w:r>
          </w:p>
          <w:p>
            <w:pPr>
              <w:spacing w:after="20"/>
              <w:ind w:left="20"/>
              <w:jc w:val="both"/>
            </w:pPr>
            <w:r>
              <w:rPr>
                <w:rFonts w:ascii="Times New Roman"/>
                <w:b w:val="false"/>
                <w:i w:val="false"/>
                <w:color w:val="000000"/>
                <w:sz w:val="20"/>
              </w:rPr>
              <w:t>
Для замены проездного документа в связи с утратой владельцем в уполномоченный государственный орган дополнительно представляется письменное заявление о восстановлении проездного документа с указанием обстоятельств утраты.</w:t>
            </w:r>
          </w:p>
          <w:p>
            <w:pPr>
              <w:spacing w:after="20"/>
              <w:ind w:left="20"/>
              <w:jc w:val="both"/>
            </w:pPr>
            <w:r>
              <w:rPr>
                <w:rFonts w:ascii="Times New Roman"/>
                <w:b w:val="false"/>
                <w:i w:val="false"/>
                <w:color w:val="000000"/>
                <w:sz w:val="20"/>
              </w:rPr>
              <w:t>
Для внесения изменений в проездной документ, связанных с изменением установочных данных, пола беженцем дополнительно представляется документ, подтверждающий обоснованность обращения.</w:t>
            </w:r>
          </w:p>
          <w:p>
            <w:pPr>
              <w:spacing w:after="20"/>
              <w:ind w:left="20"/>
              <w:jc w:val="both"/>
            </w:pPr>
            <w:r>
              <w:rPr>
                <w:rFonts w:ascii="Times New Roman"/>
                <w:b w:val="false"/>
                <w:i w:val="false"/>
                <w:color w:val="000000"/>
                <w:sz w:val="20"/>
              </w:rPr>
              <w:t>
При обращении на портал:</w:t>
            </w:r>
          </w:p>
          <w:p>
            <w:pPr>
              <w:spacing w:after="20"/>
              <w:ind w:left="20"/>
              <w:jc w:val="both"/>
            </w:pPr>
            <w:r>
              <w:rPr>
                <w:rFonts w:ascii="Times New Roman"/>
                <w:b w:val="false"/>
                <w:i w:val="false"/>
                <w:color w:val="000000"/>
                <w:sz w:val="20"/>
              </w:rPr>
              <w:t>
1) электронный запрос, удостоверенный ЭЦП услугополучателя;</w:t>
            </w:r>
          </w:p>
          <w:p>
            <w:pPr>
              <w:spacing w:after="20"/>
              <w:ind w:left="20"/>
              <w:jc w:val="both"/>
            </w:pPr>
            <w:r>
              <w:rPr>
                <w:rFonts w:ascii="Times New Roman"/>
                <w:b w:val="false"/>
                <w:i w:val="false"/>
                <w:color w:val="000000"/>
                <w:sz w:val="20"/>
              </w:rPr>
              <w:t>
2) графические изображения в виде графических файлов, цифровая фотография размером 3,5 x 4,5 см и личная подпись в сканированном варианте в формате 7 x 2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или через "личный кабинет" на портал;</w:t>
            </w:r>
          </w:p>
          <w:p>
            <w:pPr>
              <w:spacing w:after="20"/>
              <w:ind w:left="20"/>
              <w:jc w:val="both"/>
            </w:pPr>
            <w:r>
              <w:rPr>
                <w:rFonts w:ascii="Times New Roman"/>
                <w:b w:val="false"/>
                <w:i w:val="false"/>
                <w:color w:val="000000"/>
                <w:sz w:val="20"/>
              </w:rPr>
              <w:t>
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www.mvd.gov.kz, раздел "Государственные услуги".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4) Услугополучатель имеет возможность получения государственной услуги в электронной форме через портал при условии наличия ЭЦП.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