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269a" w14:textId="40a2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за качеством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апреля 2015 года № 146. Зарегистрирован в Министерстве юстиции Республики Казахстан 3 июня 2015 года № 11253. Утратил силу приказом Министра по делам государственной службы Республики Казахстан от 16 февраля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16.02.2016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4 мая 2013 года № 06-7/63 «Об утверждении правил контроля за качеством оказания государственных услуг» (зарегистрирован в Реестре государственной регистрации нормативных правовых актов № 8484, опубликованный в газете «Казахстанская правда» от 12 июня 2013 года № 198-199 (27472-27473));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26 июля 2013 года № 06-7/106 «О внесении изменений и дополнений в приказ Председателя Агентства Республики Казахстан по делам государственной службы от 4 мая 2013 года № 06-7/63 «Об утверждении правил контроля за качеством оказания государственных услуг»» (зарегистрированный в Реестре государственной регистрации нормативных правовых актов № 8679, опубликованный в газете «Казахстанская правда» от 26 сентября 2013 года № 282 (27556)).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Согласован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Смаилов А.А.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146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за качеством оказания государственных услуг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контроля за качеством оказания государственных услуг устанавливают порядок осуществления контроля </w:t>
      </w:r>
      <w:r>
        <w:rPr>
          <w:rFonts w:ascii="Times New Roman"/>
          <w:b w:val="false"/>
          <w:i w:val="false"/>
          <w:color w:val="000000"/>
          <w:sz w:val="28"/>
        </w:rPr>
        <w:t>Агентством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делам государственной службы и противодействию коррупции (далее – Агентство) и его территориальными подразделениями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– проверяемые субъекты) по соблюдению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осуществляется в форме проверки и мониторинга, порядок организации и проведения которых определяются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соблюдения конфиденциальности;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всесторонности;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процессе проведения контроля и по их результатам Агентство и его территориальные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проверяемых субъектов и должностных лиц документы (сведения), регулирующие и характеризующие их деятельность на бумажных и электронных носителях либо их копии для приобщения к </w:t>
      </w:r>
      <w:r>
        <w:rPr>
          <w:rFonts w:ascii="Times New Roman"/>
          <w:b w:val="false"/>
          <w:i w:val="false"/>
          <w:color w:val="000000"/>
          <w:sz w:val="28"/>
        </w:rPr>
        <w:t>акту о 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проверяемым субъектам предложения по повышению качества государственных услуг, в том числе устранению выявленных нарушений, а также привлечению к ответственности должностных лиц за неисполнение или ненадлежащее исполнение требований законодательства Республики Казахстан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запрашивают информацию о результатах внутреннего контроля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контроля используют информацию, представленную физическими лицами, некоммерческими организациями по результатам 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оказания государственных услуг.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проведения проверки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проведения сотрудниками Агентства и его территориальных подразделений внеплановой проверки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жалобы и обращения услугополучателей по вопросам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степени риска, анализа отчетности, результаты иных форм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 нарушениях качества оказания государственных услуг, опубликованная в средствах массовой информации, результаты проверок иных государственных органов или других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Проверка деятельности центральных государственных органов проводится сотрудниками Агентства, а территориальных подразделений центральных государственных органов и его ведомств,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– сотрудниками территориальных подразделений Агентства в пределах компетенции, а также сотрудниками Агентства по поручению руководства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на основании акта о назначении проверки, изданного первыми руководителями Агентства и его территориальных подразделений или лицами исполняющих их обязанности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июня 2013 года № 63 «Об утверждении Правил регистрации актов о назначении проверок, уведомлений о приостановлении, возобновлении, продлении сроков проверок, об изменении состава участников и предоставлении информационных учетных документов о проверках и их результатах» (зарегистрирован в Реестре государственной регистрации нормативных правовых актов № 8518) (далее – приказ №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проверки устанавливается с учетом объема предстоящих работ, поставленных задач и не должен превышать тридцать рабочих дней с </w:t>
      </w:r>
      <w:r>
        <w:rPr>
          <w:rFonts w:ascii="Times New Roman"/>
          <w:b w:val="false"/>
          <w:i w:val="false"/>
          <w:color w:val="000000"/>
          <w:sz w:val="28"/>
        </w:rPr>
        <w:t>регистрацией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связи со значительным объемом проверки срок проведения проверки продлевается только один раз первыми руководителями Агентства и его территориальных подразделений или лицами исполняющих их обязанности на срок не более тридцати рабочих дней. В случае продления сроков проверки оформляется дополнительный акт о продлении проверки с регистрацией в уполномоченном органе по правовой статистике и специальным учетам, в котором указываются номер и дата регистрации предыдущего акта о назначении проверки и причина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Проведению проверки деятельности (по отдельному факту в отдельности или в целом за определенный период) проверяемого субъекта по вопросу качества оказания государственных услуг предшествует изучение нормативных правовых актов, материалов, регулирующих и характеризующих его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Перед началом проверки сотрудник Агентства или его территориального подразделения (далее - проверяющее лицо) извещает в письменном виде проверяемый субъект о начале проведения проверки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от 6 января 2011 года № 377-IV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Началом проведения проверки считается дата вручения проверяемому субъекту </w:t>
      </w:r>
      <w:r>
        <w:rPr>
          <w:rFonts w:ascii="Times New Roman"/>
          <w:b w:val="false"/>
          <w:i w:val="false"/>
          <w:color w:val="000000"/>
          <w:sz w:val="28"/>
        </w:rPr>
        <w:t>акта о назначении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в ознакомлении с актом о назначении проверки или воспрепятствования доступу проверяющему лицу (лицам), к материалам, необходимым для проведения проверки, составляется соответствующий протокол в произвольной форме. Протокол подписывается должностным лицом (лицами) Агентства или его территориального подразделения, осуществляющим проверку, и уполномоченным лицом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уполномоченного лица проверяемого субъекта от подписания протокола, то им незамедлительно предоставляется письменное объяснение о причине отказа либо в протоколе делается отметка об отказе. Отказ от ознакомления с актом о назначении проверки не является основанием для отмены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Проверка приостанавливается один раз на срок не более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 свыше одного месяца, срок проведения проверки приостанавливается до их получения либо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субъекта о приостановлении либо возобновлении проверки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проверки выносится акт о приостановлении либо возобновлении проверки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 № 63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оформления проверки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завершении проверки проверяющим лицом составляется акт о результатах проверки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и должность лица (лиц),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субъекта, фамилия, имя, отчество (при его наличии) и должность представителя (представителей) проверяемого субъекта, присутствовавшего при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анализ деятельности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при наличии – факты о выявленных нарушениях,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причин некачественного оказания государственных услуг, неисполнения требований законодательства Республики Казахстан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рекомендации по устранению выявленных нарушений, причин и условий, способствующих их совершению;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подпись проверяющего лица (лиц).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акте о назначении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отказе проверяемого субъекта подписывать акт о результатах проверки, проверяющим лицом (лицами) составляется соответствующий протокол в произвольной форме, который вместе с одним экземпляром акта передается в канцелярию проверяемого субъекта, с получением на втором экземпляре акта отметки о регистрации представленных материалов в журнале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проверяемого субъекта получить акт о результатах проверки, Агентство или его территориальное подразделение направляет в адрес проверяемого субъекта акт о результатах проверки как служебную корреспонденцию через фельдсвязь.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Акт о 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с материалами каждой проверки после ее завершения проверяющими лицами передаются руководству Агентства или его территориального подразделения для принятия решения в течении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Руководством Агентства или его территориального подразделения по результатам рассмотрения материалов и акта о результатах проверки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(или его вышестоящего органа) письма с рекомендациями об устранении выявленных нарушений, причин и условий, способствующих их совершению, о внесении соответствующих изменений и дополнений в стандарты и регламенты оказания государственных услуг, а также </w:t>
      </w:r>
      <w:r>
        <w:rPr>
          <w:rFonts w:ascii="Times New Roman"/>
          <w:b w:val="false"/>
          <w:i w:val="false"/>
          <w:color w:val="000000"/>
          <w:sz w:val="28"/>
        </w:rPr>
        <w:t>оптимизацию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процессов оказания государственных услуг, привлечению к ответственности виновных должностных лиц и информировании Агентства или его территориального подразделения о результатах рассмотрения к соответствующему сроку;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принятии к сведению информации, содержащейся в акте и представленных материалах.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Письмо с рекомендациями об устранении выявленных нарушений, причин и условий, способствующих их совершению, а также привлечению к ответственности виновных должностных лиц в адрес руководителя проверяемого субъекта направляется за подписью руководства Агентства или руководителей его территориальных подразделений, или лиц, их замещающих в течение 5 рабочих дней со дня рассмотрения материалов и акта о результатах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Проверяющее лицо (лица) обеспечивает конфиденциальность информации, полученной в результате проведения проверки и составляющую 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налоговую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реализации рекомендаций и устранения причин и</w:t>
      </w:r>
      <w:r>
        <w:br/>
      </w:r>
      <w:r>
        <w:rPr>
          <w:rFonts w:ascii="Times New Roman"/>
          <w:b/>
          <w:i w:val="false"/>
          <w:color w:val="000000"/>
        </w:rPr>
        <w:t>
условий, способствующих их совершению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возражений или замечаний по акту о результатах проверки со стороны проверяемого субъекта или лица, подписывающего акт о результатах проверки, делают об этом оговорку перед своей подписью и в течение трех рабочих дней со дня вручения акта о результатах проверки предоставляют в орган, проводивший проверку свои письменные замечания и (или)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выявленным в результате проверки нарушениям проверяемый субъект не позднее трех рабочих дней при отсутствии замечаний и (или) возражений предоставляет информацию о комплексных мерах, которые будут приняты им по устранению выявленных нарушений и исполнению рекомендаций органа, проводившего проверку, которые согласовываются с руководством органа,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Информация о мерах по устранению выявленных нарушений и исполнению рекомендаций органа, проводившего проверку, содержит конкретные действия проверяемого субъекта по их устранению, с указанием ответственных исполнителей и сроков осуществления.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Проверяемый субъект в сроки, указанные в письме с рекомендациями об устранении выявленных нарушений, причин и условий, способствующих их совершению, а также привлечении к ответственности виновных должностных лиц представляет в орган, проводивший проверку информацию по реализации мер, принятых по устранению выявленных нарушений, причин и условий, способствующих их совершению и копии подтверждающих документов о привлечении к ответственности виновных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по выявленным в результате проверки нарушениям проверяемый субъект не принял меры по их устранению, проверяющий орган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вносит в вышестоящий государственный орган или должностному лицу рекомендацию о рассмотрении ответственности должностные лиц, не принявших соответствующие меры, и информирует о подобных фактах органы прокуратуры и иные государственные органы Республики Казахстан, а также обращается с заявлением в судебные органы.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мониторинга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оказания государственных услуг 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качества оказания государственных услуг проверяемых субъектов осуществляется Агентством и его территориальными подразделениями путем анализа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получаемой в рамках интегрированной информационной системы «Мониторинг» уполномоченного органа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предоставляемой проверяемыми субъектами в рамках внутреннего контроля ежеквартально до 7 числа месяца, следующего за отчетным периодом,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Центральные государственные органы предоставляют в Агентство, территориальные подразделения ведомств центральных государственных органов предоставляют в территориальные подразделения Агентства по областям, городам Астана и Алматы отчет о работе по внутреннему контролю за качеством оказываемых государственных услуг с приложением аналитической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предоставляют в Агентство и его территориальные подразделения по областям, городам Астана и Алматы отчет о работе по внутреннему контролю за качеством оказываемых государственных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аналитической справки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Отчет в обязательном порядке заполняется полностью, пропущенные, незаполненные ячейки формы отчета не допускаются. В случае отсутствия сведений, в соответствующей ячейке ставится знак «–».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Аналитическая справка к отчету сопровождается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контролю за качеством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Руководством Агентства или его территориального подразделения по результатам мониторинга качества оказания государственных услуг проверяемых субъектов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в адрес руководителя проверяемого субъекта (или его вышестоящего органа) письма с рекомендациями об устранении выявленных по итогам мониторинга нарушений, причин и условий, способствующих их совершению, и информировании Агентства или его территориального подразделения о результатах рассмотрения к соответствующему сроку;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вынесении результатов мониторинга на заседания общественных советов при Агентстве или его территориальных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принятии к сведению информации, содержащейся в результатах внутреннего контроля за качеством оказания государственных услуг.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предоставления аналитической информации в Агентство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его территориальными подразделениями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упорядочения работы территориальных подразделений Агентства ими ежеквартально до 15 числа месяца, следующего за отчетным периодом, предоставляется аналитическая информация об итогах работы по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Аналитическая информация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параметры развития сферы оказания государственных услуг, а именно сведения о текущей ситуации в сфере оказания государственных услуг в курируемом регионе за отчетный период, в том числе общее количество оказанных государственных услуг, наиболее востребованные государственные услуги и иные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проблемные вопросы развития сферы оказания государственных услуг в курируемом регионе, в том числе сведения об имеющихся правовых коллизиях в законодательстве о государственных услугах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мероприятий по контролю за качеством оказания государственных услуг,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результаты проверок в отношении территориальных подразделений ведомств центральных государственных органов, местных исполнительных органов, услугодателей по соблюдению ими норм законодательства о государственных услугах,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результаты перепроверок отчетных данных территориальных подразделений ведомств центральных государственных органов, местных исполнительных органов на основании системы оценки рисков: информация о выявленных несоответствиях по количеству нарушений сроков оказания государственных услуг, поступивших жалоб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выявленные в рамках ИИС «Мониторинг» необоснованные отказы и нарушения сроков оказания государственных услуг и принятые по ним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включению услуг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 услуг, а именно сведения о соответствии функции государственного органа признакам государственных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 государственных услугах для их включения в Реестр государственных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предложения по совершенствованию сферы оказания государственных услуг, а именно предложения по совершенствованию законодательства о государственных услугах, механизмов проведения </w:t>
      </w:r>
      <w:r>
        <w:rPr>
          <w:rFonts w:ascii="Times New Roman"/>
          <w:b w:val="false"/>
          <w:i w:val="false"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контроля за качеством оказания государственных услуг, улучшению порядка (</w:t>
      </w:r>
      <w:r>
        <w:rPr>
          <w:rFonts w:ascii="Times New Roman"/>
          <w:b w:val="false"/>
          <w:i w:val="false"/>
          <w:color w:val="000000"/>
          <w:sz w:val="28"/>
        </w:rPr>
        <w:t>оптимизации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автоматизации бизнес-процесса) оказания государственных услуг, в том числе в разрезе государственных услуг и услугодателей.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контроля используются при формировании итоговой оценки эффективности деятельности государственных органов по направлению «оказание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Результаты контроля опубликовываются Агентством или его территориальным подразделением, а также проверяемыми субъектами в средствах массовой информации и размещаются на их интернет-ресурсах.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Отчет 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центрального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качеством оказываемых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Отчетный период ___ квартал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противодействию коррупции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по областям, городам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– один раз в квартал, не позднее 7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3762"/>
        <w:gridCol w:w="597"/>
        <w:gridCol w:w="713"/>
        <w:gridCol w:w="504"/>
        <w:gridCol w:w="760"/>
        <w:gridCol w:w="597"/>
        <w:gridCol w:w="713"/>
        <w:gridCol w:w="736"/>
        <w:gridCol w:w="574"/>
        <w:gridCol w:w="946"/>
        <w:gridCol w:w="946"/>
        <w:gridCol w:w="1087"/>
        <w:gridCol w:w="854"/>
        <w:gridCol w:w="388"/>
      </w:tblGrid>
      <w:tr>
        <w:trPr>
          <w:trHeight w:val="135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государственных услуг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самом государственном органе (подведомственной организации) в бумажной форме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государственном органе (подведомственной организации) в бумажной форме, но которые могли быть оказаны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веб-портал «электронного правительства» и (или) центры обслуживания населения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через центры обслуживания населения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электронном виде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 оказанных в электронном виде через веб-портал «электронное правительство»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электронном виде через ГБД «Е-лицензирование»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включенных в Реестр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утвержденных стандартов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утвержденных регламентов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(подведомственной организацией) в бумажном виде – всего,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через центры обслуживания населения – всего,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в электронном виде – всего, в том числе по видам услуг: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государственной услуги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оказанных государственных услуг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государственным органом (подведомственной организацией) в бумажном виде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через центры обслуживания населения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в электронном виде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оказанных государственных услуг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государственным органом (подведомственной организацией) в бумажном виде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через центры обслуживания населения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в электронном виде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органа по оценке и контролю за качеством оказания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проверок по жалобам - всего: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участием иных заинтересованных государственных органов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– всего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государственных органов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подведомственных организаций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– всего, в том числе: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  рекомендаций структурным подразделением по контролю за качеством оказания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мер, принятых государственным органом (подведомственной организацией) по результатам рассмотрения рекомендаций структурного подразделения по контролю за качеством оказания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государственным органом (подведомственной организацией) семинаров-совещаний, «круглых столов», брифингов, конференций и иные мероприятия по повышению информированности услугополучателей о порядке оказания государственных услуг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8"/>
        <w:gridCol w:w="6292"/>
      </w:tblGrid>
      <w:tr>
        <w:trPr>
          <w:trHeight w:val="30" w:hRule="atLeast"/>
        </w:trPr>
        <w:tc>
          <w:tcPr>
            <w:tcW w:w="7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телефон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    » ____________ 20___ года</w:t>
            </w:r>
          </w:p>
        </w:tc>
        <w:tc>
          <w:tcPr>
            <w:tcW w:w="6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подпись)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Пояснение по заполнению формы,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 административных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содержанию аналитической справки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Общие положения 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отчета о работе центрального государственного органа по внутреннему контролю за качеством оказываемых государственных услуг (далее – форма отчета) разработана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от 15 апреля 2013 года (далее –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формы отчета является мониторинг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вместе с аналитической справкой ежеквартально до 7 числа месяца, следующего за отчетным периодом: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центрального государственного органа с учетом центрального государственного органа, его ведомств, территориальных подразделений ведомств, подведомственных организаций – в Агентство;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территориальными подразделениями ведомств центрального государственного органа – в территориальные подразделения Агентства по областям, городам 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Форму отчета подписывает руководитель государственного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в случае его отсутствия, лицо, исполняющее его обязанности.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Пояснение по заполнению формы отчета 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оказанных в отчетном периоде государственных услуг (сумма пунктов 1.1, 1.2, 1.3 и 1.4), указанных в Реестре государственных услуг,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(далее – Реестр государственных услуг)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оказанных в отчетном периоде государственных услуг в самом государственном органе (подведомственной организации) в бумажной форме, по которым согласно Реестру государственных услуг предусмотрено оказание только через услугодателя,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1.2 формы отчета указываются количественные данные о количестве оказанных в отчетном периоде государственных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самом государственном органе в бумажной форме, которые согласно Реестру государственных услуг могли быть оказаны через веб-портал «электронного правительства» и (или) центры обслуживания населения,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1.3 формы отчета указываются количественные данные о количестве оказанных в отчетном периоде государственных услуг в центрах обслуживания населения,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1.4 формы отчета указываются количественные данные о количестве оказанных в отчетном периоде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1.4.1 формы отчета указываются данные о количестве оказанных в отчетном периоде государственных услуг в электронном виде через веб-портал «электронного правительства»,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1.4.2 формы отчета указываются данные о количестве оказанных в отчетном периоде государственных услуг в электронном виде через ГБД «Е-лицензирование»,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2 формы отчета указываются количественные данные об общем количестве государственных услуг, включенных в Реестр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3 формы отчета указываются количественные данные об общем количестве утвержденных стандартов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4 формы отчета указываются количественные данные об общем количестве утвержденных регламентов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5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пункте 5.1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в самом государственном органе (подведомственной организации) в бумажной форме, в том числе в разрезе видов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5.2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через центры обслуживания населения, в том числе в разрезе видов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пункте 5.3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в электронной форме, в том числе в разрезе видов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пункте 6 формы отчета указываются количественные данные об общем количестве жалоб на качество оказанных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пунктах 6.1, 6.2 и 6.3 формы отчета указываются количественные данные о количестве жалоб на качество государственных услуг, оказанных в отчетном периоде соответственно в самом государственном органе (подведомственной организации) в бумажной форме, через центры обслуживания населения 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пункте 7 формы отчета указываются количественные данные об общем количестве нарушений сроков рассмотрения жалоб лиц на качество оказанных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пунктах 7.1, 7.2 и 7.3 формы отчета указываются количественные данные о количестве нарушений сроков рассмотрения жалоб лиц на качество государственных услуг, оказанных в отчетном периоде соответственно в самом государственном органе (подведомственной организации) в бумажной форме, через центры обслуживания населения 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пунктах 8, 8.1, 8.2, 8.3, 8.4, 8.5, 8.6 и 8.7 формы отчета указываются количественные данные об источниках поступления жалоб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пункте 9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пунктах 10 и 10.1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пунктах 11, 11.1 и 11.2 формы отчета указываются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центрального аппарата центрального государственного органа, его ведомств, территориальных подразделений центрального государственного органа и его ведомств, а также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пунктах 12, 12.1, 12.2, 12.3, 12.4, 12.5 и 12.6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пункте 13 формы отчета указываются количественные данные об общем количестве рекомендаций, внесенных структурным подразделением по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пункте 14 формы отчета указываются количественные данные об общем количестве мер, принятых государственным органом (подведомственной организацией) по результатам рассмотрения рекомендаций структурного подразделения по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пункте 15 формы отчета указываются количественные данные об общем количестве проведенных государственным органом (подведомственной организацией) семинаров-совещаний, «круглых столов», брифингов, конференций и иных мероприятий по повышению информированности услугополучателей о порядке оказания государственных услуг. 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Пояснение к содержанию аналитической справки 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Аналитическая справка предоставляется вместе с отчетом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текущей ситуации в сфере оказания государственных услуг в курируемой сфере за отчетный период, в том числе наименования наиболее востребованных государственных услуг с указанием количества их оказания в отчетном периоде, услугодателя и формы предоставления (в бумажном и (или) электронном виде, через центры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государственных услуг, включенных в Реестр государственных услуг в отчетном периоде, в том числе наименование, номер и дату соответствующих нормативных правовых актов. В случае отсутствия включенных в отчетном периоде государственных услуг в Реестре государственных услуг, указать информацию о проведенной работе по выявлению государственных услуг и внесению предложений в уполномоченный орган по ведению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государственных услуг, по которым утверждены стандарты в отчетном периоде, в том числе наименование, номер и дату соответствующих нормативных правовых актов. В случае отсутствия утвержденных в отчетном периоде стандартов государственных услуг, указать информацию о проведенной работе по разработке проектов стандартов государственных услуг, в том числе об их публичном обсуждении и согласовании;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государственных услуг, по которым утверждены регламенты в отчетном периоде, в том числе наименование, номер и дату соответствующих нормативных правовых актов. В случае отсутствия утвержденных в отчетном периоде регламентов государственных услуг, указать информацию о проведенной работе по разработке проектов регламентов государственных услуг и текущем этапе их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в отчетном периоде жалоб на качество оказания государственных услуг, в том числе указать наименования государственных услуг, содержание жалоб, ход их рассмотрения и принятые решения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рассмотренных в отчетном периоде с нарушением установленных сроков жалоб на качество оказания государственных услуг, в том числе указать наименования государственных услуг, причины нарушений и принятые меры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рекомендациях структурного подразделения государственного органа по контролю за качеством оказания государственных услуг 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количестве, тематике и кратком содержании проведенных государственным органом (подведомственной организацией) семинаров-совещаний, «круглых столов», брифингов, конференций и иных мероприятий по повышению информированности услугополучателей о порядке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аналитической справке прилагаются также информационные материалы, подтверждающие сведения, указанные в отчете (копии приказов, протоколов, решений, писем, служебных записок, фотоматериалы и др.).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Отчет 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внутреннему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качеством оказываемых государственных услуг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Отчетный период ___ квартал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 противодействию коррупции и его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по областям, городам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– один раз в квартал, не позднее 7 числа месяца,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3248"/>
        <w:gridCol w:w="358"/>
        <w:gridCol w:w="680"/>
        <w:gridCol w:w="611"/>
        <w:gridCol w:w="932"/>
        <w:gridCol w:w="657"/>
        <w:gridCol w:w="748"/>
        <w:gridCol w:w="473"/>
        <w:gridCol w:w="886"/>
        <w:gridCol w:w="1208"/>
        <w:gridCol w:w="887"/>
        <w:gridCol w:w="749"/>
        <w:gridCol w:w="979"/>
        <w:gridCol w:w="773"/>
      </w:tblGrid>
      <w:tr>
        <w:trPr>
          <w:trHeight w:val="135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государственных услуг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самом государственном органе (подведомственной организации) в бумажной форме в том числе по видам услуг: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услуг, оказанных в государственном органе (подведомственной организации) в бумажной форме, 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которые могли быть оказаны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 веб-портал «электронное правительство» и (или) центры обслуживания населения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через центры обслуживания населения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в электронном виде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 оказанных в электронном виде через веб-портал «электронное правительство»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услуг, оказанных в электронном виде 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утвержденных регламентов государственных услуг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государственным органом (подведомственной организацией) в бумажном виде – всего, в том числе по видам услуг: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через центры обслуживания населения – всего, в том числе по видам услуг: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услуг, оказанных с нарушением установленных сроков в электронном виде – всего, в том числе по видам услуг: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оказанных государственных услуг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государственным органом (подведомственной организацией) в бумажном виде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через центры обслуживания населения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 на качество государственных услуг, оказанных в электронном виде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оказанных государственных услуг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государственным органом (подведомственной организацией) в бумажном виде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через центры обслуживания населения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нарушений сроков рассмотрения жалоб лиц на качество государственных услуг, оказанных в электронном виде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поступления жалоб на качество оказания государственной услуги: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физических лиц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органов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юридических лиц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 уполномоченного орган по оценке и контролю за качеством оказания государственных услуг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 области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массовой информации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источников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жалоб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проверок по жалобам - всего: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участием иных заинтересованных государственных органов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дисциплинарной ответственности за нарушение требований стандартов и регламентов государственных услуг – всего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государственных органов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сотрудники подведомственных организаций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соответствующих дисциплинарных взысканий – всего, в том числе: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выговор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строгий выговор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о неполном служебном соответствии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в должности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увольнение с занимаемой должности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  рекомендаций структурным подразделением по контролю за качеством оказания государственных услуг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мер, принятых государственным органом (подведомственной организацией) по результатам рассмотрения рекомендаций структурного подразделения по контролю за качеством оказания государственных услуг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государственным органом (подведомственной организацией) семинаров-совещаний, «круглых столов», брифингов, конференций и иные мероприятия по повышению информированности услугополучателей о порядке оказания государственных услуг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08"/>
        <w:gridCol w:w="6292"/>
      </w:tblGrid>
      <w:tr>
        <w:trPr>
          <w:trHeight w:val="30" w:hRule="atLeast"/>
        </w:trPr>
        <w:tc>
          <w:tcPr>
            <w:tcW w:w="7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телефон исполнителя: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    » ____________ 20   года</w:t>
            </w:r>
          </w:p>
        </w:tc>
        <w:tc>
          <w:tcPr>
            <w:tcW w:w="6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 подпись)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Пояснение по заполнению формы,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предназначенной для сбора административных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содержанию аналитической справки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положения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отчета о работе местного исполнительного органа по внутреннему контролю за качеством оказываемых государственных услуг (далее – форма отчета) разработана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от 15 апреля 2013 года (далее –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введения данной формы является мониторинг результатов внутреннего контроля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акиматом области, городов Астана и Алматы с учетом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ежеквартально до 7 числа месяца, следующего за отчетным периодом, в Агентство и его территориальные подразделения по областям, городам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Формы отчетов подписывают руководители местных исполнительных органов областей, городов Астана и Алматы, а в случае их отсутствия, лица, исполняющие их обязанности.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Пояснение по заполнению формы отчета 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 формы отчета указываются количественные данные об общем количестве оказанных в отчетном периоде государственных услуг (сумма пунктов 1.1, 1.2, 1.3 и 1.4), указанных в Реестре государственных услуг,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Реестр государственных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1.1 формы отчета указываются количественные данные о количестве оказанных в отчетном периоде государственных услуг в самом государственном органе (подведомственной организации) в бумажной форме, по которым согласно Реестру государственных услуг предусмотрено оказание только через услугодателя,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1.2 формы отчета указываются количественные данные о количестве оказанных в отчетном периоде государственных услуг в самом государственном органе в бумажной форме, которые согласно Реестру государственных услуг могли быть оказаны через веб-портал «электронное правительства» и (или) центры обслуживания населения,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1.3 формы отчета указываются количественные данные о количестве оказанных в отчетном периоде государственных услуг в центрах обслуживания населения,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1.4 формы отчета указываются количественные данные о количестве оказанных в отчетном периоде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1.4.1 формы отчета указываются данные о количестве оказанных в отчетном периоде государственных услуг в электронном виде через веб-портал «электронное правительства»,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1.4.2 формы отчета указываются данные о количестве оказанных в отчетном периоде государственных услуг в электронном виде через ГБД «Е-лицензирование»,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2 формы отчета указываются количественные данные об общем количестве утвержденных регламентов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3 формы отчета указываются количественные данные об общем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пункте 3.1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в самом государственном органе (подведомственной организации) в бумажной форме,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пункте 3.2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через центры обслуживания населения,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пункте 3.3 формы отчета указываются количественные данные о количестве государственных услуг, оказанных с нарушением установленных в стандартах и регламентах оказания государственных услуг сроков в отчетном периоде в электронной форме, в том числе в разрезе видов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4 формы отчета указываются количественные данные об общем количестве жалоб на качество оказанных государственных услуг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пунктах 4.1, 4.2 и 4.3 формы отчета указываются количественные данные о количестве жалоб на качество государственных услуг, оказанных в отчетном периоде соответственно в самом государственном органе (подведомственной организации) в бумажной форме, через центры обслуживания населения 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пункте 5 формы отчета указываются количественные данные об общем количестве нарушений сроков рассмотрения жалоб лиц на качество оказанных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пунктах 5.1, 5.2 и 5.3 формы отчета указываются количественные данные о количестве нарушений сроков рассмотрения жалоб лиц на качество государственных услуг, оказанных в отчетном периоде соответственно в самом государственном органе (подведомственной организации) в бумажной форме, через центры обслуживания населения и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пунктах 6, 6.1, 6.2, 6.3, 6.4, 6.5, 6.6 и 6.7 формы отчета указываются количественные данные об источниках поступления жалоб на качество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пункте 7 формы отчета указываются количественные данные об общем количестве рассмотренных жалоб услугополучателей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пунктах 8 и 8.1 формы отчета указываются количественные данные об общем количестве проведенных проверок в рамках внутреннего контроля по жалобам услугополучателей на качество оказания государственных услуг, в том числе с участием иных заинтересованных государственных органов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пунктах 9, 9.1 и 9.2 формы отчета указываются количественные данные об общем количестве лиц, привлеченных к дисциплинарной ответственности за нарушение требований стандартов и регламентов оказания государственных услуг, в том числе в разрезе сотрудников местных исполнительных органов области,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пунктах 10, 10.1, 10.2, 10.3, 10.4, 10.5 и 10.6 формы отчета указываются количественные данные об общем количестве наложенных соответствующих дисциплинарных взысканий в отчетном периоде на лиц за нарушение требований стандартов и регламентов оказания государственных услуг, в том числе в разрезе видов дисциплинарных взысканий.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пункте 11 формы отчета указываются количественные данные об общем количестве рекомендаций, внесенных структурным подразделением по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пункте 12 формы отчета указываются количественные данные об общем количестве мер, принятых государственным органом (подведомственной организацией) по результатам рассмотрения рекомендаций структурного подразделения по контролю за качеством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пункте 13 формы отчета указываются количественные данные об общем количестве проведенных государственным органом (подведомственной организацией) семинаров-совещаний, «круглых столов», брифингов, конференций и иных мероприятий по повышению информированности услугополучателей о порядке оказания государственных услуг.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Пояснение к содержанию аналитической справки 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Аналитическая справка предоставляется вместе с отчетом 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текущей ситуации в сфере оказания государственных услуг в курируемом регионе за отчетный период, в том числе наименования наиболее востребованных государственных услуг с указанием количества их оказания в отчетном периоде, услугодателя и формы предоставления (в бумажном и (или) электронном виде, через центры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государственных услуг, по которым утверждены регламенты в отчетном периоде, в том числе наименование, номер и дату соответствующих нормативных правовых актов. В случае отсутствия утвержденных в отчетном периоде регламентов государственных услуг, указать информацию о проведенной работе по разработке проектов регламентов государственных услуг и текущем этапе их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поступивших в отчетном периоде жалоб на качество оказания государственных услуг, в том числе указать наименования государственных услуг, содержание жалоб, ход их рассмотрения и принятые решения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рассмотренных в отчетном периоде с нарушением установленных сроков жалоб на качество оказания государственных услуг, в том числе указать наименования государственных услуг, причины нарушений и принятые меры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рекомендациях структурного подразделения местного исполнительного органа по контролю за качеством оказания государственных услуг 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количестве, тематике и кратком содержании проведенных местным исполнительным органом (подведомственной организацией) семинаров-совещаний, «круглых столов», брифингов, конференций и иных мероприятий по повышению информированности услугополучателей о порядке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аналитической справке прилагаются также информационные материалы, подтверждающие сведения, указанные в отчете (копии приказов, протоколов, решений, писем, служебных записок, фотоматериалы и другое).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 имеющихся правовых коллизиях в законодательстве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государственных услугах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616"/>
        <w:gridCol w:w="1616"/>
        <w:gridCol w:w="1487"/>
        <w:gridCol w:w="1487"/>
        <w:gridCol w:w="1631"/>
        <w:gridCol w:w="1631"/>
        <w:gridCol w:w="1631"/>
        <w:gridCol w:w="1559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стандарте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регламенте госуслуги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законодательном акте, регламентирующим данную сферу правовых отношений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меры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НПА, которым утвержден стандарт государственной услуги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стандарта государственной услуги, влекущее возникновение правовой коллизии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НПА, которым утвержден регламент государственной услуги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регламента государственной услуги, влекущее возникновение правовой коллизии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законодательного акта, номер его структурного элемента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законодательного акта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соответствии функции государственного органа признакам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791"/>
        <w:gridCol w:w="2348"/>
        <w:gridCol w:w="2100"/>
        <w:gridCol w:w="1668"/>
        <w:gridCol w:w="1390"/>
        <w:gridCol w:w="1669"/>
        <w:gridCol w:w="2506"/>
      </w:tblGrid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функции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предусмотренных в реализацию функции объемах бюджетных средств в текущем году, тенге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и дата нормативного правового акта (НПА), номер структурного элемента НПА (статья, пункт, подпункт), в котором закреплена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признакам государственной услуги (указать наименование, номер и дату НПА, номер и содержание структурного элемента НПА по каждому из признаков госуслуги)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быть ориентированной на реализацию отдельных функций госорганов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осуществляться в индивидуальном порядке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осуществляться по обращению услугополучателя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быть ориентированной на реализацию прав, свобод и законных интересов услугополучателей, предоставление им материальных или нематериальных благ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контроля за качеством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государственных услуг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государственных услугах для их включения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услуг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968"/>
        <w:gridCol w:w="1665"/>
        <w:gridCol w:w="1657"/>
        <w:gridCol w:w="1347"/>
        <w:gridCol w:w="1257"/>
        <w:gridCol w:w="873"/>
        <w:gridCol w:w="1040"/>
        <w:gridCol w:w="1036"/>
        <w:gridCol w:w="1224"/>
        <w:gridCol w:w="1372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наименование государственной услуги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услугополучателей (физическое и (или) юридическое лицо)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ЦГО, утверждающего стандарт  государственной услуги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«электронное правительства»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Платность или бесплатность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платности: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  государственной услуги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 (электронная/ бумажная)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основание (наименование, номер и дата НПА, номер структурного элемента НПА (статья, пункт, подпункт)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