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ad1" w14:textId="3ba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служебными животными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апреля 2015 года № 404. Зарегистрирован в Министерстве юстиции Республики Казахстан от 4 июня 2015 года № 11270.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Национальной гвардии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 служебных животных по утвержденным нормам осуществлять поэтапно в пределах выделенных средств из республиканского бюджета на соответствующие годы.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генерал-лейтенанта Жаксылыкова Р.Ф.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Б.Т.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404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служебными животными Национальной гвардии Республики Казахстан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Обеспечение лошадьми подразделений Национальной гвардии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09.08.2019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лошадей из расчета на 10 человек личного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Вьючная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верховая лошадь-лошадь, используемая в работе под верховым седлом.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вьючная лошадь-лошадь, используемая для перевозки грузов (вьюков) на спине.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обозная лошадь-лошадь, используемая для перевозки грузов, доставки личного состава к меcту несения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человек для расчета необходимой потребности лошадей берется исходя из штатной численности подразделения, обеспечиваемого лошадьми, при этом округление неполных десятков осуществляется в сторону увеличения.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по воспроизводству лошадей подразделений Национальной гвардии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09.08.2019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(маточное поголовье)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Учебно-ремонтное кавалерийское подразделение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(питомник) по воспроизводству лошадей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служебными собаками подразделений Национальной гвардии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в редакции приказа Министра внутренних дел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взрывчатых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Воинские части (подразделения) по охране важных государственных объектов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Воинские части (подразделения) по охране учреждений уголовно-исполнительной системы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объект,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уголовно-исполнительной системы, осуществляющее контроль и надзор за поведением осужденных, приговоренных к пожизненному лишению свободы и смертной казни на 1 корпус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Воинские части (подразделения) по конвоированию
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более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 на судебные и в плановых железнодорожных, автодорожных караулах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Специальные моторизованные воинские части (подразделения) и воинские части (подразделения) оперативного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Воинские части (подразделения) специального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(отряд)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Кинологический центр, питомник по разведению и выращиванию собак служебных пород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пятнадцать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5)на двадцать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специалистом-кинологом закрепляется одна служебная собака, исключение составляют: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специалистами-кинологами, с расчетом обеспечения равномерной служебной нагрузки.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курсы подготовки (переподготовки) в учебные центры специалисты-кинологи, направляются с закрепленными служебными собаками. За курсантами при необходимости закрепляются собаки учебного центра.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достижению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проводится списание.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