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de5f" w14:textId="367d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 фактически ввезенном, вывезенном и реализованном количестве озоноразрушающих веществ по областям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мая 2015 года № 340. Зарегистрирован в Министерстве юстиции Республики Казахстан 11 июня 2015 года № 11309.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316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фактически ввезенном, вывезенном и реализованном количестве озоноразрушающих веществ по областям применения.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национальной экономики 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А. Смаилов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мая 2015 год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340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фактически ввезенном, вывезенном</w:t>
      </w:r>
      <w:r>
        <w:br/>
      </w:r>
      <w:r>
        <w:rPr>
          <w:rFonts w:ascii="Times New Roman"/>
          <w:b/>
          <w:i w:val="false"/>
          <w:color w:val="000000"/>
        </w:rPr>
        <w:t>и реализованном количестве озоноразрушающих веществ</w:t>
      </w:r>
      <w:r>
        <w:br/>
      </w:r>
      <w:r>
        <w:rPr>
          <w:rFonts w:ascii="Times New Roman"/>
          <w:b/>
          <w:i w:val="false"/>
          <w:color w:val="000000"/>
        </w:rPr>
        <w:t>областям применения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Отчетный период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№ 1-ОРВ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Круг </w:t>
      </w:r>
      <w:r>
        <w:rPr>
          <w:rFonts w:ascii="Times New Roman"/>
          <w:b/>
          <w:i w:val="false"/>
          <w:color w:val="000000"/>
          <w:sz w:val="28"/>
        </w:rPr>
        <w:t>лиц</w:t>
      </w:r>
      <w:r>
        <w:rPr>
          <w:rFonts w:ascii="Times New Roman"/>
          <w:b/>
          <w:i w:val="false"/>
          <w:color w:val="000000"/>
          <w:sz w:val="28"/>
        </w:rPr>
        <w:t xml:space="preserve"> представляющих</w:t>
      </w:r>
      <w:r>
        <w:rPr>
          <w:rFonts w:ascii="Times New Roman"/>
          <w:b w:val="false"/>
          <w:i w:val="false"/>
          <w:color w:val="000000"/>
          <w:sz w:val="28"/>
        </w:rPr>
        <w:t>: юридические лица, индивидуальные предприниматели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: не позднее первого квартала года, следующего за отчетным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959"/>
        <w:gridCol w:w="523"/>
        <w:gridCol w:w="814"/>
        <w:gridCol w:w="814"/>
        <w:gridCol w:w="814"/>
        <w:gridCol w:w="814"/>
        <w:gridCol w:w="1299"/>
        <w:gridCol w:w="523"/>
        <w:gridCol w:w="5054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 п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лица, индивидуального предпринимателя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вывозящая ОРВ*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ОРВ и химическая формула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ввезенных ОРВ, кг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вывезенных ОРВ, кг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место нахождение организаций - покупателей 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области применения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Реализованное количество ОРВ, кг, гр.10=Х**+( гр.6 – гр.7)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озоноразрушающие вещества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Х – остаток количества ОРВ от предыдущего года на начало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пояснение по заполнению представлено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 Адрес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____________________________ Телефон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____________________________ Электронный адрес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 телефон исполнителя _________________ Телефон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при наличии в документе, удостоверяющем личность,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при наличии в документе, удостоверяющем личность,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М.П.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"Формы сведений о фактически ввезенном,</w:t>
      </w:r>
      <w:r>
        <w:br/>
      </w:r>
      <w:r>
        <w:rPr>
          <w:rFonts w:ascii="Times New Roman"/>
          <w:b/>
          <w:i w:val="false"/>
          <w:color w:val="000000"/>
        </w:rPr>
        <w:t>вывезенном и реализованном количестве озоноразрушающих веществ</w:t>
      </w:r>
      <w:r>
        <w:br/>
      </w:r>
      <w:r>
        <w:rPr>
          <w:rFonts w:ascii="Times New Roman"/>
          <w:b/>
          <w:i w:val="false"/>
          <w:color w:val="000000"/>
        </w:rPr>
        <w:t>по областям применения"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сведений о фактически ввезенном, вывезенном и реализованном количестве озоноразрушающих веществ по областям применения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316 Экологического кодекса Республики Казахстан от 9 января 2007 года.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сведений о фактически ввезенном, вывезенном и реализованном количестве озоноразрушающих веществ по областям применения представляется юридическими лицами и индивидуальными предпринимателями, осуществляющие ввоз и вывоз озоноразрушающих веществ (далее - ОРВ), ежегодно не позднее первого квартала года, следующего за отчетным.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"№" указывается номер по порядку. Последующая информация не должна прерывать нумерацию по порядку;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юридического лица, индивидуального предпринимателя" указывается полное наименование юридического лица или индивидуального предпринимателя, осуществляющие ввоз и вывоз озоноразрушающих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"Дата" указывается дата ввоза или вывоза ОРВ, предусмотренных в графе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"Страна вывозящая ОРВ" указывается страна, откуда вывозится ОРВ;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"Наименование ОРВ и химическая формула" указывается наименование ОРВ и химическая формула;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"Количество ввезенных ОРВ, кг" указывается количество (в килограммах) ввезенных ОРВ в страну;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"Количество вывезенных ОРВ, кг" указывается количество (в килограммах) вывезенных из страны ОРВ;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"Наименование и место нахождение организаций-покупателей" указывается наименование и место нахождение организаций-покупателей ОРВ;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"Предполагаемые области применения" указывается область, где будет применяться ОРВ;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"Реализованное количество ОРВ, кг, гр.10 = Х + (гр. 6 – гр. 7)" указывается реализованное количество ОРВ (в килограммах), которое рассчитывается путем суммирования остатка количества ОРВ от предыдущего года на начало отчетного года и вычитания с графы 6 "Количество ввезенных ОРВ, кг" графы 7 "Количество вывезенных ОРВ, кг".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