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e411" w14:textId="334e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авиационной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2015 года № 514. Зарегистрирован в Министерстве юстиции Республики Казахстан 12 июня 2015 года № 11344. Утратил силу приказом Министра индустрии и инфраструктурного развития Республики Казахстан от 13 октября 2020 года № 527.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сертификата по организации досмотра службой авиационной безопасности аэропорта"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удостоверения члена экипажа"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514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по организации досмотра</w:t>
      </w:r>
      <w:r>
        <w:br/>
      </w:r>
      <w:r>
        <w:rPr>
          <w:rFonts w:ascii="Times New Roman"/>
          <w:b/>
          <w:i w:val="false"/>
          <w:color w:val="000000"/>
        </w:rPr>
        <w:t>службой авиационной безопасности аэропорта"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сертификата по организации досмотра службой авиационной безопасности аэропорта" (далее – государственная услуга).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01.08.2019 </w:t>
      </w:r>
      <w:r>
        <w:rPr>
          <w:rFonts w:ascii="Times New Roman"/>
          <w:b w:val="false"/>
          <w:i w:val="false"/>
          <w:color w:val="000000"/>
          <w:sz w:val="28"/>
        </w:rPr>
        <w:t>№ 606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гражданской авиации Министерства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15 (пятнадцать) рабочих дней;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– 20 минут;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сертификат по организации досмотра службой авиационной безопасности аэропорта либо мотивированный ответ об отказе в оказании государственной услуги по основаниям, предусмотренных пунктом 9-1 настоящего стандарта государственной услуги.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лицам (далее – услугополучатель).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сбора за сертификацию по организации досмотра службой авиационной безопасности аэропорта осуществляется в порядке и размере, определяемом Кодексом Республики Казахстан "О налогах и других обязательных платежах в бюджет" (Налоговый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сбора за сертификацию по организации досмотра службой авиационной безопасности аэропорта, в зависимости от штатной численности подразделения досмотра службы авиационной безопасности аэропорта,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251 человека и выше – 235 месячных расчетных показателя, действующего на дату уплаты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201 до 250 человек – 224 месячных расчетных показателя, действующего на дату уплаты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151 до 200 человек – 213 месячных расчетных показателя, действующего на дату уплаты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 101 до 150 человек – 202 месячных расчетных показателя, действующего на дату уплаты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 51 до 100 человек – 191 месячный расчетный показатель, действующий на дату уплаты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 50 человек – 180 месячных расчетных показателя, действующего на дату уплаты сбора.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– с понедельника по пятницу включительно, с 9.00 часов до 18.30 часов, с перерывом на обед с 13.00 часов до 14.30 часов, кроме выходных (суббота и воскресенье) и праздничных дней,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получение сертификата по организации досмотра службой авиационной безопасности аэропорта (далее – заявка) по форме согласно приложению 1 к настоящему стандарту государственной услуги;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уплату в бюджет суммы сбора за сертификацию по организации досмотра службой авиационной безопасности (далее – САБ) аэропорта;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санитарно-эпидемиологическое заключение на право работ с источниками ионизирующего излучения;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по руководящему составу, специалистам, техническим средствам, по производственной базе САБ аэропорта согласно приложению 2 к настоящему стандарту государственной услуги;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положение о САБ услугополучателя;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плана территории услугополучателя с указанием на ней контролируемых САБ зон (зон ограниченного доступа) и подробная схема (план) здания аэровокзала с расположением на ней пунктов досмотра;</w:t>
      </w:r>
    </w:p>
    <w:bookmarkEnd w:id="24"/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программы обучения персонала САБ;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программа авиационной безопасности аэропорта;</w:t>
      </w:r>
    </w:p>
    <w:bookmarkEnd w:id="26"/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программа внутреннего контроля качества авиационной безопасности услугополучателя.</w:t>
      </w:r>
    </w:p>
    <w:bookmarkEnd w:id="27"/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предусмотренных настоящим пунктом и (или) документов с истекшим сроком действия услугодатель отказывает в приеме заявки.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Основаниями для отказа в оказании государственной услуги являются:</w:t>
      </w:r>
    </w:p>
    <w:bookmarkEnd w:id="29"/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0"/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сертификационными требованиями по организации досмотра службой авиационной безопасности аэропорта,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332 (зарегистрирован в Реестре государственной регистрации нормативных правовых актов под № 11588);</w:t>
      </w:r>
    </w:p>
    <w:bookmarkEnd w:id="31"/>
    <w:bookmarkStart w:name="z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33"/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пункте 12 настоящего стандарта государственной услуги, либо на имя руководителя Министерства по адресу: 010000, город Нур-Султан, проспект Кабанбай батыра 32/1, адрес электронной почты: caa@miid.gov.kz, телефон приемной: 8 (7172) 75-48-02.</w:t>
      </w:r>
    </w:p>
    <w:bookmarkEnd w:id="34"/>
    <w:bookmarkStart w:name="z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</w:p>
    <w:bookmarkEnd w:id="35"/>
    <w:bookmarkStart w:name="z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36"/>
    <w:bookmarkStart w:name="z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</w:p>
    <w:bookmarkEnd w:id="37"/>
    <w:bookmarkStart w:name="z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8"/>
    <w:bookmarkStart w:name="z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указывается его наименование, почтовый адрес, исходящий номер и дата. Обращение должно быть подписано услугополучателем.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индустрии и инфраструктурного развития РК от 01.08.2019 </w:t>
      </w:r>
      <w:r>
        <w:rPr>
          <w:rFonts w:ascii="Times New Roman"/>
          <w:b w:val="false"/>
          <w:i w:val="false"/>
          <w:color w:val="000000"/>
          <w:sz w:val="28"/>
        </w:rPr>
        <w:t>№ 606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0"/>
    <w:bookmarkStart w:name="z3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1"/>
    <w:bookmarkStart w:name="z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Министерства: www.miid.gov.kz, (в подразделе "Государственные услуги" раздела "Комитет гражданской авиации").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индустрии и инфраструктурного развития РК от 01.08.2019 </w:t>
      </w:r>
      <w:r>
        <w:rPr>
          <w:rFonts w:ascii="Times New Roman"/>
          <w:b w:val="false"/>
          <w:i w:val="false"/>
          <w:color w:val="000000"/>
          <w:sz w:val="28"/>
        </w:rPr>
        <w:t>№ 606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43"/>
    <w:bookmarkStart w:name="z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75 47 81, Единый контакт-центр по вопросам оказания государственных услуг: 1414.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досмотра службой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аэропорта"</w:t>
            </w:r>
          </w:p>
        </w:tc>
      </w:tr>
    </w:tbl>
    <w:bookmarkStart w:name="z3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сертификата по организации досмотра службой</w:t>
      </w:r>
      <w:r>
        <w:br/>
      </w:r>
      <w:r>
        <w:rPr>
          <w:rFonts w:ascii="Times New Roman"/>
          <w:b/>
          <w:i w:val="false"/>
          <w:color w:val="000000"/>
        </w:rPr>
        <w:t>авиационной безопасности аэропорта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сертификацию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(полное название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(получения, продления срока действия сертификата по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Планируемая дата осуществления досмотра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продлении/внесении изменений указывается соответственно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окончания действующего сертификата)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выполнять процедуры 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отвечать сертификационным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возможность уполномоченному органу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гражданской авиации осуществлять контроль за организацией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обеспечением досмотра.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(должность/подпись/дата)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досмотра службой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аэропорта"</w:t>
            </w:r>
          </w:p>
        </w:tc>
      </w:tr>
    </w:tbl>
    <w:bookmarkStart w:name="z3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Сводные данные по персоналу подразделения досмотра,</w:t>
      </w:r>
      <w:r>
        <w:br/>
      </w:r>
      <w:r>
        <w:rPr>
          <w:rFonts w:ascii="Times New Roman"/>
          <w:b/>
          <w:i w:val="false"/>
          <w:color w:val="000000"/>
        </w:rPr>
        <w:t>руководящему составу службы авиационной безопасности аэропорта,</w:t>
      </w:r>
      <w:r>
        <w:br/>
      </w:r>
      <w:r>
        <w:rPr>
          <w:rFonts w:ascii="Times New Roman"/>
          <w:b/>
          <w:i w:val="false"/>
          <w:color w:val="000000"/>
        </w:rPr>
        <w:t>производственной базе службы авиационной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аэропорта, перечню технических средств</w:t>
      </w:r>
      <w:r>
        <w:br/>
      </w:r>
      <w:r>
        <w:rPr>
          <w:rFonts w:ascii="Times New Roman"/>
          <w:b/>
          <w:i w:val="false"/>
          <w:color w:val="000000"/>
        </w:rPr>
        <w:t xml:space="preserve"> 1. Данные по укомплектованности персонала подразделения</w:t>
      </w:r>
      <w:r>
        <w:br/>
      </w:r>
      <w:r>
        <w:rPr>
          <w:rFonts w:ascii="Times New Roman"/>
          <w:b/>
          <w:i w:val="false"/>
          <w:color w:val="000000"/>
        </w:rPr>
        <w:t>досмотра и руководящего состава службы авиационной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аэропорта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аэропорта)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0"/>
        <w:gridCol w:w="2700"/>
        <w:gridCol w:w="2700"/>
        <w:gridCol w:w="2700"/>
      </w:tblGrid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должности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 штату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</w:t>
            </w:r>
          </w:p>
        </w:tc>
      </w:tr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должности руководящего состава САБ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должности подразделения досмотра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Данные по производственной базе службы авиационной</w:t>
      </w:r>
      <w:r>
        <w:br/>
      </w:r>
      <w:r>
        <w:rPr>
          <w:rFonts w:ascii="Times New Roman"/>
          <w:b/>
          <w:i w:val="false"/>
          <w:color w:val="000000"/>
        </w:rPr>
        <w:t>безопасности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4"/>
        <w:gridCol w:w="2534"/>
        <w:gridCol w:w="2542"/>
      </w:tblGrid>
      <w:tr>
        <w:trPr>
          <w:trHeight w:val="30" w:hRule="atLeast"/>
        </w:trPr>
        <w:tc>
          <w:tcPr>
            <w:tcW w:w="7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 и сооружения для САБ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общ.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– (кв.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Арендуемы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Служебные помещения САБ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Бытовые помещения САБ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Учебный класс САБ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КПП для прохода/проезда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Пункты досмотра пассажиров, членов экипажей ВС, авиаперсонала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Пункты досмотра багажа, груза, почты, бортовых запасов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Дополнительная информация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Перечень технических средств обеспечения авиационной</w:t>
      </w:r>
      <w:r>
        <w:br/>
      </w:r>
      <w:r>
        <w:rPr>
          <w:rFonts w:ascii="Times New Roman"/>
          <w:b/>
          <w:i w:val="false"/>
          <w:color w:val="000000"/>
        </w:rPr>
        <w:t>безопасности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0"/>
        <w:gridCol w:w="170"/>
        <w:gridCol w:w="4605"/>
        <w:gridCol w:w="4605"/>
      </w:tblGrid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Пунктов  досмотра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международных линиях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внутренних линиях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 КПП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 залах официальных делегаций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Для досмотра багажа, груза, бортовых запасов 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наименование технических средств авиационной безопасности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модель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Технические средства досмотра пассажиров, членов экипажей, авиационного персонала и их ручной клади.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Рентгено-телевизионные установки, стационарные металлоискатели переносные (ручные) металлоискатели.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средства досмотра багажа, грузов, почты и бортовых запасов: рентгено-телевизионные установки переносные (ручные) металлоискатели.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Оборудование для обнаружения взрывчатых веществ (детекторы паров взрывчатых веществ).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аэропорта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 – служба авиационной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КПП – контрольно-пропускной пункт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514</w:t>
            </w:r>
          </w:p>
        </w:tc>
      </w:tr>
    </w:tbl>
    <w:bookmarkStart w:name="z1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удостоверения члена экипажа"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9"/>
    <w:bookmarkStart w:name="z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удостоверения члена экипажа" (далее – государственная услуга).</w:t>
      </w:r>
    </w:p>
    <w:bookmarkEnd w:id="50"/>
    <w:bookmarkStart w:name="z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- Министерство).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01.08.2019 </w:t>
      </w:r>
      <w:r>
        <w:rPr>
          <w:rFonts w:ascii="Times New Roman"/>
          <w:b w:val="false"/>
          <w:i w:val="false"/>
          <w:color w:val="000000"/>
          <w:sz w:val="28"/>
        </w:rPr>
        <w:t>№ 606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гражданской авиации Министерства (далее – услугодатель).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через веб-портал "электронного правительства" www.egov.kz, www.elicense.kz (далее – портал).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выдается через Некоммерческое акционерное общество "Государственная корпорация "Правительство для граждан" (далее – Госкорпорация).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54"/>
    <w:bookmarkStart w:name="z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регистрации обращения на портале – 7 (семь) рабочих дней.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56"/>
    <w:bookmarkStart w:name="z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удостоверение члена экипажа (далее – УЧЭ) либо мотивированный ответ об отказе в оказании государственной услуги по основаниям, предусмотренным пунктом 9-1 настоящего стандарта государственной услуги.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осуществляется через Госкорпорацию и выдается при личном посещении уполномоченным представителем эксплуатанта под расписку в журнале учета и регистрации выданных УЧЭ.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услугополучателю в "личный кабинет" направляется уведомление о готовности УЧЭ в форме электронного документа, подписанного электронной цифрой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включительно, с 9.00 часов до 18.30 часов, с перерывом на обед с 13.00 часов до 14.30 часов, кроме выходных (суббота и воскресенье) и праздничных дней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 – круглосуточно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днем, за исключением государственных услуг, оказываемых в электронной (полностью автоматизированной) форме).</w:t>
      </w:r>
    </w:p>
    <w:bookmarkStart w:name="z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на портале: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письма-заявки по форме согласно приложению 1 к настоящему стандарту государственной услуги;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приказа о назначении на должность;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копии образца личной подписи, цветного (матового) фото размером 9 х 12 (без головного убора и в форменной одежде в графическом формате .jpg), с указанием фамилии, имени, отчества (при наличии), должности получателя УЧЭ;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действующего свидетельства авиационного персонала (лицам, летного состава, инженерно-техническому составу, обеспечивающему техническое сопровождение полетов), в случае отсутствия сведений в государственной информационной системе;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сертификата, полученного в учебном центре, зарегистрированном в ИКАО (для персонала, обеспечивающего авиационную безопасность воздушного судна в полете);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письма-согласования органа национальной безопасности Республики Казахстан.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действующего свидетельства авиационного персонала (лицам летного состава, кабинного экипажа, инженерно-техническому составу, обеспечивающему техническое сопровождение полетов) услугодатель получает из соответствующих государственных информационных систем через шлюз "электронного правительства.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документов, на портал услугополучателю в "личный кабинет"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предусмотренных настоящим пунктом и (или) документов с истекшим сроком действия услугодатель отказывает в приеме письма-заявки.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Основанием для отказа в оказании государственной услуги являются: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Правилами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июня 2017 года № 378 (зарегистрирован в Реестре государственной регистрации нормативных правовых актов под № 15478;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76"/>
    <w:bookmarkStart w:name="z5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пункте 12 настоящего стандарта государственной услуги, либо на имя руководителя Министерства по адресу: 010000, город Нур-Султан, проспект Кабанбай батыра 32/1, адрес электронной почты: caa@miid.gov.kz, телефон приемной: 8 (7172) 75-48-02.</w:t>
      </w:r>
    </w:p>
    <w:bookmarkEnd w:id="77"/>
    <w:bookmarkStart w:name="z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</w:p>
    <w:bookmarkEnd w:id="78"/>
    <w:bookmarkStart w:name="z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79"/>
    <w:bookmarkStart w:name="z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</w:p>
    <w:bookmarkEnd w:id="80"/>
    <w:bookmarkStart w:name="z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81"/>
    <w:bookmarkStart w:name="z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</w:p>
    <w:bookmarkEnd w:id="82"/>
    <w:bookmarkStart w:name="z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83"/>
    <w:bookmarkStart w:name="z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указывается его наименование, почтовый адрес, исходящий номер и дата. Обращение должно быть подписано услугополучателем.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индустрии и инфраструктурного развития РК от 01.08.2019 </w:t>
      </w:r>
      <w:r>
        <w:rPr>
          <w:rFonts w:ascii="Times New Roman"/>
          <w:b w:val="false"/>
          <w:i w:val="false"/>
          <w:color w:val="000000"/>
          <w:sz w:val="28"/>
        </w:rPr>
        <w:t>№ 606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86"/>
    <w:bookmarkStart w:name="z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Министерства: www.miid.gov.kz, (в подразделе "Государственные услуги" раздела "Комитет гражданской авиации").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индустрии и инфраструктурного развития РК от 01.08.2019 </w:t>
      </w:r>
      <w:r>
        <w:rPr>
          <w:rFonts w:ascii="Times New Roman"/>
          <w:b w:val="false"/>
          <w:i w:val="false"/>
          <w:color w:val="000000"/>
          <w:sz w:val="28"/>
        </w:rPr>
        <w:t>№ 606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88"/>
    <w:bookmarkStart w:name="z5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89"/>
    <w:bookmarkStart w:name="z5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75 47 81, Единый контакт-центр по вопросам оказания государственных услуг: 1414.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удостоверения члена экипажа"</w:t>
            </w:r>
          </w:p>
        </w:tc>
      </w:tr>
    </w:tbl>
    <w:bookmarkStart w:name="z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Письмо-заявка на получение УЧЭ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 получения УЧЭ;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сотрудников, составленный в алфавитном порядке на казахском, русском и английском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обязательство о соблюдении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изготовление и использование ксерокопий УЧЭ, нахождение на территории аэропорта во время, не связанное с производственной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пропускного и внутриобъектового режима, пограничных, таможенных и иных государственных органов, отвечающих за обеспечение безопасности в аэропорту;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УЧЭ по истечению срока его действия, а также при смене места работы или при увольнении с составлением акта, за подписью руководителей (инспектора) по авиационной безопасности авиакомпании и подразделений кадров авиакомпании;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подпись первого руководителя авиакомпании;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фамилия имя отчество исполнителя, служебный телефон, электронный адрес.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 _______________ "__" ____________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удостоверения члена экипажа"</w:t>
            </w:r>
          </w:p>
        </w:tc>
      </w:tr>
    </w:tbl>
    <w:bookmarkStart w:name="z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прилагаемые к письму-заявке Форма (альбомный лист)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511"/>
        <w:gridCol w:w="971"/>
        <w:gridCol w:w="971"/>
        <w:gridCol w:w="1241"/>
        <w:gridCol w:w="971"/>
        <w:gridCol w:w="971"/>
        <w:gridCol w:w="971"/>
        <w:gridCol w:w="971"/>
        <w:gridCol w:w="972"/>
        <w:gridCol w:w="1509"/>
      </w:tblGrid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УЧЭ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гражданство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удостоверения личности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летной деятельности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авиаперсонала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подпись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УЧЭ – удостоверение члена экипажа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