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29f1" w14:textId="5da2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интродукции, реинтродукции и гибридизации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13 мая 2015 года № 18-2/434. Зарегистрирован в Министерстве юстиции Республики Казахстан 12 июня 2015 года № 11346.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Заместителя Премьер-Министра РК - Министра сельского хозяйства РК от 02.11.2018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71)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интродукции, реинтродукции и гибридизации животных.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Заместителя Премьер-Министра РК - Министра сельского хозяйства РК от 02.11.2018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2015 года № 18-2/434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интродукции, реинтродукции и гибридизации животных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Заместителя Премьер-Министра РК - Министра сельского хозяйства РК от 02.11.2018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интродукции, реинтродукции и гибридизации животных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9 июля 2004 года "Об охране, воспроизводстве и использовании животного мира" (далее - Закон) и устанавливают порядок интродукции, реинтродукции и гибридизации животных.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0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территориальное подразделение – территориальные подразделения Комитета лесного хозяйства и животного мира Министерства экологии и природных ресурсов Республики Казахстан или Комитета рыбного хозяйства Министерства экологии и природных ресурсов Республики Казахстан;</w:t>
      </w:r>
    </w:p>
    <w:bookmarkEnd w:id="8"/>
    <w:bookmarkStart w:name="z10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гибридизация животных – скрещивание особей разных видов или пород животных с целью получения особей с лучшими хозяйственно полезными признаками или свойствами;</w:t>
      </w:r>
    </w:p>
    <w:bookmarkEnd w:id="9"/>
    <w:bookmarkStart w:name="z10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интродукция животных – преднамеренное или случайное распространение особей видов животных за пределы ареалов (областей распространения) в новые для них места, где ранее эти виды не обитали;</w:t>
      </w:r>
    </w:p>
    <w:bookmarkEnd w:id="10"/>
    <w:bookmarkStart w:name="z10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реинтродукция животных – преднамеренное переселение особей видов животных в прежние места обитания.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экологии и природных ресурсов РК от 03.05.2023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интродукции, реинтродукции и гибридизации животных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интродукции является необходимость преднамеренного распространения особей видов животных за пределы ареалов в новые для них места обитания с целью: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увеличения численности;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вселения нового вида животного в местную фауну;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использования полезных свойств животного.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реинтродукции является необходимость преднамеренного переселения особей видов животных в прежние места их обитания с целью: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возврата ранее обитавших видов;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восстановления численности;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улучшения репродуктивности.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гибридизации является необходимость получения особей с лучшими хозяйственно полезными признаками или свойствами путем скрещивания особей разных видов или пород животных.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Интродукция, реинтродукция и гибридизация видов животных, ввоз в Республику Казахстан и вывоз из Республики Казахстан животных осуществляются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250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и.о. Министра экологии, геологии и природных ресурсов РК от 20.09.2022 </w:t>
      </w:r>
      <w:r>
        <w:rPr>
          <w:rFonts w:ascii="Times New Roman"/>
          <w:b w:val="false"/>
          <w:i w:val="false"/>
          <w:color w:val="00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Интродукция и реинтродукция животных осуществляются путем перевозки транспортным средством в специальных клетках, контейнерах и резервуарах с максимальной заботой о здоровье животных.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перевозке, погрузке и выгрузке животных обеспечиваются: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меры безопасности, исключающие причинение вреда животным и самопроизвольное открывание засовов;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вентиляция, корма и питьевая вода;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изолирование больных или раненых в ходе перевозки животных, оказание при необходимости первой помощи.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Приказом территориального подразделения образуется комиссия по приему и выпуску животных в природную среду, в состав которой включаются сотрудники территориального подразделения, ветеринарной службы и заявитель.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поступлении животных на место назначения комиссией составляется акт приема (выпуска) животных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целях адаптации и карантина заявителем по приезду на место выпуска осуществляется передержка животных в соответствии с биологическим обоснованием в клетках, вольерах и других помещениях, отвечающих требованиям содержания животных, в зависимости от вида, возраста и физиологического состояния. После адаптации комиссией составляется акт выпуска животных после передержки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где указывается их физическое состояние.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 состоянием животных и достижением целей интродукции, реинтродукции и гибридизации осуществляются учет и мониторинг территориальными подразделениями.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интродукции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реинтродукции животных</w:t>
            </w:r>
          </w:p>
        </w:tc>
      </w:tr>
    </w:tbl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АКТ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приема (выпуска) животных</w:t>
      </w:r>
    </w:p>
    <w:bookmarkEnd w:id="34"/>
    <w:p>
      <w:pPr>
        <w:spacing w:after="0"/>
        <w:ind w:left="0"/>
        <w:jc w:val="both"/>
      </w:pPr>
      <w:bookmarkStart w:name="z38" w:id="35"/>
      <w:r>
        <w:rPr>
          <w:rFonts w:ascii="Times New Roman"/>
          <w:b w:val="false"/>
          <w:i w:val="false"/>
          <w:color w:val="000000"/>
          <w:sz w:val="28"/>
        </w:rPr>
        <w:t>
      "_____" __________ 20__ года ______________________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составления)</w:t>
      </w:r>
    </w:p>
    <w:p>
      <w:pPr>
        <w:spacing w:after="0"/>
        <w:ind w:left="0"/>
        <w:jc w:val="both"/>
      </w:pPr>
      <w:bookmarkStart w:name="z39" w:id="36"/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Представители территориального подразделения уполномоченного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 и заявитель: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Произвели прием (выпуск) животных: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животного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состояние животного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сеголеток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6" w:id="41"/>
      <w:r>
        <w:rPr>
          <w:rFonts w:ascii="Times New Roman"/>
          <w:b w:val="false"/>
          <w:i w:val="false"/>
          <w:color w:val="000000"/>
          <w:sz w:val="28"/>
        </w:rPr>
        <w:t>
      Дополнительные сведения: _____________________________________________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Акт составлен в трех экземплярах.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интродукции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реинтродукции животных</w:t>
            </w:r>
          </w:p>
        </w:tc>
      </w:tr>
    </w:tbl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2"/>
    <w:bookmarkStart w:name="z6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АКТ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выпуска животных после передержки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__________ 20__ года</w:t>
            </w:r>
          </w:p>
          <w:bookmarkEnd w:id="4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составления)</w:t>
            </w:r>
          </w:p>
        </w:tc>
      </w:tr>
    </w:tbl>
    <w:p>
      <w:pPr>
        <w:spacing w:after="0"/>
        <w:ind w:left="0"/>
        <w:jc w:val="both"/>
      </w:pPr>
      <w:bookmarkStart w:name="z74" w:id="46"/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Представители территориального подразделения уполномоченного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ветеринарной службы и заявитель: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Произвели выпуск животных: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животного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состояние животного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сеголеток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1" w:id="51"/>
      <w:r>
        <w:rPr>
          <w:rFonts w:ascii="Times New Roman"/>
          <w:b w:val="false"/>
          <w:i w:val="false"/>
          <w:color w:val="000000"/>
          <w:sz w:val="28"/>
        </w:rPr>
        <w:t>
      Дополнительные сведения: ________________________________________________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Акт составлен в трех экземплярах.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