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6de782" w14:textId="16de78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деятельности учебных центров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по инвестициям и развитию Республики Казахстан от 31 марта 2015 года № 388. Зарегистрирован в Министерстве юстиции Республики Казахстан 16 июня 2015 года № 11365.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В заголовок приказа внесено изменение на казахском языке, текст на русском языке не меняется в соответствии с приказом и.о. Министра по инвестициям и развитию РК от 28.12.2017 </w:t>
      </w:r>
      <w:r>
        <w:rPr>
          <w:rFonts w:ascii="Times New Roman"/>
          <w:b w:val="false"/>
          <w:i w:val="false"/>
          <w:color w:val="ff0000"/>
          <w:sz w:val="28"/>
        </w:rPr>
        <w:t>№ 922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6-13) </w:t>
      </w:r>
      <w:r>
        <w:rPr>
          <w:rFonts w:ascii="Times New Roman"/>
          <w:b w:val="false"/>
          <w:i w:val="false"/>
          <w:color w:val="000000"/>
          <w:sz w:val="28"/>
        </w:rPr>
        <w:t>статьи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13 января 2012 года "Об энергосбережении и повышении энергоэффективности"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деятельности учебных центров.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1 внесено изменение на казахском языке, текст на русском языке не меняется в соответствии с приказом и.о. Министра по инвестициям и развитию РК от 28.12.2017 </w:t>
      </w:r>
      <w:r>
        <w:rPr>
          <w:rFonts w:ascii="Times New Roman"/>
          <w:b w:val="false"/>
          <w:i w:val="false"/>
          <w:color w:val="000000"/>
          <w:sz w:val="28"/>
        </w:rPr>
        <w:t>№ 922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индустриального развития и промышленной безопасности Министерства по инвестициям и развитию Республики Казахстан (Ержанов А.К.)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установленном законодательством порядке государственную 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 регистрации настоящего приказа в Министерстве юстиции Республики Казахстан направление его копии на официальное опубликование в периодических печатных изданиях и информационно-правовой системе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по инвестициям и развитию Республики Казахстан и на интранет-портале государственных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мероприятий, предусмотренных подпунктами 1), 2) и 3)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приказа.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по инвестициям и развитию Республики Казахстан.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по инвестициям и развитию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Исекешев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образования и науки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 А.Саринжипов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 мая 2015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национальной экономики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 Е. Досаев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 апреля 2015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марта 2015 года № 388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деятельности учебных центров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В заголовок Правила внесено изменение на казахском языке, текст на русском языке не меняется в соответствии с приказом и.о. Министра по инвестициям и развитию РК от 28.12.2017 </w:t>
      </w:r>
      <w:r>
        <w:rPr>
          <w:rFonts w:ascii="Times New Roman"/>
          <w:b w:val="false"/>
          <w:i w:val="false"/>
          <w:color w:val="ff0000"/>
          <w:sz w:val="28"/>
        </w:rPr>
        <w:t>№ 922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1 - в редакции приказа Министра индустрии и инфраструктурного развития РК от 30.09.2021 </w:t>
      </w:r>
      <w:r>
        <w:rPr>
          <w:rFonts w:ascii="Times New Roman"/>
          <w:b w:val="false"/>
          <w:i w:val="false"/>
          <w:color w:val="ff0000"/>
          <w:sz w:val="28"/>
        </w:rPr>
        <w:t>№ 516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деятельности учебных центров (далее - Правила) разработаны в соответствии с подпунктом 6-13) </w:t>
      </w:r>
      <w:r>
        <w:rPr>
          <w:rFonts w:ascii="Times New Roman"/>
          <w:b w:val="false"/>
          <w:i w:val="false"/>
          <w:color w:val="000000"/>
          <w:sz w:val="28"/>
        </w:rPr>
        <w:t>статьи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13 января 2012 года "Об энергосбережении и повышении энергоэффективности" (далее - Закон) и определяют порядок деятельности учебных центров.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Переподготовка и (или) повышение квалификации кадров по направлениям энергетический аудит, экспертиза энергосбережения и повышения энергоэффективности и менеджмент в области энергосбережения и повышения энергоэффективности осуществляется учебными центрами.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2 - в редакции приказа Министра индустрии и инфраструктурного развития РК от 15.12.2022 </w:t>
      </w:r>
      <w:r>
        <w:rPr>
          <w:rFonts w:ascii="Times New Roman"/>
          <w:b w:val="false"/>
          <w:i w:val="false"/>
          <w:color w:val="000000"/>
          <w:sz w:val="28"/>
        </w:rPr>
        <w:t>№ 718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настоящих Правилах используются следующие понятия:</w:t>
      </w:r>
    </w:p>
    <w:bookmarkEnd w:id="9"/>
    <w:bookmarkStart w:name="z3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повышение квалификации – форма профессионального обучения, позволяющая поддерживать, расширять, углублять и совершенствовать ранее приобретенные профессиональные знания, умения и навыки;</w:t>
      </w:r>
    </w:p>
    <w:bookmarkEnd w:id="10"/>
    <w:bookmarkStart w:name="z3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свидетельство о прохождении курсов переподготовки и (или) повышения квалификации кадров - официальный документ, выдаваемый учебным центром, удостоверяющий прохождение курсов переподготовки и (или) повышения квалификации кадров, осуществляющих деятельность в области энергосбережения и повышения энергоэффективности;</w:t>
      </w:r>
    </w:p>
    <w:bookmarkEnd w:id="11"/>
    <w:bookmarkStart w:name="z3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переподготовка – форма профессионального обучения, позволяющая освоить другую профессию или специальность;</w:t>
      </w:r>
    </w:p>
    <w:bookmarkEnd w:id="12"/>
    <w:bookmarkStart w:name="z3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учебный центр – субъект предпринимательства, осуществляющий деятельность в области переподготовки и (или) повышения квалификации кадров в сфере энергосбережения и повышения энергоэффективности;</w:t>
      </w:r>
    </w:p>
    <w:bookmarkEnd w:id="13"/>
    <w:bookmarkStart w:name="z3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энергетический аудит (далее – энергоаудит) – сбор, обработка и анализ данных об использовании энергетических ресурсов в целях оценки возможности и потенциала энергосбережения и подготовки заключения;";</w:t>
      </w:r>
    </w:p>
    <w:bookmarkEnd w:id="14"/>
    <w:bookmarkStart w:name="z3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энергетическая эффективность (далее – энергоэффективность) − комплекс административных действий, направленных на обеспечение рационального потребления энергетических ресурсов и повышение энергоэффективности объекта;</w:t>
      </w:r>
    </w:p>
    <w:bookmarkEnd w:id="15"/>
    <w:bookmarkStart w:name="z3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менеджмент в области энергосбережения и повышения энергоэффективности (далее – энергоменеджмент) − комплекс административных действий, направленных на обеспечение рационального потребления энергетических ресурсов и повышение энергоэффективности объекта.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3 - в редакции приказа Министра индустрии и инфраструктурного развития РК от 15.12.2022 </w:t>
      </w:r>
      <w:r>
        <w:rPr>
          <w:rFonts w:ascii="Times New Roman"/>
          <w:b w:val="false"/>
          <w:i w:val="false"/>
          <w:color w:val="000000"/>
          <w:sz w:val="28"/>
        </w:rPr>
        <w:t>№ 718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Основными задачами учебных центров являются: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переподготовка кадров;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повышение квалификации кадров с учетом постоянного повышения предъявляемых к ним требований в связи с изменениями, происходящими в соответствующих технологиях и производстве.</w:t>
      </w:r>
    </w:p>
    <w:bookmarkStart w:name="z13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деятельности учебных центров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2 - в редакции приказа Министра индустрии и инфраструктурного развития РК от 30.09.2021 </w:t>
      </w:r>
      <w:r>
        <w:rPr>
          <w:rFonts w:ascii="Times New Roman"/>
          <w:b w:val="false"/>
          <w:i w:val="false"/>
          <w:color w:val="ff0000"/>
          <w:sz w:val="28"/>
        </w:rPr>
        <w:t>№ 516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Учебный процесс в учебных центрах организуется в соответствии с учебными программами и планами, утверждаемыми согласно подпункту 15-1) </w:t>
      </w:r>
      <w:r>
        <w:rPr>
          <w:rFonts w:ascii="Times New Roman"/>
          <w:b w:val="false"/>
          <w:i w:val="false"/>
          <w:color w:val="000000"/>
          <w:sz w:val="28"/>
        </w:rPr>
        <w:t>статьи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и календарными графиками учебного процесса, утверждаемыми руководителями учебных центров.</w:t>
      </w:r>
    </w:p>
    <w:bookmarkEnd w:id="19"/>
    <w:bookmarkStart w:name="z1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Переподготовка и (или) повышение квалификации кадров осуществляются на основе </w:t>
      </w:r>
      <w:r>
        <w:rPr>
          <w:rFonts w:ascii="Times New Roman"/>
          <w:b w:val="false"/>
          <w:i w:val="false"/>
          <w:color w:val="000000"/>
          <w:sz w:val="28"/>
        </w:rPr>
        <w:t>договора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обучения, заключаемых учебным центром с заинтересованными физическими и юридическими лицами.</w:t>
      </w:r>
    </w:p>
    <w:bookmarkEnd w:id="20"/>
    <w:bookmarkStart w:name="z1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Стоимость обучения определяется в договоре обучения.</w:t>
      </w:r>
    </w:p>
    <w:bookmarkEnd w:id="21"/>
    <w:bookmarkStart w:name="z1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Переподготовка и (или) повышение квалификации кадров проводятся только по очной форме обучения.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 переподготовке и (или) повышению квалификации кадров допускаются по направлениям: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энергоаудит - лица, имеющие высшее или средне специальное образование по техническим специальностям;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экспертиза энергосбережения и повышения энергоэффективности - лица, имеющие высшее образование по специальностям в сфере энергетики, архитектуры, градостроительства и строительства;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энергоменеджмент - лица, имеющие высшее или средне специальное образование.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10. Исключен приказом Министра индустрии и инфраструктурного развития РК от 03.05.2023 </w:t>
      </w:r>
      <w:r>
        <w:rPr>
          <w:rFonts w:ascii="Times New Roman"/>
          <w:b w:val="false"/>
          <w:i w:val="false"/>
          <w:color w:val="ff0000"/>
          <w:sz w:val="28"/>
        </w:rPr>
        <w:t>№ 313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Учебный процесс по переподготовке и (или) повышению квалификации кадров завершается итоговым экзаменом в форме компьютерного тестирования.</w:t>
      </w:r>
    </w:p>
    <w:bookmarkEnd w:id="23"/>
    <w:bookmarkStart w:name="z2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Вопросы тестирования состоят не менее чем из пяти вариантов, где каждый вариант состоит из не менее пятидесяти вопросов, по которым имеются не менее четырех ответов и один из которых является правильным.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12 - в редакции приказа Министра индустрии и инфраструктурного развития РК от 30.09.2021 </w:t>
      </w:r>
      <w:r>
        <w:rPr>
          <w:rFonts w:ascii="Times New Roman"/>
          <w:b w:val="false"/>
          <w:i w:val="false"/>
          <w:color w:val="000000"/>
          <w:sz w:val="28"/>
        </w:rPr>
        <w:t>№ 516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Вопросы к тестированию обновляются один раз в квартал не менее чем на тридцать процентов от общего количества вопросов.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13 - в редакции приказа Министра индустрии и инфраструктурного развития РК от 30.09.2021 </w:t>
      </w:r>
      <w:r>
        <w:rPr>
          <w:rFonts w:ascii="Times New Roman"/>
          <w:b w:val="false"/>
          <w:i w:val="false"/>
          <w:color w:val="000000"/>
          <w:sz w:val="28"/>
        </w:rPr>
        <w:t>№ 516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Вопросы к тестированию по соответствующим направлениям, утверждаются экзаменационной комиссией (далее - комиссия), количественный и персональный состав комиссии утверждается руководителем учебного центра, но не менее чем в составе четырех человек.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состав комиссии не могут входить представители работодателя слушателя.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14 - в редакции приказа Министра индустрии и инфраструктурного развития РК от 30.09.2021 </w:t>
      </w:r>
      <w:r>
        <w:rPr>
          <w:rFonts w:ascii="Times New Roman"/>
          <w:b w:val="false"/>
          <w:i w:val="false"/>
          <w:color w:val="000000"/>
          <w:sz w:val="28"/>
        </w:rPr>
        <w:t>№ 516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Слушателю, ответившему правильно на восемьдесят и более процентов вопросов тестирования, выдается свидетельство о прохождении курсов переподготовки и (или) повышения квалификации кадров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27"/>
    <w:bookmarkStart w:name="z2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Слушатель, набравший в результате тестирования менее восьмидесяти процентов правильных ответов, допускается не более чем один раз к повторному тестированию в течение следующих десяти рабочих дней.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17. Исключен приказом Министра индустрии и инфраструктурного развития РК от 15.12.2022 </w:t>
      </w:r>
      <w:r>
        <w:rPr>
          <w:rFonts w:ascii="Times New Roman"/>
          <w:b w:val="false"/>
          <w:i w:val="false"/>
          <w:color w:val="000000"/>
          <w:sz w:val="28"/>
        </w:rPr>
        <w:t>№ 718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учебных центров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/Логотип учебной организации/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Учебный центр _____________________________</w:t>
      </w:r>
    </w:p>
    <w:bookmarkStart w:name="z27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СВИДЕТЕЛЬСТВО</w:t>
      </w:r>
      <w:r>
        <w:br/>
      </w:r>
      <w:r>
        <w:rPr>
          <w:rFonts w:ascii="Times New Roman"/>
          <w:b/>
          <w:i w:val="false"/>
          <w:color w:val="000000"/>
        </w:rPr>
        <w:t>о прохождении курсов переподготовки и (или)</w:t>
      </w:r>
      <w:r>
        <w:br/>
      </w:r>
      <w:r>
        <w:rPr>
          <w:rFonts w:ascii="Times New Roman"/>
          <w:b/>
          <w:i w:val="false"/>
          <w:color w:val="000000"/>
        </w:rPr>
        <w:t>повышения квалификации кадров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Выдано "__" ________ 20__г.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свидетельство подтверждает, что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(Ф.И.О.)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действительно в период с "__" __________ 20__г.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"__" ___________ 20__ года успешно прошел/а/ курс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(переподготовке и(или) повышения квалификации)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по направлению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направления по переподготовке и (или) повышению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квалификации кадров)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учебного центра)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часов обучения.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Комиссии _________________/_______________________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(подпись)    (расшифровка подписи)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учебного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центра                ________________/________________________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(подпись)    (расшифровка подписи)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М.П. (при наличии)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учебных центров</w:t>
            </w:r>
          </w:p>
        </w:tc>
      </w:tr>
    </w:tbl>
    <w:bookmarkStart w:name="z29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 прохождении переподготовки и (или) повышения</w:t>
      </w:r>
      <w:r>
        <w:br/>
      </w:r>
      <w:r>
        <w:rPr>
          <w:rFonts w:ascii="Times New Roman"/>
          <w:b/>
          <w:i w:val="false"/>
          <w:color w:val="000000"/>
        </w:rPr>
        <w:t>квалификации кадров, осуществляющих деятельность в области</w:t>
      </w:r>
      <w:r>
        <w:br/>
      </w:r>
      <w:r>
        <w:rPr>
          <w:rFonts w:ascii="Times New Roman"/>
          <w:b/>
          <w:i w:val="false"/>
          <w:color w:val="000000"/>
        </w:rPr>
        <w:t>энергосбережения и повышения энергоэффективности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исключено приказом Министра индустрии и инфраструктурного развития РК от 15.12.2022 </w:t>
      </w:r>
      <w:r>
        <w:rPr>
          <w:rFonts w:ascii="Times New Roman"/>
          <w:b w:val="false"/>
          <w:i w:val="false"/>
          <w:color w:val="ff0000"/>
          <w:sz w:val="28"/>
        </w:rPr>
        <w:t>№ 718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