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74b6a" w14:textId="bd74b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государственного учета лесного фонда, государственного лесного кадастра, государственного мониторинга лесов и лесоустройства на территории государственного лесного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27 февраля 2015 года № 18-02/163. Зарегистрирован в Министерстве юстиции Республики Казахстан 16 июня 2015 года № 11387.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 Лесного кодекса Республики Казахстан от 8 июля 2003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ведения государственного учета лесного фонда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ведения государственного лесного кадастра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Правила ведения государственного мониторинга лесов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Правила ведения лесоустройства на территории государственного лесного фонда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Омаров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мая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энергетики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В. Школьник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марта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18-02/163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ведения государственного учета лесного фонда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Министра экологии, геологии и природных ресурсов РК от 29.04.2020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календарного дня после дня его первого официального опубликования).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государственного учета лесного фонда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 Лесного кодекса Республики Казахстан от 8 июля 2003 года и определяют порядок ведения государственного учета лесного фонда (далее – Правила).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учет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фонда (далее – учет) ведется для организации охраны, защиты лесного фонда, воспроизводства лесов и лесоразведения, лесопользования, систематического контроля за количественными и качественными изменениями лесного фонда и обеспечения государственных органов, заинтересованных физических и юридических лиц информацией о лесном фонде.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составе государственного лесного фонда отдельно выделяются и учитываются особо охраняемые лесные территории.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памятники природы, находящиеся в границах государственных природных заповедников, государственных национальных природных парков, государственных региональных природных парков и государственных природных резерватов, учитываются в их составе.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Учет, в зависимости от учитываемых показателей лесного фонда, подразделяется на </w:t>
      </w:r>
      <w:r>
        <w:rPr>
          <w:rFonts w:ascii="Times New Roman"/>
          <w:b w:val="false"/>
          <w:i w:val="false"/>
          <w:color w:val="000000"/>
          <w:sz w:val="28"/>
        </w:rPr>
        <w:t>ежегодный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периодический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проводятся по состоянию на 1 января, следующего за отчетным годом по формам,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28 сентября 2010 года № 630 "Об утверждении форм государственного учета лесного фонда" (зарегистрированный в Реестре государственной регистрации нормативных правовых актов за № 6609) (далее – Материалы учета).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ведении ежегодного учета учитываются площади частного лесного фонда по частным лесовладельцам и площади угодий государственного лесного фонда по государственным лесовладельцам, а также их распределение по категориям и угодьям в разрезе районов, городов, областей и республике.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Периодический учет проводится один раз в пять лет. При ведении периодического учета дополнительно к данным ежегодного учета,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учитываются распределение покрытых лесом угодий и запасов по преобладающим древесным и кустарниковым породам и группам возраста, а также данные о защитных и экономических характеристиках лесного фонда, необходимые для ведения лесного хозяйства и оценки хозяйственной деятельности лесовладельцев и лесопользователей.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Учету подлежат все участки лесного фонда площадью более 0,05 гектара (с округлением до 0,1 гектара), в Материалах учета сведения приводятся в целых гектарах.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настоящих Правилах используются следующие основные понятия: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ведомство уполномоченного органа, осуществляющее функции управления, контроля и надзора в области охраны, защиты, пользования лесным фондом, воспроизводства лесов и лесоразведения – Комитет лесного хозяйства и животного мира Министерства экологии, геологии и природных ресурсов Республики Казахстан (далее – ведомство уполномоченного органа);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лесоустроительная организация – республиканское государственное казенное предприятие "Казахское лесоустроительное предприятие Министерства экологии, геологии и природных ресурсов Республики Казахстан", находящееся в ведении уполномоченного органа, деятельность которого направлена на обеспечение учета лесных ресурсов, территориального устройства лесного фонда, государственного мониторинга лесов, планирования ведения лесного хозяйства и лесопользования.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экологии, геологии и природных ресурсов РК от 29.04.2020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Глава 2. Порядок ведения государственного учета лесного фонда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экологии, геологии и природных ресурсов РК от 29.04.2020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календарного дня после дня его первого официального опубликования).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государственном лесном фонде учету подлежат: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леса естественного и искусственного происхождения (включая лесные и нелесные угодья) на землях особо охраняемых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леса естественного и искусственного происхождения, а также не покрытые лесной растительностью земельные участки, предоставленные для нужд лесного хозяйства, на землях государственного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защитные насаждения на полосах отвода железных и автомобильных дорог общего пользования международного и республиканского значения, каналов, магистральных трубопроводов и других линейных сооружений шириной десять метров и более, площадью более 0,05 гектара.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составе частного лесного фонда учету подлежат: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искусственные насаждения;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насаждения естественного происхождения, возникшие семенным и (или) вегетативным путем;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частные лесные питомники;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плантационные насаждения специального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агролесомелиоративные насаждения;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защитные насаждения на полосах отвода хозяйственных автомобильных дорог, находящихся в частной собственности.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Внесение изменений в Материалы учета производятся государственными лесовладельцами в соответствии с материалами лесоустройства, в которые ежегодно вносятся изменения на основании следующих документов: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акта освидетельствования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 рубок,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лесном пожаре, </w:t>
      </w:r>
      <w:r>
        <w:rPr>
          <w:rFonts w:ascii="Times New Roman"/>
          <w:b w:val="false"/>
          <w:i w:val="false"/>
          <w:color w:val="000000"/>
          <w:sz w:val="28"/>
        </w:rPr>
        <w:t>акта технической приемки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лесных культур, </w:t>
      </w:r>
      <w:r>
        <w:rPr>
          <w:rFonts w:ascii="Times New Roman"/>
          <w:b w:val="false"/>
          <w:i w:val="false"/>
          <w:color w:val="000000"/>
          <w:sz w:val="28"/>
        </w:rPr>
        <w:t>сводной ведомости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проинвентаризованных лесных культур;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решений государственных органов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включению земельных участков в категорию земель лесного фонда и (или) земель особо охраняемых природных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изъятию земель государственного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отнесению государственного лесного фонда к категориям, переводу из одной категории в другую, а также выделению особо защитных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переводу лесных угодий в нелесные угодья в государственном лесном фонде для использования их в целях, связанных с ведением лесного хозяйства и лесопользованием;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переводу угодий, не покрытых лесом, в угодья, покрытые лесом в государственном лесном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переводу земель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лесного фонда в земли других категорий для целей, не связанных с ведением лесного хозяйства, и (или) изъятию земель государственного лесного фонда для государственных надобностей.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Ведение учета осуществляется государственной лесоустроительной организацией.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Заполненные Материалы учета до 20 января следующего за отчетным годом, сверяются в районных (городских) отделах земельных отношений местных исполнительных органов и предоставляются в территориальные подразделения ведомства уполномоченного органа на электронных и бумажных носителях: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структурными подразделениями местных исполнительных органов области, города республиканского значения, столицы, ведающего лесным хозяйством и иными государственными органами – по государственным лесовладельцам, находящимся в их ведении;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государственными лесовладельцами, находящимися в ведении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частными лесовладельцами.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Территориальные подразделения ведомства уполномоченного органа (далее – Территориальные подразделения) осуществляют проверку представленных Материалов учета, обрабатывают, производят сверку в уполномоченных органах по земельным отношениям местных исполнительных органов областей, города республиканского значения, столицы, направляют их в государственную лесоустроительную организацию к 1 февраля, следующего за отчетным годом.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Государственной лесоустроительной организацией Материалы учета проверяются до 10 февраля, следующего за отчетным годом. В случае выявления неточностей и (или) представления в неполном объеме, материалы учета возвращаются на доработку в Территориальное подразделение. Доработанные материалы учета до 20 февраля, следующего за отчетным годом, повторно направляются в государственную лесоустроительную организацию.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Государственной лесоустроительной организацией данные Материалов учета обрабатываются в разрезе районов, городов, областей и республике в целом и с пояснительной запиской к 20 марта, следующего за отчетным годом, направляются в ведомство уполномоченного органа на рассмотрение и утверждение.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18-02/163</w:t>
            </w:r>
          </w:p>
        </w:tc>
      </w:tr>
    </w:tbl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ведения государственного лесного кадастра</w:t>
      </w:r>
    </w:p>
    <w:bookmarkEnd w:id="22"/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Министра экологии, геологии и природных ресурсов РК от 29.04.2020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календарного дня после дня его первого официального опубликования).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государственного лесного кадастра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 Лесного кодекса Республики Казахстан от 8 июля 2003 года (далее – Лесной кодекс) и определяют порядок ведения государственного лесного кадастра.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лесной кадастр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составной частью единой системы государственных кадастров природных ресурсов Республики Казахстан и ведется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лесоустроительной организацией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Государственный лесной кадастр взаимосвязан с государственным земельным кадастром. Сведения о земельных участках лесного фонда, необходимые для ведения государственного лесного кадастра, заимствуются из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земельного кадастра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государственного лесного кадастра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экологии, геологии и природных ресурсов РК от 29.04.2020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календарного дня после дня его первого официального опубликования).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Документацией государственного лесного кадастра являются: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лесокадастровая книга государственного лесного фонда, которая ведется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сведения, об изменениях в составе государственного лесного фонда за отчетный период по итогам хозяйственной деятельности лесовладельца, необходимые для ведения государственного лесного кадастра, представляемые ежегодно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формы государственного учета лесного фонда, утвержденные 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28 сентября 2010 года № 630 "Об утверждении форм государственного учета лесного фонда" (зарегистрированный в Реестре государственной регистрации нормативных правовых актов за № 6609) (далее – Материалы учета).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Государственные лесовладельцы ежегодно с использованием электронных систем сбора, обработки и хранения информации, а также на бумажных носителях: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состоянию на 1 января, следующего за отчетным годом, вносят сведения о текущих изменениях и состоянии лесного фонда в документацию государственного лесного кадастра;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 20 февраля, следующего за отчетным годом, представляют сведения о произошедших изменениях в лесном фонде по ведомственной принадлежности в территориальные подразделения ведомства уполномоченного органа (далее – Территориальные подразделения) и структурные подразделениями местных исполнительных органов области, города республиканского значения, столицы, ведающего лесным хозяйством (далее – Структурные подразделения).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приказом Министра экологии и природных ресурсов РК от 18.04.2023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Территориальные подразделения и Структурные подразделения ежегодно с использованием электронных систем сбора, а также на бумажных носителях в срок до 10 апреля, следующего за отчетным годом, направляют сводные отчеты по области с пояснительными записками в государственную лесоустроительную организацию.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лесоустроительная организация ежегодно до 1 июня, следующего за отчетным годом, направляет сводные отчеты с пояснительными записками по областям и в целом по республике в ведомство уполномоченного органа в области лесного хозяйства, Территориальные подразделения и Структурные подразделения на электронных и бумажных носителях.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Результаты, полученные в рамках ведения государственного лесного кадастра, передаются в единую систему государственных кадастров природных ресурсов Республики Казахстан.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лесного кадастра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Министерство, ведомство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области, города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значения, столицы, ведающего лесным хозяйством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Лесовладелец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Почтовый адрес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 ___________________________________________________</w:t>
      </w:r>
    </w:p>
    <w:bookmarkStart w:name="z3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Лесокадастровая книга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лесного фонда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Начата: по состоянию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01.01.20___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Окончена: по состоянию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01.01.20___года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На__________листах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Хранить постоянно</w:t>
      </w:r>
    </w:p>
    <w:bookmarkStart w:name="z3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1. Право лесовладения и лесопользования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Вносится акт на право постоянного землепользования, выданный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управлению земельными ресурсами,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(устав) лесовладельца, утвержденное в установленном порядке,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карта-схема расположения лесовладения, структура лесовладения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отчетные данные о лесохозяйственной деятельности лесовладельца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прилагаемым в разделе </w:t>
      </w:r>
      <w:r>
        <w:rPr>
          <w:rFonts w:ascii="Times New Roman"/>
          <w:b w:val="false"/>
          <w:i w:val="false"/>
          <w:color w:val="000000"/>
          <w:sz w:val="28"/>
        </w:rPr>
        <w:t>таблицам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9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1</w:t>
      </w:r>
    </w:p>
    <w:bookmarkEnd w:id="35"/>
    <w:bookmarkStart w:name="z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лесовладения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лесничеств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 район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контор лесничеств и лесовладельца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долгосрочном лесопользовании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bookmarkStart w:name="z9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2</w:t>
      </w:r>
    </w:p>
    <w:bookmarkEnd w:id="37"/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Отчетные данные</w:t>
      </w:r>
      <w:r>
        <w:br/>
      </w:r>
      <w:r>
        <w:rPr>
          <w:rFonts w:ascii="Times New Roman"/>
          <w:b/>
          <w:i w:val="false"/>
          <w:color w:val="000000"/>
        </w:rPr>
        <w:t>о лесохозяйственной деятельности лесовладельца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показателя, единица измерения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 учета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произведенной продукции и оказанных услуг,  тысяч 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основной деятельности, тысяч тенге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квалифицированные работники лесного хозяйства,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Лесокультурные работы: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леса, гектар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 в питомниках, гектар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лесных семян, килограмм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рубка леса: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главному пользованию, гектар/ тысяч кубических метров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промежуточному пользованию, гектар/ тысяч кубических метров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прочим рубкам, гектар/ тысяч кубических метров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Побочные лесные пользования: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сенокошение, гектар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пастьба скота, гектар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сельскохозяйственное пользование, гектар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Раздел 2. Предоставление участков государственного лесного</w:t>
      </w:r>
      <w:r>
        <w:br/>
      </w:r>
      <w:r>
        <w:rPr>
          <w:rFonts w:ascii="Times New Roman"/>
          <w:b/>
          <w:i w:val="false"/>
          <w:color w:val="000000"/>
        </w:rPr>
        <w:t>фонда на праве лесовладения, приемка и передача земель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Вносятся правовые основы предоставления участков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лесного фонда на праве лесовладения, а также приемка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передача земель из состава государственного лесного фонда,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отражаются изменения в площади лесного фонда, происшедшие со времени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последнего лесоустройства или года образования (при отсутствии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лесоустроительного проекта) до года внесения данных 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прилагаемой в разделе таблице. Указываются правовые документы,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основании которых были приняты или переданы земли в состав лесного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последнего лесоустройства 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дата, номер и краткое содержание документа, на основании которого произведены изменения в площадях государственного лесного фонда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землепользователя, которому переданы или от которого приняты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Сведения на год последнего лесоустройства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Изменения площадей, прошедшие в лесном фонде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сведениях за основу берется площадь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лесного фонда по данным последнего лесоустройства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с даты образования лесовладельца (при отсутствии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лесоустроительного проекта).</w:t>
      </w:r>
    </w:p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Распределение и оценка лесного фонда по категориям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лесного фонда и угодьям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Вносятся данные площадей категорий угодий из ежегодного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периодического государственного учета лесного фонда и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экономическая оценка в пределах категорий государственного лесного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фонда (далее – категории ГЛФ) согласно прилагаемой в разделе таблице.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каждой категории ГЛФ составляется отдельная таблица.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ГЛФ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числитель – площадь, тысяч гектар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Знаменатель – оценка,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внесения изменений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 угодья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покрытые лесом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плантации специального назначения, лесные питомники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несомкнувшиеся лесные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покрытые лесом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лесных угодий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01.01.2014 01.01.2015 Изменения за 2014 год 01.01.2015 Изменения за 2015 год и так далее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Нелесные угодья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лесных и  нелесных  угодий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пашни, залежи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дороги, квартальные просеки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усадьбы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болота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ледники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пески и  прочие угодья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нелесных угодий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числитель заносятся площади категорий лесного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фонда из данных ежегодного и периодического государственного учета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лесного фонда, в знаменатель – рассчитанная денежная оценка.</w:t>
      </w:r>
    </w:p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Распределение и оценка покрытых лесом угодий по</w:t>
      </w:r>
      <w:r>
        <w:br/>
      </w:r>
      <w:r>
        <w:rPr>
          <w:rFonts w:ascii="Times New Roman"/>
          <w:b/>
          <w:i w:val="false"/>
          <w:color w:val="000000"/>
        </w:rPr>
        <w:t>преобладающим породам и группам возраста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Вносятся данные площадей и запасов, а также оценочная стоимость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покрытых лесом угодий по преобладающим породам и группам возраста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прилагаемой в разделе таблице. Для каждой основной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лесообразующей породы составляется отдельная таблица. По прочим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древесным породам и кустарникам данные приводятся суммарно только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площади и оценочной стоимости. Сведения заносятся в целом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лесовладению без учета категорий ГЛФ из данных государственного учета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лесного фонда с учетом изменений, произошедших за межучетный период.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Преобладающая порода 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площадь, тысяч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запас, тысяч кубических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стоимость,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внесения изменений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породе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группам возраста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стоимость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стоимость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01.01.2014 01.01.2015 Изменения за 2014 год 01.01.2015 Изменения за 2015 год и так далее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группам возраста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средневозрастные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приспевающие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спелые и перестойные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стоимость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стоимость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стоимость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Раздел 5. Распределение лесов области (республики) по</w:t>
      </w:r>
      <w:r>
        <w:br/>
      </w:r>
      <w:r>
        <w:rPr>
          <w:rFonts w:ascii="Times New Roman"/>
          <w:b/>
          <w:i w:val="false"/>
          <w:color w:val="000000"/>
        </w:rPr>
        <w:t>ведомствам и формам собственности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Вносятся сводные сведения по области (республике) из разделов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4 лесовладельцев области (областей по республике) в сумме,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ведомственной принадлежности и формам собственности 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прилагаемой в разделе таблице.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Область, республика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площадь, тысяч гектар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внесения изменений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земель лесного фонда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земель государственного лесного фонда по ведомственной принадлежности, а также частный лесной фонд*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МСХ 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 ведомства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акиматы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городов республиканского значения, столицы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лесной фонд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- вносятся сведения о лесном фонде, находящемся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ведении министерств, ведомств, акиматов областей,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республиканского значения, столицы и частных лиц на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и республики;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МСХ РК – Министерства сельского хозяйства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лесного кадастра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4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</w:t>
      </w:r>
      <w:r>
        <w:br/>
      </w:r>
      <w:r>
        <w:rPr>
          <w:rFonts w:ascii="Times New Roman"/>
          <w:b/>
          <w:i w:val="false"/>
          <w:color w:val="000000"/>
        </w:rPr>
        <w:t>об изменениях в составе государственного лесного фонда за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 по итогам хозяйственной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лесовладельца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Таблица 1</w:t>
      </w:r>
    </w:p>
    <w:bookmarkEnd w:id="44"/>
    <w:bookmarkStart w:name="z4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площадях государственного лесного фонда по</w:t>
      </w:r>
      <w:r>
        <w:br/>
      </w:r>
      <w:r>
        <w:rPr>
          <w:rFonts w:ascii="Times New Roman"/>
          <w:b/>
          <w:i w:val="false"/>
          <w:color w:val="000000"/>
        </w:rPr>
        <w:t>категориям и структуре управления лесовладельца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Лесовладелец 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структурных подразделений (филиал, лесничество)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тысяч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категориям государственного лесного фонда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категорий государственного лесного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2</w:t>
      </w:r>
    </w:p>
    <w:bookmarkEnd w:id="46"/>
    <w:bookmarkStart w:name="z4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</w:t>
      </w:r>
      <w:r>
        <w:br/>
      </w:r>
      <w:r>
        <w:rPr>
          <w:rFonts w:ascii="Times New Roman"/>
          <w:b/>
          <w:i w:val="false"/>
          <w:color w:val="000000"/>
        </w:rPr>
        <w:t>о видах лесопользования на участках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лесного фонда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Лесовладелец 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лесопользования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лесопользователя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Закрепленная площадь,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3</w:t>
      </w:r>
    </w:p>
    <w:bookmarkEnd w:id="48"/>
    <w:bookmarkStart w:name="z4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</w:t>
      </w:r>
      <w:r>
        <w:br/>
      </w:r>
      <w:r>
        <w:rPr>
          <w:rFonts w:ascii="Times New Roman"/>
          <w:b/>
          <w:i w:val="false"/>
          <w:color w:val="000000"/>
        </w:rPr>
        <w:t>о текущих изменениях площадей государственного лесного</w:t>
      </w:r>
      <w:r>
        <w:br/>
      </w:r>
      <w:r>
        <w:rPr>
          <w:rFonts w:ascii="Times New Roman"/>
          <w:b/>
          <w:i w:val="false"/>
          <w:color w:val="000000"/>
        </w:rPr>
        <w:t>фонда, произошедших за межучетный период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Лесовладелец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площадь, гектар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приема, передачи земель (номер и дата, приказа, постановления)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землепользователя, передавшего или принявшего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земель государственного лесного фонда в долгосрочное лесопользование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в состав лесовладения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из состава лесовладения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4</w:t>
      </w:r>
    </w:p>
    <w:bookmarkEnd w:id="50"/>
    <w:bookmarkStart w:name="z5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</w:t>
      </w:r>
      <w:r>
        <w:br/>
      </w:r>
      <w:r>
        <w:rPr>
          <w:rFonts w:ascii="Times New Roman"/>
          <w:b/>
          <w:i w:val="false"/>
          <w:color w:val="000000"/>
        </w:rPr>
        <w:t>о запасах древесины на участках государственного лесного</w:t>
      </w:r>
      <w:r>
        <w:br/>
      </w:r>
      <w:r>
        <w:rPr>
          <w:rFonts w:ascii="Times New Roman"/>
          <w:b/>
          <w:i w:val="false"/>
          <w:color w:val="000000"/>
        </w:rPr>
        <w:t>фонда (с учетом ежегодного прироста)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Лесовладелец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запас, тысяч метров кубических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 спелых и  перестойных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общего запаса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хвойные породы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 спелых и  перестойных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твердолиственные породы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спелых и перестойных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мягколиственные породы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спелых и перестойных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5</w:t>
      </w:r>
    </w:p>
    <w:bookmarkEnd w:id="52"/>
    <w:bookmarkStart w:name="z5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</w:t>
      </w:r>
      <w:r>
        <w:br/>
      </w:r>
      <w:r>
        <w:rPr>
          <w:rFonts w:ascii="Times New Roman"/>
          <w:b/>
          <w:i w:val="false"/>
          <w:color w:val="000000"/>
        </w:rPr>
        <w:t>о фактической заготовке древесины на участках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лесного фонда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Лесовладелец 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рубок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пород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заготовки, тысяч кубических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лесосека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заготовка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процентах от расчетной лесосеки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6</w:t>
      </w:r>
    </w:p>
    <w:bookmarkEnd w:id="54"/>
    <w:bookmarkStart w:name="z6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</w:t>
      </w:r>
      <w:r>
        <w:br/>
      </w:r>
      <w:r>
        <w:rPr>
          <w:rFonts w:ascii="Times New Roman"/>
          <w:b/>
          <w:i w:val="false"/>
          <w:color w:val="000000"/>
        </w:rPr>
        <w:t>о воспроизводстве лесов и лесоразведении на участках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лесного фонда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Лесовладелец 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породам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саксаул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породы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7</w:t>
      </w:r>
    </w:p>
    <w:bookmarkEnd w:id="56"/>
    <w:bookmarkStart w:name="z6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</w:t>
      </w:r>
      <w:r>
        <w:br/>
      </w:r>
      <w:r>
        <w:rPr>
          <w:rFonts w:ascii="Times New Roman"/>
          <w:b/>
          <w:i w:val="false"/>
          <w:color w:val="000000"/>
        </w:rPr>
        <w:t>о недревесных ресурсах в государственном лесном фонде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Лесовладелец 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виды ресурсов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Среднегодовые запасы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Добыто в истекшем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 ческие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для добычи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разрешительным  документам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посещения населением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8</w:t>
      </w:r>
    </w:p>
    <w:bookmarkEnd w:id="58"/>
    <w:bookmarkStart w:name="z6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</w:t>
      </w:r>
      <w:r>
        <w:br/>
      </w:r>
      <w:r>
        <w:rPr>
          <w:rFonts w:ascii="Times New Roman"/>
          <w:b/>
          <w:i w:val="false"/>
          <w:color w:val="000000"/>
        </w:rPr>
        <w:t>о рубках ухода за лесом на участках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лесного фонда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Лесовладелец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площадь,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запас, тысяч кубических метров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рубок ухода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Преобладающаяпорода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насаждений в возрасте рубок ухода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насаждений, нуждающихся в их проведении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Назначены рубки ухода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повторяемости, лет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Ежегодная площадь и объем рубки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Вырубаемый запас с 1 гектара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вырубаемый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кубические метры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выборки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вырубаемый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ликвидный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18-02/163</w:t>
            </w:r>
          </w:p>
        </w:tc>
      </w:tr>
    </w:tbl>
    <w:bookmarkStart w:name="z6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государственного мониторинга лесов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Министра экологии, геологии и природных ресурсов РК от 29.04.2020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календарного дня после дня его первого официального опубликования).</w:t>
      </w:r>
    </w:p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государственного мониторинга лесов на территории государственного лесного фонда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 Лесного кодекса Республики Казахстан от 8 июля 2003 года и определяют порядок ведения государственного мониторинга лесов.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Государственный мониторинг лесов представляет собой систему наблюдений, оценки и прогноза состояния и динамики лесного фонда, в том числе с использованием данных дистанционного зондирования Земли из космоса, в целях государственного управления в области охраны, защиты, пользования лесным фондом и воспроизводства лесов, сохранения биологического разнообразия и экологических функций лесов.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Заместителя Премьер-Министра РК - Министра сельского хозяйства РК от 30.06.2016 </w:t>
      </w:r>
      <w:r>
        <w:rPr>
          <w:rFonts w:ascii="Times New Roman"/>
          <w:b w:val="false"/>
          <w:i w:val="false"/>
          <w:color w:val="000000"/>
          <w:sz w:val="28"/>
        </w:rPr>
        <w:t>№ 293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Ведение государственного мониторинга лесов осуществляется по единой системе на всей территории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лесоустроительной организацией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настоящим Правилам.</w:t>
      </w:r>
    </w:p>
    <w:bookmarkEnd w:id="63"/>
    <w:bookmarkStart w:name="z6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государственного мониторинга лесов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экологии, геологии и природных ресурсов РК от 29.04.2020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календарного дня после дня его первого официального опубликования).</w:t>
      </w:r>
    </w:p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лесовладельцы ежегодно до 20 января, следующего за отчетным годом, представляют сведения о произошедших изменениях в лесном фонде по ведомственной принадлежности территориальному подразделению ведомства уполномоченного органа в области лесного хозяйства (далее – Территориальное подразделение) и структурному подразделению местного исполнительного органа области, города республиканского значения, столицы, ведающего лесным хозяйством (далее – Структурное подразделение).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экологии и природных ресурсов РК от 18.04.2023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Территориальные подразделения и Структурные подразделения подготавливают и представляют материалы по государственному мониторингу лесов государственной лесоустроительной организации в срок до 1 марта, следующего за отчетным годом.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зависимости от территориальности осуществляется республиканский, региональный и локальный государственный мониторинг лесов: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республиканский – охватывает всю территорию лесного фонда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региональный – охватывает территории, ограниченные физико-географическими, административными, лесорастительными, лесоэкономическими границами;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локальный – ведется на территориальных объектах ниже регионального уровня, вплоть до отдельных участков лесного фонда.</w:t>
      </w:r>
    </w:p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Мониторинг лесов включает работы по: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выполнению систематических наблюдений (изыскания, съемки, обследования, инвентаризации) по категориям государственного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проведению оценки состояния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разработке прогноза состояния лесного фонда.</w:t>
      </w:r>
    </w:p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ведения государственного мониторинга лесов используются материалы: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дистанционного зондирования;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государственного учета лесного фонда и государственного лесного кадастра;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лесоустройства;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фондовых данных (планы, карты, схемы, табличные и другие материалы);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натурных исследований и изысканий.</w:t>
      </w:r>
    </w:p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Оценка состояния лесного фонда выполняется путем анализа проводимых наблюдений, изучения направленности и интенсивности изменений.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лесоустроительная организация по результатам государственного мониторинга лесов составляет пояснительную записку о состоянии лесного фонда и с приложением тематических картографических материалов и диаграмм, до 1 июня, следующего за отчетным годом, представляют ведомству уполномоченного органа в области лесного хозяйства.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2015 года № 18-02/163</w:t>
            </w:r>
          </w:p>
        </w:tc>
      </w:tr>
    </w:tbl>
    <w:bookmarkStart w:name="z7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лесоустройства на</w:t>
      </w:r>
      <w:r>
        <w:br/>
      </w:r>
      <w:r>
        <w:rPr>
          <w:rFonts w:ascii="Times New Roman"/>
          <w:b/>
          <w:i w:val="false"/>
          <w:color w:val="000000"/>
        </w:rPr>
        <w:t>территории государственного лесного фонда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Министра экологии, геологии и природных ресурсов РК от 29.04.2020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календарного дня после дня его первого официального опубликования).</w:t>
      </w:r>
    </w:p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лесоустройства на территории государственного лесного фонда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 Лесного кодекса Республики Казахстан от 8 июля 2003 года (далее – Лесной кодекс) и регламентируют порядок проведения лесоустройства на территории государственного лесного фонда.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Лесоустройство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территории государственного лесного фонда выполняется по единой системе в соответствии с настоящими Правилами и Инструкцией проведения лесоустройства,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9 ноября 2012 года № 17-02/566 (зарегистрированный в Реестре государственной регистрации нормативных правовых актов № 8181) (далее – Инструкция проведения лесоустройства).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Лесоустройство, связанное с учетом лесных ресурсов, территориальным устройством лесного фонда, в том числе установлением границ государственного лесного фонда, государственным мониторингом лесов, планированием ведения лесного хозяйства и лесопользованием, относится к государственной монополии и осуществляется государственной лесоустроительной организацией.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лесоустроительном проекте отражается комплексная оценка ведения лесного хозяйства и пользование государственного лесного фонда за прошедший ревизионный период, планируемые лесохозяйственные мероприятия и основные положения организации и ведения лесного хозяйства на последующий ревизионный период.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настоящих Правилах используются следующие основные понятия: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ведомство уполномоченного органа, осуществляющее функции управления, контроля и надзора в области охраны, защиты, пользования лесным фондом, воспроизводства лесов и лесоразведения – Комитет лесного хозяйства и животного мира Министерства экологии, геологии и природных ресурсов Республики Казахстан (далее – ведомство уполномоченного органа);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лесоустроительная организация – республиканское государственное казенное предприятие "Казахское лесоустроительное предприятие" Министерства экологии, геологии и природных ресурсов Республики Казахстан, находящееся в ведении уполномоченного органа в области лесного хозяйства и животного мира, деятельность которого направлена на обеспечение учета лесных ресурсов, территориального устройства лесного фонда, государственного мониторинга лесов, планирования ведения лесного хозяйства и лесопользования.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экологии, геологии и природных ресурсов РК от 29.04.2020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лесоустройства на территории государственного лесного фонда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экологии, геологии и природных ресурсов РК от 29.04.2020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календарного дня после дня его первого официального опубликования).</w:t>
      </w:r>
    </w:p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Лесоустройство на территории государственного лесного фонда ежегодно проводится в объемах, обеспечивающих своевременное обновление лесоустроительных проектов государственных лесовладельцев, с учетом продолжительности ревизионного периода. 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Государственной лесоустроительной организацией на территории государственного лесного фонда: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год проведения подготовительных работ разрабатываются основные положения ведения лесного хозяйства области (региона), города республиканского значения, столицы, в котором обобщаются особенности природно-климатических, лесорастительных и лесоэкономических условий, обосновываются принципы ведения лесного хозяйства, особенности проектирования лесохозяйственных мероприятий с подборкой лесотаксационных нормативно-справочных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составляются сводные лесоустроительные материалы по области (региону), городу республиканского значения, столицы, а также изготовление соответствующих тематических карт лесного фонда;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разрабатываются новые технологии и методы учета лесных ресурсов на основании использования материалов дистанционного зондирования, компьютерных технологий, внедрения геоинформационных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выявляются ресурсы лекарственного и технического сырья на территории государственного лесовладения;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осуществляется ведение государственного лесного кадастра, государственного учета лесного фонда и государственного мониторинга лесов;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разрабатываются предложения по размещению и типу лесных пожарных станций;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вносится в таксационные описания отметки о проектируемых к передаче в долгосрочное лесопользование лесных ресурсах и нанесение их границ на картографические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определяется расчетная лесосека по лесничествам и (или) государственному лесовладельцу для ее утверждения ведомством уполномоченного органа в составе лесоустроительного проекта.</w:t>
      </w:r>
    </w:p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Лесоустроительные работы в подлежащем лесоустройству объекте проводятся в течение трех лет и состоят из трех периодов: 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подготовительного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(первый год) – работы проводятся в год, предшествующий полевым лесоустроительным работам, при этом решаются вопросы организационно-технического характера, и производится аэрофотосъемка территорий, подлежащих лесоустройству;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полевого (второй год) – проводится инвентаризация государственного лесного фонда в объекте лесоустройства с применением наземных и дистанционных методов лесоустройства;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камерального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(третий год) – проводится камеральная обработка полученной в полевой период информации, разрабатывается лесоустроительный проект.</w:t>
      </w:r>
    </w:p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Технической основой при производстве лесоустроительных работ являются материалы аэрофотосъемок и космической съемки.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Давность данных аэрофотоснимков и космической съемки, используемых при производстве полевых лесоустроительных работ, устанавливается не более трех лет.</w:t>
      </w:r>
    </w:p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Продолжительность ревизионного периода, на который разрабатывается лесоустроительный проект, зависит от интенсивности ведения лесного хозяйства, а также от задач, возложенных на государственных лесовладельцев, и определяется Инструкцией проведения лесоустройства.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окончания ревизионного периода и невступления в действие нового лесоустроительного проекта на территории государственного лесовладения: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противопожарные мероприятия выполняются в объемах, установленных на последний год ревизионного периода;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лесозащитные мероприятия, включая санитарные рубки леса, выполняются в зависимости от санитарного состояния лесов в объемах, определяемых по материалам лесопатологических обследований, проводимых государственными лесовладельцами или организациями, специализирующимися в этой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мероприятия по воспроизводству лесов и лесоразведению выполняются в зависимости от наличия лесокультурного фонда в объемах, установленных на последний год ревизионного периода, в первую очередь на вырубках и гарях;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рубки ухода за лесом выполняются в зависимости от наличия насаждений, требующих удаления из насаждения деревьев, оставшихся в росте или мешающих росту деревьев главных пород в объемах, установленных на последний год ревизионного периода;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рубки главного пользования проводятся в пределах установленной лесоустроительным проектом расчетной лесосеки, в пределах ежегодных объемов рубок леса на территории государственного лесного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остальные виды лесопользования, не указанные в подпунктах 2), 4) и 5)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осуществляются в соответствии с лесоустроительным проектом.</w:t>
      </w:r>
    </w:p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Государственные лесовладельцы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Лесного кодекса обеспечивают ведение лесоустройства на территории государственного лесного фонда.</w:t>
      </w:r>
    </w:p>
    <w:bookmarkEnd w:id="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