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402a" w14:textId="9f34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племенных и селекционных животных, приобретенных физическими и юридическими лицами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апреля 2015 года № 3-3/401. Зарегистрирован в Министерстве юстиции Республики Казахстан 22 июня 2015 года № 11410. Утратил силу приказом Министра сельского хозяйства Республики Казахстан от 3 декабря 2015 года № 3-3/1060 (вводится в действие со 2 июня 2016)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03.12.2015 </w:t>
      </w:r>
      <w:r>
        <w:rPr>
          <w:rFonts w:ascii="Times New Roman"/>
          <w:b w:val="false"/>
          <w:i w:val="false"/>
          <w:color w:val="ff0000"/>
          <w:sz w:val="28"/>
        </w:rPr>
        <w:t>№ 3-3/1060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02.06.2016).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"О племенном  животноводстве",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племенных и селекционных животных, приобретенных физическими и юридическими лицами за счет бюджетных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3-3/401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племенных и селекционных животных, приобретенных</w:t>
      </w:r>
      <w:r>
        <w:br/>
      </w:r>
      <w:r>
        <w:rPr>
          <w:rFonts w:ascii="Times New Roman"/>
          <w:b/>
          <w:i w:val="false"/>
          <w:color w:val="000000"/>
        </w:rPr>
        <w:t>физическими и юридическими лицами за счет бюджетных средств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племенных и селекционных животных, приобретенных физическими и юридическими лицами за счет бюджетных средств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 статьи 18 Закона Республики Казахстан от 9 июля 1998 года "О племенном животноводстве" (далее - Закон) и определяют порядок использования племенных и селекционных животных физическими и юридическими лицами за счет бюджетных средств.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племенных и селекционных животных,</w:t>
      </w:r>
      <w:r>
        <w:br/>
      </w:r>
      <w:r>
        <w:rPr>
          <w:rFonts w:ascii="Times New Roman"/>
          <w:b/>
          <w:i w:val="false"/>
          <w:color w:val="000000"/>
        </w:rPr>
        <w:t>приобретенных физическими и юридическими лицами за счет</w:t>
      </w:r>
      <w:r>
        <w:br/>
      </w:r>
      <w:r>
        <w:rPr>
          <w:rFonts w:ascii="Times New Roman"/>
          <w:b/>
          <w:i w:val="false"/>
          <w:color w:val="000000"/>
        </w:rPr>
        <w:t>бюджетных средств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Племенные и селекционные животные, приобретенные за счет бюджетных средств, физическими и юридическими лицами (далее – Покупатель), используются для воспроизводства и улучшения их породных и продуктивных качеств.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Покупатель в отношении племенных и селекционных животных приобретенных за счет бюджетных средств осуществляет: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присвоение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всему поголовью идентификационных номеров и обеспечение регистрации животных в </w:t>
      </w:r>
      <w:r>
        <w:rPr>
          <w:rFonts w:ascii="Times New Roman"/>
          <w:b w:val="false"/>
          <w:i w:val="false"/>
          <w:color w:val="000000"/>
          <w:sz w:val="28"/>
        </w:rPr>
        <w:t>базе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регистрации в информационной </w:t>
      </w:r>
      <w:r>
        <w:rPr>
          <w:rFonts w:ascii="Times New Roman"/>
          <w:b w:val="false"/>
          <w:i w:val="false"/>
          <w:color w:val="000000"/>
          <w:sz w:val="28"/>
        </w:rPr>
        <w:t>базе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селекционной и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содержание в соответствии с зоотехническими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проведение всех необходимых ветеринарных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маточного поголовья в воспроизводстве для улучшения породных качеств и получения приплода – не менее двух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племенных производителей на протяжении двух случных сезонов;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приобретенного из-за рубежа импортного племенного поголовья и его приплода, в течение трех лет только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осеменение случного контингента семенем племенных производителей, оцененных по качеству потомства, и/или использование в ручной случке племенных производителей оцененных по собственной продуктивности;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искусственном осеменении случного контингента использование семени племенных производителей, </w:t>
      </w:r>
      <w:r>
        <w:rPr>
          <w:rFonts w:ascii="Times New Roman"/>
          <w:b w:val="false"/>
          <w:i w:val="false"/>
          <w:color w:val="000000"/>
          <w:sz w:val="28"/>
        </w:rPr>
        <w:t>оцененных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качеству потомства;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избежание использования приобретенного племенного маточного поголовья для промышленного скрещивания.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инспектора по племенному животноводству осуществляет государственный контроль за порядком использования физическими и юридическими лицами племенных животных приобретенных за счет бюджетных средств,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