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2b14" w14:textId="e13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бухгалтерского учета по раздельному учету операций с государственными ресурсами зерна и собственной финансово-хозяйственной деятельностью агента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4-1/399. Зарегистрирован в Министерстве юстиции Республики Казахстан 24 июня 2015 года № 11433.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по раздельному учету операций с государственными ресурсами зерна и собственной финансово-хозяйственной деятельностью агента.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4-1/399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бухгалтерского учета по раздельному учету операций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ресурсами зерна и собственной</w:t>
      </w:r>
      <w:r>
        <w:br/>
      </w:r>
      <w:r>
        <w:rPr>
          <w:rFonts w:ascii="Times New Roman"/>
          <w:b/>
          <w:i w:val="false"/>
          <w:color w:val="000000"/>
        </w:rPr>
        <w:t>финансово-хозяйственной деятельностью агента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бухгалтерского учета по раздельному учету операций с государственными ресурсами зерна и собственной финансово-хозяйственной деятельностью агента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и определяют порядок ведения бухгалтерского учета по раздельному учету операций с государственными ресурсами зерна и собственной финансово-хозяйственной деятельностью агента.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Бухгалтерский учет (далее – учет) осуществляется агентом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настоящих Правил используются следующие основные понятия: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основная деятельность агента – деятельность по формированию, освежению, перемещению и использованию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ресурсов зерна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неосновная деятельность агента – иная, не запрещенная законодательством деятельность агента, связанная с управлением государственными ресурсами зерна;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государственными ресурсами зерна (далее –государственные ресурсы) – осуществление агентом на основе договора функций по управлению государственными ресурсами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агропромышленного комплекса (далее – уполномоченный орган).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учета операций агента по управлению государственными ресурсами зерна осуществляется обособленно от операций по собственной финансово-хозяйственной деятельности агента.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Отчетным периодом для годовой финансовой отчетности является календарный год, начиная с 1 января по 31 декабря. Дополнительно к годовой финансовой отчетности уполномоченному органу представляется квартальная отчетность.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бухгалтерского учета по раздельному учету операций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ресурсами зерна и собственной</w:t>
      </w:r>
      <w:r>
        <w:br/>
      </w:r>
      <w:r>
        <w:rPr>
          <w:rFonts w:ascii="Times New Roman"/>
          <w:b/>
          <w:i w:val="false"/>
          <w:color w:val="000000"/>
        </w:rPr>
        <w:t>финансово-хозяйственной деятельностью агента</w:t>
      </w:r>
      <w:r>
        <w:br/>
      </w:r>
      <w:r>
        <w:rPr>
          <w:rFonts w:ascii="Times New Roman"/>
          <w:b/>
          <w:i w:val="false"/>
          <w:color w:val="000000"/>
        </w:rPr>
        <w:t>Параграф 1. Учет доходов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Доходы, полученные от основной и неосновной деятельности, составляют совокупный доход от операций с государственными ресурсами.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доходам от основной деятельности агента относятся: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связанные с использованием (реализацией) государственных ресурсов в разрезе видов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проданной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скидки с цены и продаж.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доходам от неосновной деятельности агента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по вознаграждениям по выданным товарным ссудам;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по вознаграждениям по срочным вкладами и по текущим и корреспондентским счетам;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по амортизации премии по полученным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государственных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курсовой разницы;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доходы.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расходов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по операциям с государственными ресурсами состоят из: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себестоимости реализованной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по реализации продукции и оказанию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на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расходов по амортизации дисконта по полученным займам;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расходов по курсовой разнице;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по оказанию гуманитарной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расходов по корпоративному подоходному налогу;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расходов, понесенных при стихийных бедствиях;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расходов по комиссионному вознаграждению;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прочих расходов.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запасов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Запасы состоят из: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резерва продовольственного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ресурсов фуражного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ресурсов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реализационных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стабилизационных ресурсов зерна.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стоимости запасов производится методом, определенным в учетной политике агента.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денежных средств и их эквивалентов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Денежные средства, связанные с государственными ресурсами, учитываются на </w:t>
      </w:r>
      <w:r>
        <w:rPr>
          <w:rFonts w:ascii="Times New Roman"/>
          <w:b w:val="false"/>
          <w:i w:val="false"/>
          <w:color w:val="000000"/>
          <w:sz w:val="28"/>
        </w:rPr>
        <w:t>текущих банковских счетах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агента, открытых в банках второго уровня.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Денежные средства, размещенные на депозитных счетах, учитываются как финансовые инвестиции и не отражаются в отчете о движении денежных средств по операциям, связанным с государственными ресурсами зерна.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 заключает договоры с банками второго уровня на начисление вознаграждения на остатки денежных средств на текущих банковских счетах агента.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полученные в виде начисленного вознаграждения на депозитные и текущие счета, могут направляться на погашение задолженности по хранению, оплату налогов и/или иные выплаты, связанные с операциями с государственными ресурсами зерна.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дебиторской задолженности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Дебиторская задолженность подразделяется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краткосрочную и долгосрочную дебиторскую задолженность по реализованным государственным 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дебиторскую задолженность по товарным ссудам;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краткосрочные и долгосрочные авансы выданные;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краткосрочные вознаграждения к получению;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прочую дебиторскую задолженность.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обязательств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Обязательства агента подразделяются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краткосрочную кредиторскую задолженность поставщикам и подрядчикам по приобретенным государственным ресурсам;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краткосрочную кредиторскую задолженность поставщикам и подрядчикам по хранению 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краткосрочные и долгосрочные авансы, полученные под поставку государственных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перед республиканским бюджетом по средствам, полученным на закуп государственных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обязательства деятельности по государственным ресурсам перед собственной финансово-хозяйственной деятельностью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перед бюджетом по налогу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обязательства перед бюджетом по корпоративному подоходному налогу и отложенным налоговым обязательствам по корпоративному подоходному налогу;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прочую кредиторскую задолженность.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Итоговый доход (убыток)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конце отчетного периода доходы и расходы аккумулируются на счете "Итоговая прибыль (Итоговый убыток)", на котором обобщается информация по формированию конечного финансового результата.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Отчетность по операциям с государственными ресурсами включает в себя: отчет о движении денежных средств по операциям, связанным с государственными ресурсами зерна, отчет о результатах финансово-хозяйственной деятельности по государственным ресурсам зерна, отчет о движении государственных ресурсов зерна,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Отчетность по операциям с государственными ресурсами представляется агентом уполномоченному органу по итогам каждого квартала в срок до 30 числа месяца, следующего за отчетным кварталом, а также по итогам отчетного года в срок до 30 апреля года, следующего за отчетным.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раздельному учету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ресурсами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собственной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Отчет о движении денежных средств по операциям,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 с государственными ресурсами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за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0"/>
        <w:gridCol w:w="5559"/>
        <w:gridCol w:w="1171"/>
      </w:tblGrid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начало периода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закупу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перемещению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расходов по хранению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средств, в том числе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перемещение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расходов по хранению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 том числе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перемещение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расходов по хранению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конец периода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перемещение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расходов по хранению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раздельному учету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ресурсами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собственной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финансово-хозяйственной деятельности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ресурсам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за 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4"/>
        <w:gridCol w:w="1500"/>
        <w:gridCol w:w="316"/>
      </w:tblGrid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в том числе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государственных ресурсов фуражного зерна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государственных ресурсов семян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государственных реализационных ресурсов зерна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государственных стабилизационных ресурсов зерна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государственных ресурсов, в том числе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государственных ресурсов фуражного зерна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государственных ресурсов семян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государственных реализационных ресурсов зерна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реализованных государственных стабилизационных ресурсов зерна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(строка 010-строка 020)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реализации, в том числе: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хранению государственных ресурсов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транспортировке и другие расходы, связанные с реализацией государственных ресурсов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операционная прибыль (убыток) (+/- строки с 030 по 060)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финансированию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финансированию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неоперационные доходы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неоперационные расходы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 (строка 070+строка 080-строка 090+строка 100-строка 110)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(убыток) за период (строка 120- строка 130)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бухгалтерского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раздельному учету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ресурсами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собственной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агента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государственных ресурсов зерна за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______________20____год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0"/>
        <w:gridCol w:w="590"/>
        <w:gridCol w:w="590"/>
        <w:gridCol w:w="590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государственных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государственных ресурсов на начало периода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государственых ресурсов зерна на конец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в государственные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товарных ссуд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государственных ресурсов зерна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товарную ссуду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 тонн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резерв продовольственного зерна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ресурсы фуражного зерна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ресурсы семян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реализационные ресурсы зерна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стабилизационные ресурсы зерна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