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ae87" w14:textId="2a6a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управления бесхозяйными опасными отходами, признанными решением суда поступившими в республиканскую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20 марта 2015 года № 229. Зарегистрирован в Министерстве юстиции Республики Казахстан 30 июня 2015 года № 11475. Утратил силу приказом Министра экологии, геологии и природных ресурсов Республики Казахстан от 14 сентября 2021 года № 373.</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14.09.2021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38-8)</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управления бесхозяйными опасными отходами, признанными решением суда поступившими в республиканскую собственность.</w:t>
      </w:r>
    </w:p>
    <w:bookmarkEnd w:id="1"/>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 Султанов __________   </w:t>
      </w:r>
    </w:p>
    <w:p>
      <w:pPr>
        <w:spacing w:after="0"/>
        <w:ind w:left="0"/>
        <w:jc w:val="both"/>
      </w:pPr>
      <w:r>
        <w:rPr>
          <w:rFonts w:ascii="Times New Roman"/>
          <w:b w:val="false"/>
          <w:i w:val="false"/>
          <w:color w:val="000000"/>
          <w:sz w:val="28"/>
        </w:rPr>
        <w:t>
      19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 Досаев __________   </w:t>
      </w:r>
    </w:p>
    <w:p>
      <w:pPr>
        <w:spacing w:after="0"/>
        <w:ind w:left="0"/>
        <w:jc w:val="both"/>
      </w:pPr>
      <w:r>
        <w:rPr>
          <w:rFonts w:ascii="Times New Roman"/>
          <w:b w:val="false"/>
          <w:i w:val="false"/>
          <w:color w:val="000000"/>
          <w:sz w:val="28"/>
        </w:rPr>
        <w:t>
      4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229</w:t>
            </w:r>
          </w:p>
        </w:tc>
      </w:tr>
    </w:tbl>
    <w:bookmarkStart w:name="z7" w:id="5"/>
    <w:p>
      <w:pPr>
        <w:spacing w:after="0"/>
        <w:ind w:left="0"/>
        <w:jc w:val="left"/>
      </w:pPr>
      <w:r>
        <w:rPr>
          <w:rFonts w:ascii="Times New Roman"/>
          <w:b/>
          <w:i w:val="false"/>
          <w:color w:val="000000"/>
        </w:rPr>
        <w:t xml:space="preserve"> Правила управления бесхозяйными опасными отходами,</w:t>
      </w:r>
      <w:r>
        <w:br/>
      </w:r>
      <w:r>
        <w:rPr>
          <w:rFonts w:ascii="Times New Roman"/>
          <w:b/>
          <w:i w:val="false"/>
          <w:color w:val="000000"/>
        </w:rPr>
        <w:t>признанными решением суда поступившими в республиканскую собственность</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28.04.2018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управления бесхозяйными опасными отходами, признанными решением суда поступившими в республиканскую собственность (далее – Правила), разработаны в соответствии с </w:t>
      </w:r>
      <w:r>
        <w:rPr>
          <w:rFonts w:ascii="Times New Roman"/>
          <w:b w:val="false"/>
          <w:i w:val="false"/>
          <w:color w:val="000000"/>
          <w:sz w:val="28"/>
        </w:rPr>
        <w:t>подпунктом 38-8)</w:t>
      </w:r>
      <w:r>
        <w:rPr>
          <w:rFonts w:ascii="Times New Roman"/>
          <w:b w:val="false"/>
          <w:i w:val="false"/>
          <w:color w:val="000000"/>
          <w:sz w:val="28"/>
        </w:rPr>
        <w:t xml:space="preserve"> статьи 17 Экологического кодекса Республики Казахстан от 9 января 2007 года (далее – Кодекс) и определяют порядок управления бесхозяйными опасными отходами, признанными решением суда поступившими в республиканскую собственность (далее – отходы).</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потенциальный участник – физическое или юридическое лицо, временное объединение юридических лиц (консорциум), претендующие на подачу заявки для участия в конкурсе по реализации отходов;</w:t>
      </w:r>
    </w:p>
    <w:bookmarkEnd w:id="9"/>
    <w:bookmarkStart w:name="z12" w:id="10"/>
    <w:p>
      <w:pPr>
        <w:spacing w:after="0"/>
        <w:ind w:left="0"/>
        <w:jc w:val="both"/>
      </w:pPr>
      <w:r>
        <w:rPr>
          <w:rFonts w:ascii="Times New Roman"/>
          <w:b w:val="false"/>
          <w:i w:val="false"/>
          <w:color w:val="000000"/>
          <w:sz w:val="28"/>
        </w:rPr>
        <w:t>
      2) кворум – присутствие при голосовании более двух третей от числа членов конкурсной комиссии;</w:t>
      </w:r>
    </w:p>
    <w:bookmarkEnd w:id="10"/>
    <w:bookmarkStart w:name="z13" w:id="11"/>
    <w:p>
      <w:pPr>
        <w:spacing w:after="0"/>
        <w:ind w:left="0"/>
        <w:jc w:val="both"/>
      </w:pPr>
      <w:r>
        <w:rPr>
          <w:rFonts w:ascii="Times New Roman"/>
          <w:b w:val="false"/>
          <w:i w:val="false"/>
          <w:color w:val="000000"/>
          <w:sz w:val="28"/>
        </w:rPr>
        <w:t>
      3) конкурсное ценовое предложение – цена, предложенная участником конкурса;</w:t>
      </w:r>
    </w:p>
    <w:bookmarkEnd w:id="11"/>
    <w:bookmarkStart w:name="z14" w:id="12"/>
    <w:p>
      <w:pPr>
        <w:spacing w:after="0"/>
        <w:ind w:left="0"/>
        <w:jc w:val="both"/>
      </w:pPr>
      <w:r>
        <w:rPr>
          <w:rFonts w:ascii="Times New Roman"/>
          <w:b w:val="false"/>
          <w:i w:val="false"/>
          <w:color w:val="000000"/>
          <w:sz w:val="28"/>
        </w:rPr>
        <w:t>
      4) конкурсная комиссия – коллегиальный орган, создаваемый уполномоченным органом, состоящий из нечетного количества, но не менее трех человек;</w:t>
      </w:r>
    </w:p>
    <w:bookmarkEnd w:id="12"/>
    <w:bookmarkStart w:name="z15" w:id="13"/>
    <w:p>
      <w:pPr>
        <w:spacing w:after="0"/>
        <w:ind w:left="0"/>
        <w:jc w:val="both"/>
      </w:pPr>
      <w:r>
        <w:rPr>
          <w:rFonts w:ascii="Times New Roman"/>
          <w:b w:val="false"/>
          <w:i w:val="false"/>
          <w:color w:val="000000"/>
          <w:sz w:val="28"/>
        </w:rPr>
        <w:t>
      5) управление бесхозяйными опасными отходами – деятельность подведомственной организации уполномоченного органа в области охраны окружающей среды по оценке, реализации, разработке документации для определения дальнейшего метода по утилизации и удалению отходов, реализации проекта рекультивации территорий, на которых размещены отходы, утилизации и удалению отходов;</w:t>
      </w:r>
    </w:p>
    <w:bookmarkEnd w:id="13"/>
    <w:bookmarkStart w:name="z16" w:id="14"/>
    <w:p>
      <w:pPr>
        <w:spacing w:after="0"/>
        <w:ind w:left="0"/>
        <w:jc w:val="both"/>
      </w:pPr>
      <w:r>
        <w:rPr>
          <w:rFonts w:ascii="Times New Roman"/>
          <w:b w:val="false"/>
          <w:i w:val="false"/>
          <w:color w:val="000000"/>
          <w:sz w:val="28"/>
        </w:rPr>
        <w:t>
      6) конкурс по реализации отходов – форма реализации отходов, осуществляемая в порядке, предусмотренном настоящими Правилами;</w:t>
      </w:r>
    </w:p>
    <w:bookmarkEnd w:id="14"/>
    <w:bookmarkStart w:name="z17" w:id="15"/>
    <w:p>
      <w:pPr>
        <w:spacing w:after="0"/>
        <w:ind w:left="0"/>
        <w:jc w:val="both"/>
      </w:pPr>
      <w:r>
        <w:rPr>
          <w:rFonts w:ascii="Times New Roman"/>
          <w:b w:val="false"/>
          <w:i w:val="false"/>
          <w:color w:val="000000"/>
          <w:sz w:val="28"/>
        </w:rPr>
        <w:t>
      7) участник – физическое или юридическое лицо, временное объединение юридических лиц (консорциум), подавшие заявку на участие в конкурсе по реализации отходов;</w:t>
      </w:r>
    </w:p>
    <w:bookmarkEnd w:id="15"/>
    <w:bookmarkStart w:name="z18" w:id="16"/>
    <w:p>
      <w:pPr>
        <w:spacing w:after="0"/>
        <w:ind w:left="0"/>
        <w:jc w:val="both"/>
      </w:pPr>
      <w:r>
        <w:rPr>
          <w:rFonts w:ascii="Times New Roman"/>
          <w:b w:val="false"/>
          <w:i w:val="false"/>
          <w:color w:val="000000"/>
          <w:sz w:val="28"/>
        </w:rPr>
        <w:t>
      8)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16"/>
    <w:bookmarkStart w:name="z19" w:id="17"/>
    <w:p>
      <w:pPr>
        <w:spacing w:after="0"/>
        <w:ind w:left="0"/>
        <w:jc w:val="both"/>
      </w:pPr>
      <w:r>
        <w:rPr>
          <w:rFonts w:ascii="Times New Roman"/>
          <w:b w:val="false"/>
          <w:i w:val="false"/>
          <w:color w:val="000000"/>
          <w:sz w:val="28"/>
        </w:rPr>
        <w:t>
      9) организация – подведомственная организация уполномоченного органа в области охраны окружающей среды, осуществляющая управление отходами.</w:t>
      </w:r>
    </w:p>
    <w:bookmarkEnd w:id="17"/>
    <w:bookmarkStart w:name="z20" w:id="18"/>
    <w:p>
      <w:pPr>
        <w:spacing w:after="0"/>
        <w:ind w:left="0"/>
        <w:jc w:val="both"/>
      </w:pPr>
      <w:r>
        <w:rPr>
          <w:rFonts w:ascii="Times New Roman"/>
          <w:b w:val="false"/>
          <w:i w:val="false"/>
          <w:color w:val="000000"/>
          <w:sz w:val="28"/>
        </w:rPr>
        <w:t>
      3. Передача отходов в республиканскую собственность осуществляется на основании судебного решения.</w:t>
      </w:r>
    </w:p>
    <w:bookmarkEnd w:id="18"/>
    <w:bookmarkStart w:name="z21" w:id="19"/>
    <w:p>
      <w:pPr>
        <w:spacing w:after="0"/>
        <w:ind w:left="0"/>
        <w:jc w:val="both"/>
      </w:pPr>
      <w:r>
        <w:rPr>
          <w:rFonts w:ascii="Times New Roman"/>
          <w:b w:val="false"/>
          <w:i w:val="false"/>
          <w:color w:val="000000"/>
          <w:sz w:val="28"/>
        </w:rPr>
        <w:t xml:space="preserve">
      Для передачи отходов в республиканскую собственность местным исполнительным органом области (города республиканского значения, столицы) или уполномоченным органом в области охраны окружающей среды (далее – уполномоченный орган) либо его территориальным подразделением создается комиссия, в состав которой входят представители уполномоченного органа или его территориального подразделения, местного исполнительного органа, органа ведомства в сфере санитарно-эпидемиологического благополучия населения, подведомственной организации уполномоченного органа в области охраны окружающей среды (далее – организация). </w:t>
      </w:r>
    </w:p>
    <w:bookmarkEnd w:id="19"/>
    <w:bookmarkStart w:name="z22" w:id="20"/>
    <w:p>
      <w:pPr>
        <w:spacing w:after="0"/>
        <w:ind w:left="0"/>
        <w:jc w:val="both"/>
      </w:pPr>
      <w:r>
        <w:rPr>
          <w:rFonts w:ascii="Times New Roman"/>
          <w:b w:val="false"/>
          <w:i w:val="false"/>
          <w:color w:val="000000"/>
          <w:sz w:val="28"/>
        </w:rPr>
        <w:t xml:space="preserve">
      При передаче отходов в республиканскую собственность составляется акт приема - передачи бесхозяйных опасных отходов, признанных решением суда поступившими в республиканскую собственность,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23" w:id="21"/>
    <w:p>
      <w:pPr>
        <w:spacing w:after="0"/>
        <w:ind w:left="0"/>
        <w:jc w:val="both"/>
      </w:pPr>
      <w:r>
        <w:rPr>
          <w:rFonts w:ascii="Times New Roman"/>
          <w:b w:val="false"/>
          <w:i w:val="false"/>
          <w:color w:val="000000"/>
          <w:sz w:val="28"/>
        </w:rPr>
        <w:t xml:space="preserve">
      4. К отходам, содержащим стойкие органические загрязнители, признанным решением суда поступившими в республиканскую собственность, применяются положения международных конвенций (Стокгольмская </w:t>
      </w:r>
      <w:r>
        <w:rPr>
          <w:rFonts w:ascii="Times New Roman"/>
          <w:b w:val="false"/>
          <w:i w:val="false"/>
          <w:color w:val="000000"/>
          <w:sz w:val="28"/>
        </w:rPr>
        <w:t>конвенция</w:t>
      </w:r>
      <w:r>
        <w:rPr>
          <w:rFonts w:ascii="Times New Roman"/>
          <w:b w:val="false"/>
          <w:i w:val="false"/>
          <w:color w:val="000000"/>
          <w:sz w:val="28"/>
        </w:rPr>
        <w:t xml:space="preserve"> о стойких органических загрязнителях, ратифицированная Законом Республики Казахстан от 7 июня 2007 года № 259, Роттердамская </w:t>
      </w:r>
      <w:r>
        <w:rPr>
          <w:rFonts w:ascii="Times New Roman"/>
          <w:b w:val="false"/>
          <w:i w:val="false"/>
          <w:color w:val="000000"/>
          <w:sz w:val="28"/>
        </w:rPr>
        <w:t>конвенция</w:t>
      </w:r>
      <w:r>
        <w:rPr>
          <w:rFonts w:ascii="Times New Roman"/>
          <w:b w:val="false"/>
          <w:i w:val="false"/>
          <w:color w:val="000000"/>
          <w:sz w:val="28"/>
        </w:rPr>
        <w:t xml:space="preserve"> о процедуре предварительного обоснованного согласия в отношении отдельных опасных химических веществ и пестицидов в международной торговле, ратифицированная Законом Республики Казахстан от 20 марта 2007 года № 239, Базельская </w:t>
      </w:r>
      <w:r>
        <w:rPr>
          <w:rFonts w:ascii="Times New Roman"/>
          <w:b w:val="false"/>
          <w:i w:val="false"/>
          <w:color w:val="000000"/>
          <w:sz w:val="28"/>
        </w:rPr>
        <w:t>Конвенция</w:t>
      </w:r>
      <w:r>
        <w:rPr>
          <w:rFonts w:ascii="Times New Roman"/>
          <w:b w:val="false"/>
          <w:i w:val="false"/>
          <w:color w:val="000000"/>
          <w:sz w:val="28"/>
        </w:rPr>
        <w:t xml:space="preserve"> о контроле за трансграничной перевозкой опасных отходов и их удалением, Закон Республики Казахстан от 10 февраля 2003 года № 389 "О присоединении Республики Казахстан к Базельской конвенции о контроле за трансграничной перевозкой опасных отходов и их удалением").</w:t>
      </w:r>
    </w:p>
    <w:bookmarkEnd w:id="21"/>
    <w:bookmarkStart w:name="z24" w:id="22"/>
    <w:p>
      <w:pPr>
        <w:spacing w:after="0"/>
        <w:ind w:left="0"/>
        <w:jc w:val="both"/>
      </w:pPr>
      <w:r>
        <w:rPr>
          <w:rFonts w:ascii="Times New Roman"/>
          <w:b w:val="false"/>
          <w:i w:val="false"/>
          <w:color w:val="000000"/>
          <w:sz w:val="28"/>
        </w:rPr>
        <w:t>
      5. К радиоактивным отходам, признанным решением суда поступившими в республиканскую собственность, не применяются нормы настоящих Правил по оценке, реализации, разработке документации для определения дальнейшего метода по утилизации и удалению отходов. Радиоактивные отходы подлежат захоронению.</w:t>
      </w:r>
    </w:p>
    <w:bookmarkEnd w:id="22"/>
    <w:bookmarkStart w:name="z25" w:id="23"/>
    <w:p>
      <w:pPr>
        <w:spacing w:after="0"/>
        <w:ind w:left="0"/>
        <w:jc w:val="both"/>
      </w:pPr>
      <w:r>
        <w:rPr>
          <w:rFonts w:ascii="Times New Roman"/>
          <w:b w:val="false"/>
          <w:i w:val="false"/>
          <w:color w:val="000000"/>
          <w:sz w:val="28"/>
        </w:rPr>
        <w:t>
      6. Меры по предотвращению доступа населения к отходам, переданным в управление организации, их локализации, сокращению негативного влияния на почвенный покров, водные ресурсы и атмосферный воздух обеспечиваются организацией.</w:t>
      </w:r>
    </w:p>
    <w:bookmarkEnd w:id="23"/>
    <w:bookmarkStart w:name="z26" w:id="24"/>
    <w:p>
      <w:pPr>
        <w:spacing w:after="0"/>
        <w:ind w:left="0"/>
        <w:jc w:val="both"/>
      </w:pPr>
      <w:r>
        <w:rPr>
          <w:rFonts w:ascii="Times New Roman"/>
          <w:b w:val="false"/>
          <w:i w:val="false"/>
          <w:color w:val="000000"/>
          <w:sz w:val="28"/>
        </w:rPr>
        <w:t>
      7. Организация ежегодно до 1 февраля, следующего за отчетным годом, представляет в уполномоченный орган информацию об объемах, видах, месторасположении, состоянии отходов, переданных в управление организации, мерах предпринимаемых по управлению ими, по состоянию на 1 января, следующего за отчетным годом, на электронном и бумажном носителях для учета их в государственном кадастре отходов производства и потребления.</w:t>
      </w:r>
    </w:p>
    <w:bookmarkEnd w:id="24"/>
    <w:bookmarkStart w:name="z27" w:id="25"/>
    <w:p>
      <w:pPr>
        <w:spacing w:after="0"/>
        <w:ind w:left="0"/>
        <w:jc w:val="left"/>
      </w:pPr>
      <w:r>
        <w:rPr>
          <w:rFonts w:ascii="Times New Roman"/>
          <w:b/>
          <w:i w:val="false"/>
          <w:color w:val="000000"/>
        </w:rPr>
        <w:t xml:space="preserve"> Глава 2. Порядок управления бесхозяйными опасными отходами, признанными решением суда поступившими в республиканскую собственность</w:t>
      </w:r>
    </w:p>
    <w:bookmarkEnd w:id="25"/>
    <w:bookmarkStart w:name="z28" w:id="26"/>
    <w:p>
      <w:pPr>
        <w:spacing w:after="0"/>
        <w:ind w:left="0"/>
        <w:jc w:val="left"/>
      </w:pPr>
      <w:r>
        <w:rPr>
          <w:rFonts w:ascii="Times New Roman"/>
          <w:b/>
          <w:i w:val="false"/>
          <w:color w:val="000000"/>
        </w:rPr>
        <w:t xml:space="preserve"> Параграф 1. Оценка отходов</w:t>
      </w:r>
    </w:p>
    <w:bookmarkEnd w:id="26"/>
    <w:bookmarkStart w:name="z29" w:id="27"/>
    <w:p>
      <w:pPr>
        <w:spacing w:after="0"/>
        <w:ind w:left="0"/>
        <w:jc w:val="both"/>
      </w:pPr>
      <w:r>
        <w:rPr>
          <w:rFonts w:ascii="Times New Roman"/>
          <w:b w:val="false"/>
          <w:i w:val="false"/>
          <w:color w:val="000000"/>
          <w:sz w:val="28"/>
        </w:rPr>
        <w:t>
      8. Организация самостоятельно или с привлечением физических и (или) юридических лиц, имеющих соответствующие лицензии, в соответствии с действующим законодательством Республики Казахстан о государственных закупках, проводит работы по:</w:t>
      </w:r>
    </w:p>
    <w:bookmarkEnd w:id="27"/>
    <w:bookmarkStart w:name="z30" w:id="28"/>
    <w:p>
      <w:pPr>
        <w:spacing w:after="0"/>
        <w:ind w:left="0"/>
        <w:jc w:val="both"/>
      </w:pPr>
      <w:r>
        <w:rPr>
          <w:rFonts w:ascii="Times New Roman"/>
          <w:b w:val="false"/>
          <w:i w:val="false"/>
          <w:color w:val="000000"/>
          <w:sz w:val="28"/>
        </w:rPr>
        <w:t>
      1) изучению опасных свойств отходов;</w:t>
      </w:r>
    </w:p>
    <w:bookmarkEnd w:id="28"/>
    <w:bookmarkStart w:name="z31" w:id="29"/>
    <w:p>
      <w:pPr>
        <w:spacing w:after="0"/>
        <w:ind w:left="0"/>
        <w:jc w:val="both"/>
      </w:pPr>
      <w:r>
        <w:rPr>
          <w:rFonts w:ascii="Times New Roman"/>
          <w:b w:val="false"/>
          <w:i w:val="false"/>
          <w:color w:val="000000"/>
          <w:sz w:val="28"/>
        </w:rPr>
        <w:t>
      2) определению воздействия отходов на человека и окружающую среду (по степени токсичности);</w:t>
      </w:r>
    </w:p>
    <w:bookmarkEnd w:id="29"/>
    <w:bookmarkStart w:name="z32" w:id="30"/>
    <w:p>
      <w:pPr>
        <w:spacing w:after="0"/>
        <w:ind w:left="0"/>
        <w:jc w:val="both"/>
      </w:pPr>
      <w:r>
        <w:rPr>
          <w:rFonts w:ascii="Times New Roman"/>
          <w:b w:val="false"/>
          <w:i w:val="false"/>
          <w:color w:val="000000"/>
          <w:sz w:val="28"/>
        </w:rPr>
        <w:t>
      3) определению уровня опасности отходов;</w:t>
      </w:r>
    </w:p>
    <w:bookmarkEnd w:id="30"/>
    <w:bookmarkStart w:name="z33" w:id="31"/>
    <w:p>
      <w:pPr>
        <w:spacing w:after="0"/>
        <w:ind w:left="0"/>
        <w:jc w:val="both"/>
      </w:pPr>
      <w:r>
        <w:rPr>
          <w:rFonts w:ascii="Times New Roman"/>
          <w:b w:val="false"/>
          <w:i w:val="false"/>
          <w:color w:val="000000"/>
          <w:sz w:val="28"/>
        </w:rPr>
        <w:t xml:space="preserve">
      4) определению кодировки с составлением паспорта опасных отходов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30 апреля 2007 года № 128-п (зарегистрированный в Реестре государственной регистрации нормативных правовых актов за № 4720), на основании Классификатора отходов,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31 мая 2007 года № 169-п (зарегистрированный в Реестре государственной регистрации нормативных правовых актов за № 4775);</w:t>
      </w:r>
    </w:p>
    <w:bookmarkEnd w:id="31"/>
    <w:bookmarkStart w:name="z34" w:id="32"/>
    <w:p>
      <w:pPr>
        <w:spacing w:after="0"/>
        <w:ind w:left="0"/>
        <w:jc w:val="both"/>
      </w:pPr>
      <w:r>
        <w:rPr>
          <w:rFonts w:ascii="Times New Roman"/>
          <w:b w:val="false"/>
          <w:i w:val="false"/>
          <w:color w:val="000000"/>
          <w:sz w:val="28"/>
        </w:rPr>
        <w:t>
      Также организация с привлечением физических лиц, имеющих свидетельство о присвоении квалификации "оценщик", выданного палатой оценщиков, и являющееся членом одной из палат оценщиков, проводит работы по определению стоимости отходов в соответствии с действующим законодательством Республики Казахстан о государственных закупках.</w:t>
      </w:r>
    </w:p>
    <w:bookmarkEnd w:id="32"/>
    <w:bookmarkStart w:name="z35" w:id="33"/>
    <w:p>
      <w:pPr>
        <w:spacing w:after="0"/>
        <w:ind w:left="0"/>
        <w:jc w:val="both"/>
      </w:pPr>
      <w:r>
        <w:rPr>
          <w:rFonts w:ascii="Times New Roman"/>
          <w:b w:val="false"/>
          <w:i w:val="false"/>
          <w:color w:val="000000"/>
          <w:sz w:val="28"/>
        </w:rPr>
        <w:t>
      9. По результатам работ, услуг, указанных в пункте 8 настоящих Правил, организация готовит документы, указанные в подпунктах 1), 2), 3), 4) и 5) пункта 18 настоящих Правил.</w:t>
      </w:r>
    </w:p>
    <w:bookmarkEnd w:id="33"/>
    <w:bookmarkStart w:name="z36" w:id="34"/>
    <w:p>
      <w:pPr>
        <w:spacing w:after="0"/>
        <w:ind w:left="0"/>
        <w:jc w:val="left"/>
      </w:pPr>
      <w:r>
        <w:rPr>
          <w:rFonts w:ascii="Times New Roman"/>
          <w:b/>
          <w:i w:val="false"/>
          <w:color w:val="000000"/>
        </w:rPr>
        <w:t xml:space="preserve"> Параграф 2. Порядок реализации отходов</w:t>
      </w:r>
    </w:p>
    <w:bookmarkEnd w:id="34"/>
    <w:bookmarkStart w:name="z37" w:id="35"/>
    <w:p>
      <w:pPr>
        <w:spacing w:after="0"/>
        <w:ind w:left="0"/>
        <w:jc w:val="both"/>
      </w:pPr>
      <w:r>
        <w:rPr>
          <w:rFonts w:ascii="Times New Roman"/>
          <w:b w:val="false"/>
          <w:i w:val="false"/>
          <w:color w:val="000000"/>
          <w:sz w:val="28"/>
        </w:rPr>
        <w:t>
      10. Отходы, кроме отходов, указанных в пунктах 4 и 5 настоящих Правил, по итогам проведения процедур, указанных в пункте 8 настоящих Правил, реализуются в порядке, предусмотренном настоящими Правилами.</w:t>
      </w:r>
    </w:p>
    <w:bookmarkEnd w:id="35"/>
    <w:bookmarkStart w:name="z38" w:id="36"/>
    <w:p>
      <w:pPr>
        <w:spacing w:after="0"/>
        <w:ind w:left="0"/>
        <w:jc w:val="both"/>
      </w:pPr>
      <w:r>
        <w:rPr>
          <w:rFonts w:ascii="Times New Roman"/>
          <w:b w:val="false"/>
          <w:i w:val="false"/>
          <w:color w:val="000000"/>
          <w:sz w:val="28"/>
        </w:rPr>
        <w:t>
      11. Порядок проведения конкурса по реализации отходов (далее – конкурс) определяется настоящими Правилами и не регулируется действующим законодательством Республики Казахстан о государственных закупках.</w:t>
      </w:r>
    </w:p>
    <w:bookmarkEnd w:id="36"/>
    <w:bookmarkStart w:name="z39" w:id="37"/>
    <w:p>
      <w:pPr>
        <w:spacing w:after="0"/>
        <w:ind w:left="0"/>
        <w:jc w:val="both"/>
      </w:pPr>
      <w:r>
        <w:rPr>
          <w:rFonts w:ascii="Times New Roman"/>
          <w:b w:val="false"/>
          <w:i w:val="false"/>
          <w:color w:val="000000"/>
          <w:sz w:val="28"/>
        </w:rPr>
        <w:t>
      12. Подготовка и проведение конкурса осуществляются организацией.</w:t>
      </w:r>
    </w:p>
    <w:bookmarkEnd w:id="37"/>
    <w:bookmarkStart w:name="z40" w:id="38"/>
    <w:p>
      <w:pPr>
        <w:spacing w:after="0"/>
        <w:ind w:left="0"/>
        <w:jc w:val="both"/>
      </w:pPr>
      <w:r>
        <w:rPr>
          <w:rFonts w:ascii="Times New Roman"/>
          <w:b w:val="false"/>
          <w:i w:val="false"/>
          <w:color w:val="000000"/>
          <w:sz w:val="28"/>
        </w:rPr>
        <w:t>
      Состав конкурсной комиссии формируется уполномоченным органом с включением представителей уполномоченного органа, заинтересованных государственных органов, организации.</w:t>
      </w:r>
    </w:p>
    <w:bookmarkEnd w:id="38"/>
    <w:bookmarkStart w:name="z41" w:id="39"/>
    <w:p>
      <w:pPr>
        <w:spacing w:after="0"/>
        <w:ind w:left="0"/>
        <w:jc w:val="both"/>
      </w:pPr>
      <w:r>
        <w:rPr>
          <w:rFonts w:ascii="Times New Roman"/>
          <w:b w:val="false"/>
          <w:i w:val="false"/>
          <w:color w:val="000000"/>
          <w:sz w:val="28"/>
        </w:rPr>
        <w:t>
      Конкурсная комиссия состоит из председателя, заместителя председателя и членов комиссии.</w:t>
      </w:r>
    </w:p>
    <w:bookmarkEnd w:id="39"/>
    <w:bookmarkStart w:name="z42" w:id="40"/>
    <w:p>
      <w:pPr>
        <w:spacing w:after="0"/>
        <w:ind w:left="0"/>
        <w:jc w:val="both"/>
      </w:pPr>
      <w:r>
        <w:rPr>
          <w:rFonts w:ascii="Times New Roman"/>
          <w:b w:val="false"/>
          <w:i w:val="false"/>
          <w:color w:val="000000"/>
          <w:sz w:val="28"/>
        </w:rPr>
        <w:t>
      13. Отходы реализуются организацией физическим и юридическим лицам, временным объединениям юридических лиц (консорциум), путем проведения конкурса по цене не ниже оценочной стоимости, определенной согласно действующему законодательству Республики Казахстан об оценочной деятельности, за исключением случая, предусмотренного пунктом 43 настоящих Правил.</w:t>
      </w:r>
    </w:p>
    <w:bookmarkEnd w:id="40"/>
    <w:bookmarkStart w:name="z43" w:id="41"/>
    <w:p>
      <w:pPr>
        <w:spacing w:after="0"/>
        <w:ind w:left="0"/>
        <w:jc w:val="both"/>
      </w:pPr>
      <w:r>
        <w:rPr>
          <w:rFonts w:ascii="Times New Roman"/>
          <w:b w:val="false"/>
          <w:i w:val="false"/>
          <w:color w:val="000000"/>
          <w:sz w:val="28"/>
        </w:rPr>
        <w:t>
      14. Если в соответствии с действующим законодательством Республики Казахстан об оценочной деятельности итоговая стоимость отходов определена нулевой, то эти отходы реализуются по цене, заявляемой участником, в порядке, предусмотренном настоящим Параграфом.</w:t>
      </w:r>
    </w:p>
    <w:bookmarkEnd w:id="41"/>
    <w:bookmarkStart w:name="z44" w:id="42"/>
    <w:p>
      <w:pPr>
        <w:spacing w:after="0"/>
        <w:ind w:left="0"/>
        <w:jc w:val="both"/>
      </w:pPr>
      <w:r>
        <w:rPr>
          <w:rFonts w:ascii="Times New Roman"/>
          <w:b w:val="false"/>
          <w:i w:val="false"/>
          <w:color w:val="000000"/>
          <w:sz w:val="28"/>
        </w:rPr>
        <w:t>
      15. Конкурс проводится открытым способом в два этапа, среди неограниченного круга потенциальных участников.</w:t>
      </w:r>
    </w:p>
    <w:bookmarkEnd w:id="42"/>
    <w:bookmarkStart w:name="z45" w:id="43"/>
    <w:p>
      <w:pPr>
        <w:spacing w:after="0"/>
        <w:ind w:left="0"/>
        <w:jc w:val="both"/>
      </w:pPr>
      <w:r>
        <w:rPr>
          <w:rFonts w:ascii="Times New Roman"/>
          <w:b w:val="false"/>
          <w:i w:val="false"/>
          <w:color w:val="000000"/>
          <w:sz w:val="28"/>
        </w:rPr>
        <w:t>
      16. Объявления о проведении конкурса на государственном и русском языках размещаются на интернет-ресурсах уполномоченного органа и организации.</w:t>
      </w:r>
    </w:p>
    <w:bookmarkEnd w:id="43"/>
    <w:bookmarkStart w:name="z46" w:id="44"/>
    <w:p>
      <w:pPr>
        <w:spacing w:after="0"/>
        <w:ind w:left="0"/>
        <w:jc w:val="both"/>
      </w:pPr>
      <w:r>
        <w:rPr>
          <w:rFonts w:ascii="Times New Roman"/>
          <w:b w:val="false"/>
          <w:i w:val="false"/>
          <w:color w:val="000000"/>
          <w:sz w:val="28"/>
        </w:rPr>
        <w:t>
      17. Объявление о проведении конкурса содержит:</w:t>
      </w:r>
    </w:p>
    <w:bookmarkEnd w:id="44"/>
    <w:bookmarkStart w:name="z47" w:id="45"/>
    <w:p>
      <w:pPr>
        <w:spacing w:after="0"/>
        <w:ind w:left="0"/>
        <w:jc w:val="both"/>
      </w:pPr>
      <w:r>
        <w:rPr>
          <w:rFonts w:ascii="Times New Roman"/>
          <w:b w:val="false"/>
          <w:i w:val="false"/>
          <w:color w:val="000000"/>
          <w:sz w:val="28"/>
        </w:rPr>
        <w:t>
      1) наименование организатора конкурса и адрес приема заявки на участие в конкурсе;</w:t>
      </w:r>
    </w:p>
    <w:bookmarkEnd w:id="45"/>
    <w:bookmarkStart w:name="z48" w:id="46"/>
    <w:p>
      <w:pPr>
        <w:spacing w:after="0"/>
        <w:ind w:left="0"/>
        <w:jc w:val="both"/>
      </w:pPr>
      <w:r>
        <w:rPr>
          <w:rFonts w:ascii="Times New Roman"/>
          <w:b w:val="false"/>
          <w:i w:val="false"/>
          <w:color w:val="000000"/>
          <w:sz w:val="28"/>
        </w:rPr>
        <w:t>
      2) время и место проведения конкурса;</w:t>
      </w:r>
    </w:p>
    <w:bookmarkEnd w:id="46"/>
    <w:bookmarkStart w:name="z49" w:id="47"/>
    <w:p>
      <w:pPr>
        <w:spacing w:after="0"/>
        <w:ind w:left="0"/>
        <w:jc w:val="both"/>
      </w:pPr>
      <w:r>
        <w:rPr>
          <w:rFonts w:ascii="Times New Roman"/>
          <w:b w:val="false"/>
          <w:i w:val="false"/>
          <w:color w:val="000000"/>
          <w:sz w:val="28"/>
        </w:rPr>
        <w:t>
      3) начало и окончание приема заявок на участие в конкурсе;</w:t>
      </w:r>
    </w:p>
    <w:bookmarkEnd w:id="47"/>
    <w:bookmarkStart w:name="z50" w:id="48"/>
    <w:p>
      <w:pPr>
        <w:spacing w:after="0"/>
        <w:ind w:left="0"/>
        <w:jc w:val="both"/>
      </w:pPr>
      <w:r>
        <w:rPr>
          <w:rFonts w:ascii="Times New Roman"/>
          <w:b w:val="false"/>
          <w:i w:val="false"/>
          <w:color w:val="000000"/>
          <w:sz w:val="28"/>
        </w:rPr>
        <w:t>
      4) основные условия конкурса;</w:t>
      </w:r>
    </w:p>
    <w:bookmarkEnd w:id="48"/>
    <w:bookmarkStart w:name="z51" w:id="49"/>
    <w:p>
      <w:pPr>
        <w:spacing w:after="0"/>
        <w:ind w:left="0"/>
        <w:jc w:val="both"/>
      </w:pPr>
      <w:r>
        <w:rPr>
          <w:rFonts w:ascii="Times New Roman"/>
          <w:b w:val="false"/>
          <w:i w:val="false"/>
          <w:color w:val="000000"/>
          <w:sz w:val="28"/>
        </w:rPr>
        <w:t>
      5) месторасположение и краткое описание объекта отходов, выставляемого на конкурс;</w:t>
      </w:r>
    </w:p>
    <w:bookmarkEnd w:id="49"/>
    <w:bookmarkStart w:name="z52" w:id="50"/>
    <w:p>
      <w:pPr>
        <w:spacing w:after="0"/>
        <w:ind w:left="0"/>
        <w:jc w:val="both"/>
      </w:pPr>
      <w:r>
        <w:rPr>
          <w:rFonts w:ascii="Times New Roman"/>
          <w:b w:val="false"/>
          <w:i w:val="false"/>
          <w:color w:val="000000"/>
          <w:sz w:val="28"/>
        </w:rPr>
        <w:t>
      6) размер взноса за право участия в конкурсе, который составляет один процент от оценочной стоимости объекта отходов, с указанием реквизитов для его оплаты;</w:t>
      </w:r>
    </w:p>
    <w:bookmarkEnd w:id="50"/>
    <w:bookmarkStart w:name="z53" w:id="51"/>
    <w:p>
      <w:pPr>
        <w:spacing w:after="0"/>
        <w:ind w:left="0"/>
        <w:jc w:val="both"/>
      </w:pPr>
      <w:r>
        <w:rPr>
          <w:rFonts w:ascii="Times New Roman"/>
          <w:b w:val="false"/>
          <w:i w:val="false"/>
          <w:color w:val="000000"/>
          <w:sz w:val="28"/>
        </w:rPr>
        <w:t>
      7) электронную ссылку для получения пакета документов.</w:t>
      </w:r>
    </w:p>
    <w:bookmarkEnd w:id="51"/>
    <w:bookmarkStart w:name="z54" w:id="52"/>
    <w:p>
      <w:pPr>
        <w:spacing w:after="0"/>
        <w:ind w:left="0"/>
        <w:jc w:val="both"/>
      </w:pPr>
      <w:r>
        <w:rPr>
          <w:rFonts w:ascii="Times New Roman"/>
          <w:b w:val="false"/>
          <w:i w:val="false"/>
          <w:color w:val="000000"/>
          <w:sz w:val="28"/>
        </w:rPr>
        <w:t>
      18. Пакет документов формируется организацией и содержит следующую информацию, необходимую потенциальному участнику для подготовки конкурсной заявки:</w:t>
      </w:r>
    </w:p>
    <w:bookmarkEnd w:id="52"/>
    <w:bookmarkStart w:name="z55" w:id="53"/>
    <w:p>
      <w:pPr>
        <w:spacing w:after="0"/>
        <w:ind w:left="0"/>
        <w:jc w:val="both"/>
      </w:pPr>
      <w:r>
        <w:rPr>
          <w:rFonts w:ascii="Times New Roman"/>
          <w:b w:val="false"/>
          <w:i w:val="false"/>
          <w:color w:val="000000"/>
          <w:sz w:val="28"/>
        </w:rPr>
        <w:t>
      1) историческую справку об отходах;</w:t>
      </w:r>
    </w:p>
    <w:bookmarkEnd w:id="53"/>
    <w:bookmarkStart w:name="z56" w:id="54"/>
    <w:p>
      <w:pPr>
        <w:spacing w:after="0"/>
        <w:ind w:left="0"/>
        <w:jc w:val="both"/>
      </w:pPr>
      <w:r>
        <w:rPr>
          <w:rFonts w:ascii="Times New Roman"/>
          <w:b w:val="false"/>
          <w:i w:val="false"/>
          <w:color w:val="000000"/>
          <w:sz w:val="28"/>
        </w:rPr>
        <w:t>
      2) информацию о количественно-качественных характеристиках отходов;</w:t>
      </w:r>
    </w:p>
    <w:bookmarkEnd w:id="54"/>
    <w:bookmarkStart w:name="z57" w:id="55"/>
    <w:p>
      <w:pPr>
        <w:spacing w:after="0"/>
        <w:ind w:left="0"/>
        <w:jc w:val="both"/>
      </w:pPr>
      <w:r>
        <w:rPr>
          <w:rFonts w:ascii="Times New Roman"/>
          <w:b w:val="false"/>
          <w:i w:val="false"/>
          <w:color w:val="000000"/>
          <w:sz w:val="28"/>
        </w:rPr>
        <w:t>
      3) информацию об опасных свойствах отходов;</w:t>
      </w:r>
    </w:p>
    <w:bookmarkEnd w:id="55"/>
    <w:bookmarkStart w:name="z58" w:id="56"/>
    <w:p>
      <w:pPr>
        <w:spacing w:after="0"/>
        <w:ind w:left="0"/>
        <w:jc w:val="both"/>
      </w:pPr>
      <w:r>
        <w:rPr>
          <w:rFonts w:ascii="Times New Roman"/>
          <w:b w:val="false"/>
          <w:i w:val="false"/>
          <w:color w:val="000000"/>
          <w:sz w:val="28"/>
        </w:rPr>
        <w:t>
      4) сведения о воздействии отходов на человека и окружающую среду (по степени токсичности)</w:t>
      </w:r>
    </w:p>
    <w:bookmarkEnd w:id="56"/>
    <w:bookmarkStart w:name="z59" w:id="57"/>
    <w:p>
      <w:pPr>
        <w:spacing w:after="0"/>
        <w:ind w:left="0"/>
        <w:jc w:val="both"/>
      </w:pPr>
      <w:r>
        <w:rPr>
          <w:rFonts w:ascii="Times New Roman"/>
          <w:b w:val="false"/>
          <w:i w:val="false"/>
          <w:color w:val="000000"/>
          <w:sz w:val="28"/>
        </w:rPr>
        <w:t>
      5) сведения о воздействии на окружающую среду;</w:t>
      </w:r>
    </w:p>
    <w:bookmarkEnd w:id="57"/>
    <w:bookmarkStart w:name="z60" w:id="58"/>
    <w:p>
      <w:pPr>
        <w:spacing w:after="0"/>
        <w:ind w:left="0"/>
        <w:jc w:val="both"/>
      </w:pPr>
      <w:r>
        <w:rPr>
          <w:rFonts w:ascii="Times New Roman"/>
          <w:b w:val="false"/>
          <w:i w:val="false"/>
          <w:color w:val="000000"/>
          <w:sz w:val="28"/>
        </w:rPr>
        <w:t>
      6) проект контракта о реализации опасных отходов (далее – контракт), условия которого согласуются уполномоченным органом.</w:t>
      </w:r>
    </w:p>
    <w:bookmarkEnd w:id="58"/>
    <w:bookmarkStart w:name="z61" w:id="59"/>
    <w:p>
      <w:pPr>
        <w:spacing w:after="0"/>
        <w:ind w:left="0"/>
        <w:jc w:val="both"/>
      </w:pPr>
      <w:r>
        <w:rPr>
          <w:rFonts w:ascii="Times New Roman"/>
          <w:b w:val="false"/>
          <w:i w:val="false"/>
          <w:color w:val="000000"/>
          <w:sz w:val="28"/>
        </w:rPr>
        <w:t xml:space="preserve">
      19. Конкурсные заявки на участие в конкурсе по реализации отходов предоставляются потенциальными участниками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всех подтверждающих документов в прошитом виде с пронумерованными страницами, последняя страница заверяется подписью заявителя или лица по доверенности (для физических лиц) либо подписью первого руководителя или уполномоченного правом подписи лица (для юридических лиц).</w:t>
      </w:r>
    </w:p>
    <w:bookmarkEnd w:id="59"/>
    <w:bookmarkStart w:name="z62" w:id="60"/>
    <w:p>
      <w:pPr>
        <w:spacing w:after="0"/>
        <w:ind w:left="0"/>
        <w:jc w:val="both"/>
      </w:pPr>
      <w:r>
        <w:rPr>
          <w:rFonts w:ascii="Times New Roman"/>
          <w:b w:val="false"/>
          <w:i w:val="false"/>
          <w:color w:val="000000"/>
          <w:sz w:val="28"/>
        </w:rPr>
        <w:t>
      20. К конкурсной заявке прилагается:</w:t>
      </w:r>
    </w:p>
    <w:bookmarkEnd w:id="60"/>
    <w:bookmarkStart w:name="z63" w:id="61"/>
    <w:p>
      <w:pPr>
        <w:spacing w:after="0"/>
        <w:ind w:left="0"/>
        <w:jc w:val="both"/>
      </w:pPr>
      <w:r>
        <w:rPr>
          <w:rFonts w:ascii="Times New Roman"/>
          <w:b w:val="false"/>
          <w:i w:val="false"/>
          <w:color w:val="000000"/>
          <w:sz w:val="28"/>
        </w:rPr>
        <w:t>
      1) сведения о представителях, если таковые будут, включая сведения о полномочиях таких лиц;</w:t>
      </w:r>
    </w:p>
    <w:bookmarkEnd w:id="61"/>
    <w:bookmarkStart w:name="z64" w:id="62"/>
    <w:p>
      <w:pPr>
        <w:spacing w:after="0"/>
        <w:ind w:left="0"/>
        <w:jc w:val="both"/>
      </w:pPr>
      <w:r>
        <w:rPr>
          <w:rFonts w:ascii="Times New Roman"/>
          <w:b w:val="false"/>
          <w:i w:val="false"/>
          <w:color w:val="000000"/>
          <w:sz w:val="28"/>
        </w:rPr>
        <w:t>
      2) сведения о предыдущей деятельности потенциального участника по оценке, реализации, разработке документации для определения дальнейшего метода по утилизации отходов, реализации проектов рекультивации территорий, на которых размещены отходы, удалению и утилизации отходов (при наличии);</w:t>
      </w:r>
    </w:p>
    <w:bookmarkEnd w:id="62"/>
    <w:bookmarkStart w:name="z65" w:id="63"/>
    <w:p>
      <w:pPr>
        <w:spacing w:after="0"/>
        <w:ind w:left="0"/>
        <w:jc w:val="both"/>
      </w:pPr>
      <w:r>
        <w:rPr>
          <w:rFonts w:ascii="Times New Roman"/>
          <w:b w:val="false"/>
          <w:i w:val="false"/>
          <w:color w:val="000000"/>
          <w:sz w:val="28"/>
        </w:rPr>
        <w:t>
      3) копию регистрационных и учредительных документов (справка о государственной регистрации юридического лица, устав и приказ на первого руководителя или уполномоченного правом подписи лица) (для юридических лиц);</w:t>
      </w:r>
    </w:p>
    <w:bookmarkEnd w:id="63"/>
    <w:bookmarkStart w:name="z66" w:id="64"/>
    <w:p>
      <w:pPr>
        <w:spacing w:after="0"/>
        <w:ind w:left="0"/>
        <w:jc w:val="both"/>
      </w:pPr>
      <w:r>
        <w:rPr>
          <w:rFonts w:ascii="Times New Roman"/>
          <w:b w:val="false"/>
          <w:i w:val="false"/>
          <w:color w:val="000000"/>
          <w:sz w:val="28"/>
        </w:rPr>
        <w:t>
      4) перечень субподрядчиков для выполнения работ либо оказания услуг, объем и виды, передаваемых на субподряд работ, услуг (в случае привлечения);</w:t>
      </w:r>
    </w:p>
    <w:bookmarkEnd w:id="64"/>
    <w:bookmarkStart w:name="z67" w:id="65"/>
    <w:p>
      <w:pPr>
        <w:spacing w:after="0"/>
        <w:ind w:left="0"/>
        <w:jc w:val="both"/>
      </w:pPr>
      <w:r>
        <w:rPr>
          <w:rFonts w:ascii="Times New Roman"/>
          <w:b w:val="false"/>
          <w:i w:val="false"/>
          <w:color w:val="000000"/>
          <w:sz w:val="28"/>
        </w:rPr>
        <w:t>
      5) в случае участия консорциума предоставляются копии учредительных документов (справка о государственной регистрации юридического лица, устав и приказ на первого руководителя или уполномоченного правом подписи лица) участников консорциума, договор о совместной хозяйственной деятельности (консорциальное соглашение - для юридических лиц);</w:t>
      </w:r>
    </w:p>
    <w:bookmarkEnd w:id="65"/>
    <w:bookmarkStart w:name="z68" w:id="66"/>
    <w:p>
      <w:pPr>
        <w:spacing w:after="0"/>
        <w:ind w:left="0"/>
        <w:jc w:val="both"/>
      </w:pPr>
      <w:r>
        <w:rPr>
          <w:rFonts w:ascii="Times New Roman"/>
          <w:b w:val="false"/>
          <w:i w:val="false"/>
          <w:color w:val="000000"/>
          <w:sz w:val="28"/>
        </w:rPr>
        <w:t>
      6) документ, подтверждающий оплату гарантийного взноса на право участия в конкурсе, за исключением случая, предусмотренного пунктом 14 настоящих Правил;</w:t>
      </w:r>
    </w:p>
    <w:bookmarkEnd w:id="66"/>
    <w:bookmarkStart w:name="z69" w:id="67"/>
    <w:p>
      <w:pPr>
        <w:spacing w:after="0"/>
        <w:ind w:left="0"/>
        <w:jc w:val="both"/>
      </w:pPr>
      <w:r>
        <w:rPr>
          <w:rFonts w:ascii="Times New Roman"/>
          <w:b w:val="false"/>
          <w:i w:val="false"/>
          <w:color w:val="000000"/>
          <w:sz w:val="28"/>
        </w:rPr>
        <w:t>
      7) сведения о программе, направленной на реализацию контракта, сведения о применении технологии(й), сроке(ах) реализации, соответствующие требованиям Кодекса и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Санитарные правила), утвержденным приказом Министра национальной экономики Республики Казахстан  от 28 февраля 2015 года № 176 (зарегистрированный в Реестре государственной регистрации нормативных правовых актов за № 10936);</w:t>
      </w:r>
    </w:p>
    <w:bookmarkEnd w:id="67"/>
    <w:bookmarkStart w:name="z70" w:id="68"/>
    <w:p>
      <w:pPr>
        <w:spacing w:after="0"/>
        <w:ind w:left="0"/>
        <w:jc w:val="both"/>
      </w:pPr>
      <w:r>
        <w:rPr>
          <w:rFonts w:ascii="Times New Roman"/>
          <w:b w:val="false"/>
          <w:i w:val="false"/>
          <w:color w:val="000000"/>
          <w:sz w:val="28"/>
        </w:rPr>
        <w:t>
      8) данные о возможностях потенциального участника, необходимых для выполнения условий конкурса и контракта, документально подтвержденные, с приложением:</w:t>
      </w:r>
    </w:p>
    <w:bookmarkEnd w:id="68"/>
    <w:bookmarkStart w:name="z71" w:id="69"/>
    <w:p>
      <w:pPr>
        <w:spacing w:after="0"/>
        <w:ind w:left="0"/>
        <w:jc w:val="both"/>
      </w:pPr>
      <w:r>
        <w:rPr>
          <w:rFonts w:ascii="Times New Roman"/>
          <w:b w:val="false"/>
          <w:i w:val="false"/>
          <w:color w:val="000000"/>
          <w:sz w:val="28"/>
        </w:rPr>
        <w:t>
      сведений о технических возможностях (наличие на территории Республики Казахстан на праве собственности, хозяйственного ведения или оперативного управления и (или) аренды (со сроком аренды на весь период исполнения обязательств по контракту), необходимого оборудования предлагаемой технологии с разрешительной документацией на эксплуатацию в соответствии с законодательством Республики Казахстан), необходимых для безопасной утилизации (переработки) отходов, а также для выполнения условий конкурса и контракта;</w:t>
      </w:r>
    </w:p>
    <w:bookmarkEnd w:id="69"/>
    <w:bookmarkStart w:name="z72" w:id="70"/>
    <w:p>
      <w:pPr>
        <w:spacing w:after="0"/>
        <w:ind w:left="0"/>
        <w:jc w:val="both"/>
      </w:pPr>
      <w:r>
        <w:rPr>
          <w:rFonts w:ascii="Times New Roman"/>
          <w:b w:val="false"/>
          <w:i w:val="false"/>
          <w:color w:val="000000"/>
          <w:sz w:val="28"/>
        </w:rPr>
        <w:t>
      сведений об управленческих возможностях (наличие трудовых ресурсов, в том числе персонала, имеющего соответствующую квалификацию, категорию, разряд, класс и стаж работы, с приложением соответствующих подтверждающих документов), необходимых для безопасной утилизации (переработки) отходов, а также для выполнения условий конкурса и контракта;</w:t>
      </w:r>
    </w:p>
    <w:bookmarkEnd w:id="70"/>
    <w:bookmarkStart w:name="z73" w:id="71"/>
    <w:p>
      <w:pPr>
        <w:spacing w:after="0"/>
        <w:ind w:left="0"/>
        <w:jc w:val="both"/>
      </w:pPr>
      <w:r>
        <w:rPr>
          <w:rFonts w:ascii="Times New Roman"/>
          <w:b w:val="false"/>
          <w:i w:val="false"/>
          <w:color w:val="000000"/>
          <w:sz w:val="28"/>
        </w:rPr>
        <w:t xml:space="preserve">
      сведений о финансовых возможностях (банковская справка о наличии денежных средств,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за  № 5446), необходимых для безопасной утилизации (переработки) отходов, а также для выполнения условий конкурса и контракта.</w:t>
      </w:r>
    </w:p>
    <w:bookmarkEnd w:id="71"/>
    <w:bookmarkStart w:name="z74" w:id="72"/>
    <w:p>
      <w:pPr>
        <w:spacing w:after="0"/>
        <w:ind w:left="0"/>
        <w:jc w:val="both"/>
      </w:pPr>
      <w:r>
        <w:rPr>
          <w:rFonts w:ascii="Times New Roman"/>
          <w:b w:val="false"/>
          <w:i w:val="false"/>
          <w:color w:val="000000"/>
          <w:sz w:val="28"/>
        </w:rPr>
        <w:t>
      21. Потенциальный участник может привлечь субподрядчиков для выполнения работ либо оказания услуг, если иное не предусмотрено условиями конкурса, но не более двух третей объема работ, услуг.</w:t>
      </w:r>
    </w:p>
    <w:bookmarkEnd w:id="72"/>
    <w:bookmarkStart w:name="z75" w:id="73"/>
    <w:p>
      <w:pPr>
        <w:spacing w:after="0"/>
        <w:ind w:left="0"/>
        <w:jc w:val="both"/>
      </w:pPr>
      <w:r>
        <w:rPr>
          <w:rFonts w:ascii="Times New Roman"/>
          <w:b w:val="false"/>
          <w:i w:val="false"/>
          <w:color w:val="000000"/>
          <w:sz w:val="28"/>
        </w:rPr>
        <w:t>
      22. Участник конкурса может отозвать конкурсную заявку не позднее чем за три часа до окончания приема конкурсных заявок, письменно сообщив об этом организации.</w:t>
      </w:r>
    </w:p>
    <w:bookmarkEnd w:id="73"/>
    <w:bookmarkStart w:name="z76" w:id="74"/>
    <w:p>
      <w:pPr>
        <w:spacing w:after="0"/>
        <w:ind w:left="0"/>
        <w:jc w:val="both"/>
      </w:pPr>
      <w:r>
        <w:rPr>
          <w:rFonts w:ascii="Times New Roman"/>
          <w:b w:val="false"/>
          <w:i w:val="false"/>
          <w:color w:val="000000"/>
          <w:sz w:val="28"/>
        </w:rPr>
        <w:t>
      23. Конкурсные заявки рассматриваются в течение десяти рабочих дней с даты окончания их приема.</w:t>
      </w:r>
    </w:p>
    <w:bookmarkEnd w:id="74"/>
    <w:bookmarkStart w:name="z77" w:id="75"/>
    <w:p>
      <w:pPr>
        <w:spacing w:after="0"/>
        <w:ind w:left="0"/>
        <w:jc w:val="both"/>
      </w:pPr>
      <w:r>
        <w:rPr>
          <w:rFonts w:ascii="Times New Roman"/>
          <w:b w:val="false"/>
          <w:i w:val="false"/>
          <w:color w:val="000000"/>
          <w:sz w:val="28"/>
        </w:rPr>
        <w:t>
      24. По результатам рассмотрения конкурсных заявок секретарем конкурсной комиссии подготавливается протокол предварительного допуска, который подписывается всеми присутствующими членами конкурсной комиссии и секретарем.</w:t>
      </w:r>
    </w:p>
    <w:bookmarkEnd w:id="75"/>
    <w:bookmarkStart w:name="z78" w:id="76"/>
    <w:p>
      <w:pPr>
        <w:spacing w:after="0"/>
        <w:ind w:left="0"/>
        <w:jc w:val="both"/>
      </w:pPr>
      <w:r>
        <w:rPr>
          <w:rFonts w:ascii="Times New Roman"/>
          <w:b w:val="false"/>
          <w:i w:val="false"/>
          <w:color w:val="000000"/>
          <w:sz w:val="28"/>
        </w:rPr>
        <w:t>
      Организация направляет всем участникам на юридические и электронные адреса, указанные в конкурсной заявке, выписки из протокола предварительного допуска.</w:t>
      </w:r>
    </w:p>
    <w:bookmarkEnd w:id="76"/>
    <w:bookmarkStart w:name="z79" w:id="77"/>
    <w:p>
      <w:pPr>
        <w:spacing w:after="0"/>
        <w:ind w:left="0"/>
        <w:jc w:val="both"/>
      </w:pPr>
      <w:r>
        <w:rPr>
          <w:rFonts w:ascii="Times New Roman"/>
          <w:b w:val="false"/>
          <w:i w:val="false"/>
          <w:color w:val="000000"/>
          <w:sz w:val="28"/>
        </w:rPr>
        <w:t>
      25. В случае выявления конкурсных заявок, оформленных с нарушениями требований настоящих Правил, участники приводят конкурсные заявки в соответствие в течение трех рабочих дней с даты направления им выписок из протокола предварительного допуска.</w:t>
      </w:r>
    </w:p>
    <w:bookmarkEnd w:id="77"/>
    <w:bookmarkStart w:name="z80" w:id="78"/>
    <w:p>
      <w:pPr>
        <w:spacing w:after="0"/>
        <w:ind w:left="0"/>
        <w:jc w:val="both"/>
      </w:pPr>
      <w:r>
        <w:rPr>
          <w:rFonts w:ascii="Times New Roman"/>
          <w:b w:val="false"/>
          <w:i w:val="false"/>
          <w:color w:val="000000"/>
          <w:sz w:val="28"/>
        </w:rPr>
        <w:t>
      При наличии замечаний, участник вносит необходимые изменения и дополнения в конкурсную заявку.</w:t>
      </w:r>
    </w:p>
    <w:bookmarkEnd w:id="78"/>
    <w:bookmarkStart w:name="z81" w:id="79"/>
    <w:p>
      <w:pPr>
        <w:spacing w:after="0"/>
        <w:ind w:left="0"/>
        <w:jc w:val="both"/>
      </w:pPr>
      <w:r>
        <w:rPr>
          <w:rFonts w:ascii="Times New Roman"/>
          <w:b w:val="false"/>
          <w:i w:val="false"/>
          <w:color w:val="000000"/>
          <w:sz w:val="28"/>
        </w:rPr>
        <w:t>
      26. По итогам рассмотрения конкурсных заявок участников с учетом устраненных нарушений (в случае их наличия), конкурсная комиссия принимает решение о допуске или отказе в допуске ко второму этапу конкурса.</w:t>
      </w:r>
    </w:p>
    <w:bookmarkEnd w:id="79"/>
    <w:bookmarkStart w:name="z82" w:id="80"/>
    <w:p>
      <w:pPr>
        <w:spacing w:after="0"/>
        <w:ind w:left="0"/>
        <w:jc w:val="both"/>
      </w:pPr>
      <w:r>
        <w:rPr>
          <w:rFonts w:ascii="Times New Roman"/>
          <w:b w:val="false"/>
          <w:i w:val="false"/>
          <w:color w:val="000000"/>
          <w:sz w:val="28"/>
        </w:rPr>
        <w:t>
      27. Конкурсная комиссия принимает решение об отказе в допуске конкурсных заявок участников ко второму этапу конкурса в случае предоставления конкурсной заявки с не устраненными нарушениями, указанными в протоколе предварительного допуска.</w:t>
      </w:r>
    </w:p>
    <w:bookmarkEnd w:id="80"/>
    <w:bookmarkStart w:name="z83" w:id="81"/>
    <w:p>
      <w:pPr>
        <w:spacing w:after="0"/>
        <w:ind w:left="0"/>
        <w:jc w:val="both"/>
      </w:pPr>
      <w:r>
        <w:rPr>
          <w:rFonts w:ascii="Times New Roman"/>
          <w:b w:val="false"/>
          <w:i w:val="false"/>
          <w:color w:val="000000"/>
          <w:sz w:val="28"/>
        </w:rPr>
        <w:t>
      28. Решение конкурсной комиссии принимается открытым голосованием при наличии кворума и считается принятым, если за него подано большинство голосов от общего количества присутствующих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81"/>
    <w:bookmarkStart w:name="z84" w:id="82"/>
    <w:p>
      <w:pPr>
        <w:spacing w:after="0"/>
        <w:ind w:left="0"/>
        <w:jc w:val="both"/>
      </w:pPr>
      <w:r>
        <w:rPr>
          <w:rFonts w:ascii="Times New Roman"/>
          <w:b w:val="false"/>
          <w:i w:val="false"/>
          <w:color w:val="000000"/>
          <w:sz w:val="28"/>
        </w:rPr>
        <w:t>
      Любой член конкурсной комиссии, в случае несогласия с решением конкурсной комиссии, выражает свое мнение, которое излагается в письменной форме и прикладывается к протоколу.</w:t>
      </w:r>
    </w:p>
    <w:bookmarkEnd w:id="82"/>
    <w:bookmarkStart w:name="z85" w:id="83"/>
    <w:p>
      <w:pPr>
        <w:spacing w:after="0"/>
        <w:ind w:left="0"/>
        <w:jc w:val="both"/>
      </w:pPr>
      <w:r>
        <w:rPr>
          <w:rFonts w:ascii="Times New Roman"/>
          <w:b w:val="false"/>
          <w:i w:val="false"/>
          <w:color w:val="000000"/>
          <w:sz w:val="28"/>
        </w:rPr>
        <w:t>
      29. Организация в течение трех рабочих дней с даты принятия конкурсной комиссией решения, направляет всем участникам на юридические и электронные адреса, указанные в конкурсной заявке, выписку из протокола допуска.</w:t>
      </w:r>
    </w:p>
    <w:bookmarkEnd w:id="83"/>
    <w:bookmarkStart w:name="z86" w:id="84"/>
    <w:p>
      <w:pPr>
        <w:spacing w:after="0"/>
        <w:ind w:left="0"/>
        <w:jc w:val="both"/>
      </w:pPr>
      <w:r>
        <w:rPr>
          <w:rFonts w:ascii="Times New Roman"/>
          <w:b w:val="false"/>
          <w:i w:val="false"/>
          <w:color w:val="000000"/>
          <w:sz w:val="28"/>
        </w:rPr>
        <w:t>
      30. Затраты, понесенные участниками, включая затраты по подготовке к участию в конкурсе, возврату либо компенсации не подлежат. Организация возвращает взносы за участие в конкурсе участникам, которые не были признаны победителями, в течение десяти рабочих дней со дня объявления итогов.</w:t>
      </w:r>
    </w:p>
    <w:bookmarkEnd w:id="84"/>
    <w:bookmarkStart w:name="z87" w:id="85"/>
    <w:p>
      <w:pPr>
        <w:spacing w:after="0"/>
        <w:ind w:left="0"/>
        <w:jc w:val="both"/>
      </w:pPr>
      <w:r>
        <w:rPr>
          <w:rFonts w:ascii="Times New Roman"/>
          <w:b w:val="false"/>
          <w:i w:val="false"/>
          <w:color w:val="000000"/>
          <w:sz w:val="28"/>
        </w:rPr>
        <w:t>
      31. Участник, допущенный ко второму этапу конкурса, составляет конкурсное ценовое предложение, по форме согласно приложению 4 к настоящим Правилам, которое предоставляется организации в течение трех рабочих дней с даты направления ему письменного уведомления о допуске, но не позднее, чем за час до процедуры вскрытия конвертов.</w:t>
      </w:r>
    </w:p>
    <w:bookmarkEnd w:id="85"/>
    <w:bookmarkStart w:name="z88" w:id="86"/>
    <w:p>
      <w:pPr>
        <w:spacing w:after="0"/>
        <w:ind w:left="0"/>
        <w:jc w:val="both"/>
      </w:pPr>
      <w:r>
        <w:rPr>
          <w:rFonts w:ascii="Times New Roman"/>
          <w:b w:val="false"/>
          <w:i w:val="false"/>
          <w:color w:val="000000"/>
          <w:sz w:val="28"/>
        </w:rPr>
        <w:t>
      32. Конкурсное ценовое предложение содержит ценовое предложение и заверяется подписью участника (для физических лиц), либо подписью первого руководителя или лица, уполномоченного правом подписи (для юридических лиц).</w:t>
      </w:r>
    </w:p>
    <w:bookmarkEnd w:id="86"/>
    <w:bookmarkStart w:name="z89" w:id="87"/>
    <w:p>
      <w:pPr>
        <w:spacing w:after="0"/>
        <w:ind w:left="0"/>
        <w:jc w:val="both"/>
      </w:pPr>
      <w:r>
        <w:rPr>
          <w:rFonts w:ascii="Times New Roman"/>
          <w:b w:val="false"/>
          <w:i w:val="false"/>
          <w:color w:val="000000"/>
          <w:sz w:val="28"/>
        </w:rPr>
        <w:t>
      Конкурсное ценовое предложение запечатывается в конверт. На конверте указывается наименование (для юридических лиц) либо фамилия, имя, отчество (при наличии) (для физических лиц) и адрес участника.</w:t>
      </w:r>
    </w:p>
    <w:bookmarkEnd w:id="87"/>
    <w:bookmarkStart w:name="z90" w:id="88"/>
    <w:p>
      <w:pPr>
        <w:spacing w:after="0"/>
        <w:ind w:left="0"/>
        <w:jc w:val="both"/>
      </w:pPr>
      <w:r>
        <w:rPr>
          <w:rFonts w:ascii="Times New Roman"/>
          <w:b w:val="false"/>
          <w:i w:val="false"/>
          <w:color w:val="000000"/>
          <w:sz w:val="28"/>
        </w:rPr>
        <w:t>
      33. Конкурсная заявка и конкурсное ценовое предложение предоставляются без вставок между строчками, подтирок или приписок, за исключением тех случаев, когда потенциальному участнику необходимо исправить грамматические или арифметические ошибки.</w:t>
      </w:r>
    </w:p>
    <w:bookmarkEnd w:id="88"/>
    <w:bookmarkStart w:name="z91" w:id="89"/>
    <w:p>
      <w:pPr>
        <w:spacing w:after="0"/>
        <w:ind w:left="0"/>
        <w:jc w:val="both"/>
      </w:pPr>
      <w:r>
        <w:rPr>
          <w:rFonts w:ascii="Times New Roman"/>
          <w:b w:val="false"/>
          <w:i w:val="false"/>
          <w:color w:val="000000"/>
          <w:sz w:val="28"/>
        </w:rPr>
        <w:t>
      Конкурсные заявки и конкурсные ценовые предложения, поступившие в организацию, возврату не подлежат.</w:t>
      </w:r>
    </w:p>
    <w:bookmarkEnd w:id="89"/>
    <w:bookmarkStart w:name="z92" w:id="90"/>
    <w:p>
      <w:pPr>
        <w:spacing w:after="0"/>
        <w:ind w:left="0"/>
        <w:jc w:val="both"/>
      </w:pPr>
      <w:r>
        <w:rPr>
          <w:rFonts w:ascii="Times New Roman"/>
          <w:b w:val="false"/>
          <w:i w:val="false"/>
          <w:color w:val="000000"/>
          <w:sz w:val="28"/>
        </w:rPr>
        <w:t>
      34. Рассмотрение конкурсных ценовых предложений и подведение итогов проводится конкурсной комиссией в течение трех часов.</w:t>
      </w:r>
    </w:p>
    <w:bookmarkEnd w:id="90"/>
    <w:bookmarkStart w:name="z93" w:id="91"/>
    <w:p>
      <w:pPr>
        <w:spacing w:after="0"/>
        <w:ind w:left="0"/>
        <w:jc w:val="both"/>
      </w:pPr>
      <w:r>
        <w:rPr>
          <w:rFonts w:ascii="Times New Roman"/>
          <w:b w:val="false"/>
          <w:i w:val="false"/>
          <w:color w:val="000000"/>
          <w:sz w:val="28"/>
        </w:rPr>
        <w:t>
      При вскрытии конвертов с ценовыми предложениями организацией производится видео-аудиозапись.</w:t>
      </w:r>
    </w:p>
    <w:bookmarkEnd w:id="91"/>
    <w:bookmarkStart w:name="z94" w:id="92"/>
    <w:p>
      <w:pPr>
        <w:spacing w:after="0"/>
        <w:ind w:left="0"/>
        <w:jc w:val="both"/>
      </w:pPr>
      <w:r>
        <w:rPr>
          <w:rFonts w:ascii="Times New Roman"/>
          <w:b w:val="false"/>
          <w:i w:val="false"/>
          <w:color w:val="000000"/>
          <w:sz w:val="28"/>
        </w:rPr>
        <w:t>
      35. Победитель конкурса определяется конкурсной комиссией на основе наибольшей цены. В случае подачи одинаковой наибольшей цены несколькими участниками, им предоставляется право повторно предоставить ценовое предложение в течение трех рабочих дней с даты направления им организацией на юридические и электронные адреса протокола вскрытия конкурсных ценовых предложений.</w:t>
      </w:r>
    </w:p>
    <w:bookmarkEnd w:id="92"/>
    <w:bookmarkStart w:name="z95" w:id="93"/>
    <w:p>
      <w:pPr>
        <w:spacing w:after="0"/>
        <w:ind w:left="0"/>
        <w:jc w:val="both"/>
      </w:pPr>
      <w:r>
        <w:rPr>
          <w:rFonts w:ascii="Times New Roman"/>
          <w:b w:val="false"/>
          <w:i w:val="false"/>
          <w:color w:val="000000"/>
          <w:sz w:val="28"/>
        </w:rPr>
        <w:t>
      Повторные конкурсные ценовые предложения предоставляются в соответствии с требованиями пункта 33 настоящих Правил.</w:t>
      </w:r>
    </w:p>
    <w:bookmarkEnd w:id="93"/>
    <w:bookmarkStart w:name="z96" w:id="94"/>
    <w:p>
      <w:pPr>
        <w:spacing w:after="0"/>
        <w:ind w:left="0"/>
        <w:jc w:val="both"/>
      </w:pPr>
      <w:r>
        <w:rPr>
          <w:rFonts w:ascii="Times New Roman"/>
          <w:b w:val="false"/>
          <w:i w:val="false"/>
          <w:color w:val="000000"/>
          <w:sz w:val="28"/>
        </w:rPr>
        <w:t xml:space="preserve">
      Рассмотрение повторных конкурсных ценовых предложений и подведение итогов осуществляется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w:t>
      </w:r>
    </w:p>
    <w:bookmarkEnd w:id="94"/>
    <w:bookmarkStart w:name="z97" w:id="95"/>
    <w:p>
      <w:pPr>
        <w:spacing w:after="0"/>
        <w:ind w:left="0"/>
        <w:jc w:val="both"/>
      </w:pPr>
      <w:r>
        <w:rPr>
          <w:rFonts w:ascii="Times New Roman"/>
          <w:b w:val="false"/>
          <w:i w:val="false"/>
          <w:color w:val="000000"/>
          <w:sz w:val="28"/>
        </w:rPr>
        <w:t>
      36. Решение конкурсной комиссии оформляется в виде протокола, который подписывается всеми присутствующими на заседании членами конкурсной комиссии и секретарем.</w:t>
      </w:r>
    </w:p>
    <w:bookmarkEnd w:id="95"/>
    <w:bookmarkStart w:name="z98" w:id="96"/>
    <w:p>
      <w:pPr>
        <w:spacing w:after="0"/>
        <w:ind w:left="0"/>
        <w:jc w:val="both"/>
      </w:pPr>
      <w:r>
        <w:rPr>
          <w:rFonts w:ascii="Times New Roman"/>
          <w:b w:val="false"/>
          <w:i w:val="false"/>
          <w:color w:val="000000"/>
          <w:sz w:val="28"/>
        </w:rPr>
        <w:t>
      37.Результаты конкурса размещаются на интернет-ресурсах уполномоченного органа и организации в срок не позднее трех рабочих дней с даты принятия решения.</w:t>
      </w:r>
    </w:p>
    <w:bookmarkEnd w:id="96"/>
    <w:bookmarkStart w:name="z99" w:id="97"/>
    <w:p>
      <w:pPr>
        <w:spacing w:after="0"/>
        <w:ind w:left="0"/>
        <w:jc w:val="both"/>
      </w:pPr>
      <w:r>
        <w:rPr>
          <w:rFonts w:ascii="Times New Roman"/>
          <w:b w:val="false"/>
          <w:i w:val="false"/>
          <w:color w:val="000000"/>
          <w:sz w:val="28"/>
        </w:rPr>
        <w:t>
      38. Конкурс признается несостоявшимся в следующих случаях:</w:t>
      </w:r>
    </w:p>
    <w:bookmarkEnd w:id="97"/>
    <w:bookmarkStart w:name="z100" w:id="98"/>
    <w:p>
      <w:pPr>
        <w:spacing w:after="0"/>
        <w:ind w:left="0"/>
        <w:jc w:val="both"/>
      </w:pPr>
      <w:r>
        <w:rPr>
          <w:rFonts w:ascii="Times New Roman"/>
          <w:b w:val="false"/>
          <w:i w:val="false"/>
          <w:color w:val="000000"/>
          <w:sz w:val="28"/>
        </w:rPr>
        <w:t>
      1) отсутствия конкурсных заявок;</w:t>
      </w:r>
    </w:p>
    <w:bookmarkEnd w:id="98"/>
    <w:bookmarkStart w:name="z101" w:id="99"/>
    <w:p>
      <w:pPr>
        <w:spacing w:after="0"/>
        <w:ind w:left="0"/>
        <w:jc w:val="both"/>
      </w:pPr>
      <w:r>
        <w:rPr>
          <w:rFonts w:ascii="Times New Roman"/>
          <w:b w:val="false"/>
          <w:i w:val="false"/>
          <w:color w:val="000000"/>
          <w:sz w:val="28"/>
        </w:rPr>
        <w:t>
      2) участия во втором этапе конкурса только одного участника;</w:t>
      </w:r>
    </w:p>
    <w:bookmarkEnd w:id="99"/>
    <w:bookmarkStart w:name="z102" w:id="100"/>
    <w:p>
      <w:pPr>
        <w:spacing w:after="0"/>
        <w:ind w:left="0"/>
        <w:jc w:val="both"/>
      </w:pPr>
      <w:r>
        <w:rPr>
          <w:rFonts w:ascii="Times New Roman"/>
          <w:b w:val="false"/>
          <w:i w:val="false"/>
          <w:color w:val="000000"/>
          <w:sz w:val="28"/>
        </w:rPr>
        <w:t>
      3) если по итогам рассмотрения конкурсных заявок на этапе предварительного допуска на конкурс не было представлено ни одной заявки, соответствующей требованиям конкурса.</w:t>
      </w:r>
    </w:p>
    <w:bookmarkEnd w:id="100"/>
    <w:bookmarkStart w:name="z103" w:id="101"/>
    <w:p>
      <w:pPr>
        <w:spacing w:after="0"/>
        <w:ind w:left="0"/>
        <w:jc w:val="both"/>
      </w:pPr>
      <w:r>
        <w:rPr>
          <w:rFonts w:ascii="Times New Roman"/>
          <w:b w:val="false"/>
          <w:i w:val="false"/>
          <w:color w:val="000000"/>
          <w:sz w:val="28"/>
        </w:rPr>
        <w:t>
      39. При признании конкурса несостоявшимся, конкурсная комиссия снимает объект с конкурса или назначает повторный конкурс.</w:t>
      </w:r>
    </w:p>
    <w:bookmarkEnd w:id="101"/>
    <w:bookmarkStart w:name="z104" w:id="102"/>
    <w:p>
      <w:pPr>
        <w:spacing w:after="0"/>
        <w:ind w:left="0"/>
        <w:jc w:val="both"/>
      </w:pPr>
      <w:r>
        <w:rPr>
          <w:rFonts w:ascii="Times New Roman"/>
          <w:b w:val="false"/>
          <w:i w:val="false"/>
          <w:color w:val="000000"/>
          <w:sz w:val="28"/>
        </w:rPr>
        <w:t>
      40. При признании повторного конкурса несостоявшимся ввиду наличия только одного участника, допущенного ко второму этапу конкурса, организация по рекомендации конкурсной комиссии заключает с таким участником контракт на основе переговоров и условий, по цене не ниже предложенной участником в конкурсном ценовом предложении.</w:t>
      </w:r>
    </w:p>
    <w:bookmarkEnd w:id="102"/>
    <w:bookmarkStart w:name="z105" w:id="103"/>
    <w:p>
      <w:pPr>
        <w:spacing w:after="0"/>
        <w:ind w:left="0"/>
        <w:jc w:val="both"/>
      </w:pPr>
      <w:r>
        <w:rPr>
          <w:rFonts w:ascii="Times New Roman"/>
          <w:b w:val="false"/>
          <w:i w:val="false"/>
          <w:color w:val="000000"/>
          <w:sz w:val="28"/>
        </w:rPr>
        <w:t>
      41. С победителем конкурса заключается контракт. Контракт предусматривает обязательства по соблюдению требований Кодекса, правовых актов в области охраны окружающей среды и Санитарных правил, при обращении с опасными отходами и в целом безопасному ведению работ, а также по представлению победителем конкурса отчета о выполненных работах по форме, утвержденной организацией.</w:t>
      </w:r>
    </w:p>
    <w:bookmarkEnd w:id="103"/>
    <w:bookmarkStart w:name="z106" w:id="104"/>
    <w:p>
      <w:pPr>
        <w:spacing w:after="0"/>
        <w:ind w:left="0"/>
        <w:jc w:val="both"/>
      </w:pPr>
      <w:r>
        <w:rPr>
          <w:rFonts w:ascii="Times New Roman"/>
          <w:b w:val="false"/>
          <w:i w:val="false"/>
          <w:color w:val="000000"/>
          <w:sz w:val="28"/>
        </w:rPr>
        <w:t>
      Отчет о выполненных работах представляется в организацию ежеквартально до десятого числа месяца, следующего за отчетным кварталом.</w:t>
      </w:r>
    </w:p>
    <w:bookmarkEnd w:id="104"/>
    <w:bookmarkStart w:name="z107" w:id="105"/>
    <w:p>
      <w:pPr>
        <w:spacing w:after="0"/>
        <w:ind w:left="0"/>
        <w:jc w:val="both"/>
      </w:pPr>
      <w:r>
        <w:rPr>
          <w:rFonts w:ascii="Times New Roman"/>
          <w:b w:val="false"/>
          <w:i w:val="false"/>
          <w:color w:val="000000"/>
          <w:sz w:val="28"/>
        </w:rPr>
        <w:t>
      42. В случае несоблюдения условий контракта организация расторгает его в порядке, установленном гражданским законодательством Республики Казахстан, и повторно объявляет конкурс.</w:t>
      </w:r>
    </w:p>
    <w:bookmarkEnd w:id="105"/>
    <w:bookmarkStart w:name="z108" w:id="106"/>
    <w:p>
      <w:pPr>
        <w:spacing w:after="0"/>
        <w:ind w:left="0"/>
        <w:jc w:val="both"/>
      </w:pPr>
      <w:r>
        <w:rPr>
          <w:rFonts w:ascii="Times New Roman"/>
          <w:b w:val="false"/>
          <w:i w:val="false"/>
          <w:color w:val="000000"/>
          <w:sz w:val="28"/>
        </w:rPr>
        <w:t>
      43. В случае признания конкурса дважды несостоявшимся в соответствии с подпунктами 1) и 3) пункта 38 Правил, организация проводит конкурс с реализацией отходов по цене, заявляемой участниками в порядке, предусмотренными настоящими Правилами.</w:t>
      </w:r>
    </w:p>
    <w:bookmarkEnd w:id="106"/>
    <w:bookmarkStart w:name="z109" w:id="107"/>
    <w:p>
      <w:pPr>
        <w:spacing w:after="0"/>
        <w:ind w:left="0"/>
        <w:jc w:val="both"/>
      </w:pPr>
      <w:r>
        <w:rPr>
          <w:rFonts w:ascii="Times New Roman"/>
          <w:b w:val="false"/>
          <w:i w:val="false"/>
          <w:color w:val="000000"/>
          <w:sz w:val="28"/>
        </w:rPr>
        <w:t>
      44. В случае признания конкурса на реализацию отходов по цене, заявляемой участниками несостоявшимся, в соответствии с подпунктом 1) пункта 38 настоящих Правил, отходы считаются невостребованными.</w:t>
      </w:r>
    </w:p>
    <w:bookmarkEnd w:id="107"/>
    <w:bookmarkStart w:name="z110" w:id="108"/>
    <w:p>
      <w:pPr>
        <w:spacing w:after="0"/>
        <w:ind w:left="0"/>
        <w:jc w:val="both"/>
      </w:pPr>
      <w:r>
        <w:rPr>
          <w:rFonts w:ascii="Times New Roman"/>
          <w:b w:val="false"/>
          <w:i w:val="false"/>
          <w:color w:val="000000"/>
          <w:sz w:val="28"/>
        </w:rPr>
        <w:t>
      45. Средства, поступившие от реализации отходов, направляются в доход государства.</w:t>
      </w:r>
    </w:p>
    <w:bookmarkEnd w:id="108"/>
    <w:bookmarkStart w:name="z111" w:id="109"/>
    <w:p>
      <w:pPr>
        <w:spacing w:after="0"/>
        <w:ind w:left="0"/>
        <w:jc w:val="left"/>
      </w:pPr>
      <w:r>
        <w:rPr>
          <w:rFonts w:ascii="Times New Roman"/>
          <w:b/>
          <w:i w:val="false"/>
          <w:color w:val="000000"/>
        </w:rPr>
        <w:t xml:space="preserve"> Параграф 3. Разработка документации по определению дальнейшего метода по утилизации и удалению отходов</w:t>
      </w:r>
    </w:p>
    <w:bookmarkEnd w:id="109"/>
    <w:bookmarkStart w:name="z112" w:id="110"/>
    <w:p>
      <w:pPr>
        <w:spacing w:after="0"/>
        <w:ind w:left="0"/>
        <w:jc w:val="both"/>
      </w:pPr>
      <w:r>
        <w:rPr>
          <w:rFonts w:ascii="Times New Roman"/>
          <w:b w:val="false"/>
          <w:i w:val="false"/>
          <w:color w:val="000000"/>
          <w:sz w:val="28"/>
        </w:rPr>
        <w:t>
      46. Организация в порядке, предусмотренном действующим законодательством Республики Казахстан о государственных закупках, организует и (или) проводит работы по закупу работ, услуг на разработку документации для определения дальнейшего метода по утилизации и/или удалению отходов.</w:t>
      </w:r>
    </w:p>
    <w:bookmarkEnd w:id="110"/>
    <w:bookmarkStart w:name="z113" w:id="111"/>
    <w:p>
      <w:pPr>
        <w:spacing w:after="0"/>
        <w:ind w:left="0"/>
        <w:jc w:val="both"/>
      </w:pPr>
      <w:r>
        <w:rPr>
          <w:rFonts w:ascii="Times New Roman"/>
          <w:b w:val="false"/>
          <w:i w:val="false"/>
          <w:color w:val="000000"/>
          <w:sz w:val="28"/>
        </w:rPr>
        <w:t>
      47. Документация по определению дальнейшего метода по утилизации и/или удалению отходов должна соответствовать требованиям действующего законодательства Республики Казахстан.</w:t>
      </w:r>
    </w:p>
    <w:bookmarkEnd w:id="111"/>
    <w:bookmarkStart w:name="z114" w:id="112"/>
    <w:p>
      <w:pPr>
        <w:spacing w:after="0"/>
        <w:ind w:left="0"/>
        <w:jc w:val="left"/>
      </w:pPr>
      <w:r>
        <w:rPr>
          <w:rFonts w:ascii="Times New Roman"/>
          <w:b/>
          <w:i w:val="false"/>
          <w:color w:val="000000"/>
        </w:rPr>
        <w:t xml:space="preserve"> Параграф 4. Утилизация и удаление отходов</w:t>
      </w:r>
    </w:p>
    <w:bookmarkEnd w:id="112"/>
    <w:bookmarkStart w:name="z115" w:id="113"/>
    <w:p>
      <w:pPr>
        <w:spacing w:after="0"/>
        <w:ind w:left="0"/>
        <w:jc w:val="both"/>
      </w:pPr>
      <w:r>
        <w:rPr>
          <w:rFonts w:ascii="Times New Roman"/>
          <w:b w:val="false"/>
          <w:i w:val="false"/>
          <w:color w:val="000000"/>
          <w:sz w:val="28"/>
        </w:rPr>
        <w:t>
      48. Организация осуществляет безопасную утилизацию и удаление невостребованных отходов в соответствии с Кодексом и Санитарными правилами за счет средств республиканского бюджета.</w:t>
      </w:r>
    </w:p>
    <w:bookmarkEnd w:id="113"/>
    <w:bookmarkStart w:name="z116" w:id="114"/>
    <w:p>
      <w:pPr>
        <w:spacing w:after="0"/>
        <w:ind w:left="0"/>
        <w:jc w:val="left"/>
      </w:pPr>
      <w:r>
        <w:rPr>
          <w:rFonts w:ascii="Times New Roman"/>
          <w:b/>
          <w:i w:val="false"/>
          <w:color w:val="000000"/>
        </w:rPr>
        <w:t xml:space="preserve"> Параграф 5. Реализация проектов по рекультивации территорий, на которых размещены отходы</w:t>
      </w:r>
    </w:p>
    <w:bookmarkEnd w:id="114"/>
    <w:bookmarkStart w:name="z117" w:id="115"/>
    <w:p>
      <w:pPr>
        <w:spacing w:after="0"/>
        <w:ind w:left="0"/>
        <w:jc w:val="both"/>
      </w:pPr>
      <w:r>
        <w:rPr>
          <w:rFonts w:ascii="Times New Roman"/>
          <w:b w:val="false"/>
          <w:i w:val="false"/>
          <w:color w:val="000000"/>
          <w:sz w:val="28"/>
        </w:rPr>
        <w:t>
      49. Организация в порядке, предусмотренном законодательством Республики Казахстан о государственных закупках, привлекает физические и (или) юридические лица для реализации проектов, прошедших государственную экспертизу по рекультивации территории, на которых размещены отходы.</w:t>
      </w:r>
    </w:p>
    <w:bookmarkEnd w:id="115"/>
    <w:bookmarkStart w:name="z118" w:id="116"/>
    <w:p>
      <w:pPr>
        <w:spacing w:after="0"/>
        <w:ind w:left="0"/>
        <w:jc w:val="both"/>
      </w:pPr>
      <w:r>
        <w:rPr>
          <w:rFonts w:ascii="Times New Roman"/>
          <w:b w:val="false"/>
          <w:i w:val="false"/>
          <w:color w:val="000000"/>
          <w:sz w:val="28"/>
        </w:rPr>
        <w:t>
      50. Рекультивация территорий, на которых были размещены объекты отходов, после реализации, утилизации и удаления отходов производится в соответствии с требованиями земельного законодательства Республики Казахстан.</w:t>
      </w:r>
    </w:p>
    <w:bookmarkEnd w:id="116"/>
    <w:bookmarkStart w:name="z119" w:id="117"/>
    <w:p>
      <w:pPr>
        <w:spacing w:after="0"/>
        <w:ind w:left="0"/>
        <w:jc w:val="left"/>
      </w:pPr>
      <w:r>
        <w:rPr>
          <w:rFonts w:ascii="Times New Roman"/>
          <w:b/>
          <w:i w:val="false"/>
          <w:color w:val="000000"/>
        </w:rPr>
        <w:t xml:space="preserve"> Глава 3. Заключительные положения</w:t>
      </w:r>
    </w:p>
    <w:bookmarkEnd w:id="117"/>
    <w:bookmarkStart w:name="z120" w:id="118"/>
    <w:p>
      <w:pPr>
        <w:spacing w:after="0"/>
        <w:ind w:left="0"/>
        <w:jc w:val="both"/>
      </w:pPr>
      <w:r>
        <w:rPr>
          <w:rFonts w:ascii="Times New Roman"/>
          <w:b w:val="false"/>
          <w:i w:val="false"/>
          <w:color w:val="000000"/>
          <w:sz w:val="28"/>
        </w:rPr>
        <w:t>
      51.В процессе обращения с бесхозяйными опасными отходами соблюдаются требования, предусмотренные экологическим законодательством Республики Казахстан.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19"/>
    <w:p>
      <w:pPr>
        <w:spacing w:after="0"/>
        <w:ind w:left="0"/>
        <w:jc w:val="left"/>
      </w:pPr>
      <w:r>
        <w:rPr>
          <w:rFonts w:ascii="Times New Roman"/>
          <w:b/>
          <w:i w:val="false"/>
          <w:color w:val="000000"/>
        </w:rPr>
        <w:t xml:space="preserve"> Акт приема-передачи бесхозяйных опасных отходов, признанных решением суда поступившими в республиканскую собственность</w:t>
      </w:r>
    </w:p>
    <w:bookmarkEnd w:id="119"/>
    <w:p>
      <w:pPr>
        <w:spacing w:after="0"/>
        <w:ind w:left="0"/>
        <w:jc w:val="both"/>
      </w:pPr>
      <w:bookmarkStart w:name="z124" w:id="120"/>
      <w:r>
        <w:rPr>
          <w:rFonts w:ascii="Times New Roman"/>
          <w:b w:val="false"/>
          <w:i w:val="false"/>
          <w:color w:val="000000"/>
          <w:sz w:val="28"/>
        </w:rPr>
        <w:t>
      "___"______________20__ г.                                                                           _________________________</w:t>
      </w:r>
    </w:p>
    <w:bookmarkEnd w:id="120"/>
    <w:p>
      <w:pPr>
        <w:spacing w:after="0"/>
        <w:ind w:left="0"/>
        <w:jc w:val="both"/>
      </w:pPr>
      <w:r>
        <w:rPr>
          <w:rFonts w:ascii="Times New Roman"/>
          <w:b w:val="false"/>
          <w:i w:val="false"/>
          <w:color w:val="000000"/>
          <w:sz w:val="28"/>
        </w:rPr>
        <w:t xml:space="preserve">                                                                                                                                   (место составления акта)</w:t>
      </w:r>
    </w:p>
    <w:p>
      <w:pPr>
        <w:spacing w:after="0"/>
        <w:ind w:left="0"/>
        <w:jc w:val="both"/>
      </w:pPr>
      <w:r>
        <w:rPr>
          <w:rFonts w:ascii="Times New Roman"/>
          <w:b w:val="false"/>
          <w:i w:val="false"/>
          <w:color w:val="000000"/>
          <w:sz w:val="28"/>
        </w:rPr>
        <w:t>Комиссия в составе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xml:space="preserve"> составили настоящий акт о том, что согласно решению _______________________________________</w:t>
      </w:r>
    </w:p>
    <w:p>
      <w:pPr>
        <w:spacing w:after="0"/>
        <w:ind w:left="0"/>
        <w:jc w:val="both"/>
      </w:pPr>
      <w:r>
        <w:rPr>
          <w:rFonts w:ascii="Times New Roman"/>
          <w:b w:val="false"/>
          <w:i w:val="false"/>
          <w:color w:val="000000"/>
          <w:sz w:val="28"/>
        </w:rPr>
        <w:t xml:space="preserve">                                                                                                               (полное наименование суда)</w:t>
      </w:r>
    </w:p>
    <w:p>
      <w:pPr>
        <w:spacing w:after="0"/>
        <w:ind w:left="0"/>
        <w:jc w:val="both"/>
      </w:pPr>
      <w:r>
        <w:rPr>
          <w:rFonts w:ascii="Times New Roman"/>
          <w:b w:val="false"/>
          <w:i w:val="false"/>
          <w:color w:val="000000"/>
          <w:sz w:val="28"/>
        </w:rPr>
        <w:t>суда №____ от "___" _____________ 20 __ года, в республиканскую собственность приняты следующие бесхозяйные опасные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59"/>
        <w:gridCol w:w="2681"/>
        <w:gridCol w:w="959"/>
        <w:gridCol w:w="3669"/>
        <w:gridCol w:w="1329"/>
        <w:gridCol w:w="1700"/>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
          <w:p>
            <w:pPr>
              <w:spacing w:after="20"/>
              <w:ind w:left="20"/>
              <w:jc w:val="both"/>
            </w:pPr>
            <w:r>
              <w:rPr>
                <w:rFonts w:ascii="Times New Roman"/>
                <w:b w:val="false"/>
                <w:i w:val="false"/>
                <w:color w:val="000000"/>
                <w:sz w:val="20"/>
              </w:rPr>
              <w:t>
п/п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(масса, объем)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опасности и код отхода (по Классификатору отходов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отходов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о состоянии отходов</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2"/>
      <w:r>
        <w:rPr>
          <w:rFonts w:ascii="Times New Roman"/>
          <w:b w:val="false"/>
          <w:i w:val="false"/>
          <w:color w:val="000000"/>
          <w:sz w:val="28"/>
        </w:rPr>
        <w:t>
      Члены комиссии:</w:t>
      </w:r>
    </w:p>
    <w:bookmarkEnd w:id="122"/>
    <w:p>
      <w:pPr>
        <w:spacing w:after="0"/>
        <w:ind w:left="0"/>
        <w:jc w:val="both"/>
      </w:pPr>
      <w:r>
        <w:rPr>
          <w:rFonts w:ascii="Times New Roman"/>
          <w:b w:val="false"/>
          <w:i w:val="false"/>
          <w:color w:val="000000"/>
          <w:sz w:val="28"/>
        </w:rPr>
        <w:t>___________             ________________________             ____________</w:t>
      </w:r>
    </w:p>
    <w:p>
      <w:pPr>
        <w:spacing w:after="0"/>
        <w:ind w:left="0"/>
        <w:jc w:val="both"/>
      </w:pPr>
      <w:r>
        <w:rPr>
          <w:rFonts w:ascii="Times New Roman"/>
          <w:b w:val="false"/>
          <w:i w:val="false"/>
          <w:color w:val="000000"/>
          <w:sz w:val="28"/>
        </w:rPr>
        <w:t>(должность)             (Ф.И.О.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3"/>
    <w:p>
      <w:pPr>
        <w:spacing w:after="0"/>
        <w:ind w:left="0"/>
        <w:jc w:val="left"/>
      </w:pPr>
      <w:r>
        <w:rPr>
          <w:rFonts w:ascii="Times New Roman"/>
          <w:b/>
          <w:i w:val="false"/>
          <w:color w:val="000000"/>
        </w:rPr>
        <w:t xml:space="preserve"> Для юридических лиц Конкурсная заявка на участие в конкурсе по реализации отходов</w:t>
      </w:r>
    </w:p>
    <w:bookmarkEnd w:id="123"/>
    <w:p>
      <w:pPr>
        <w:spacing w:after="0"/>
        <w:ind w:left="0"/>
        <w:jc w:val="both"/>
      </w:pPr>
      <w:bookmarkStart w:name="z146" w:id="124"/>
      <w:r>
        <w:rPr>
          <w:rFonts w:ascii="Times New Roman"/>
          <w:b w:val="false"/>
          <w:i w:val="false"/>
          <w:color w:val="000000"/>
          <w:sz w:val="28"/>
        </w:rPr>
        <w:t>
      Наименование __________________________________________________________________________</w:t>
      </w:r>
    </w:p>
    <w:bookmarkEnd w:id="124"/>
    <w:p>
      <w:pPr>
        <w:spacing w:after="0"/>
        <w:ind w:left="0"/>
        <w:jc w:val="both"/>
      </w:pPr>
      <w:r>
        <w:rPr>
          <w:rFonts w:ascii="Times New Roman"/>
          <w:b w:val="false"/>
          <w:i w:val="false"/>
          <w:color w:val="000000"/>
          <w:sz w:val="28"/>
        </w:rPr>
        <w:t>Место нахождения ______________________________________________________________________</w:t>
      </w:r>
    </w:p>
    <w:p>
      <w:pPr>
        <w:spacing w:after="0"/>
        <w:ind w:left="0"/>
        <w:jc w:val="both"/>
      </w:pPr>
      <w:r>
        <w:rPr>
          <w:rFonts w:ascii="Times New Roman"/>
          <w:b w:val="false"/>
          <w:i w:val="false"/>
          <w:color w:val="000000"/>
          <w:sz w:val="28"/>
        </w:rPr>
        <w:t xml:space="preserve">                   (юридический, фактический и электронный адреса)</w:t>
      </w:r>
    </w:p>
    <w:p>
      <w:pPr>
        <w:spacing w:after="0"/>
        <w:ind w:left="0"/>
        <w:jc w:val="both"/>
      </w:pPr>
      <w:r>
        <w:rPr>
          <w:rFonts w:ascii="Times New Roman"/>
          <w:b w:val="false"/>
          <w:i w:val="false"/>
          <w:color w:val="000000"/>
          <w:sz w:val="28"/>
        </w:rPr>
        <w:t>БИН___________________________________________________________________________________</w:t>
      </w:r>
    </w:p>
    <w:p>
      <w:pPr>
        <w:spacing w:after="0"/>
        <w:ind w:left="0"/>
        <w:jc w:val="both"/>
      </w:pPr>
      <w:r>
        <w:rPr>
          <w:rFonts w:ascii="Times New Roman"/>
          <w:b w:val="false"/>
          <w:i w:val="false"/>
          <w:color w:val="000000"/>
          <w:sz w:val="28"/>
        </w:rPr>
        <w:t>Государственная принадлежность __________________________________________________________</w:t>
      </w:r>
    </w:p>
    <w:p>
      <w:pPr>
        <w:spacing w:after="0"/>
        <w:ind w:left="0"/>
        <w:jc w:val="both"/>
      </w:pPr>
      <w:r>
        <w:rPr>
          <w:rFonts w:ascii="Times New Roman"/>
          <w:b w:val="false"/>
          <w:i w:val="false"/>
          <w:color w:val="000000"/>
          <w:sz w:val="28"/>
        </w:rPr>
        <w:t>Сведения:</w:t>
      </w:r>
    </w:p>
    <w:p>
      <w:pPr>
        <w:spacing w:after="0"/>
        <w:ind w:left="0"/>
        <w:jc w:val="both"/>
      </w:pPr>
      <w:r>
        <w:rPr>
          <w:rFonts w:ascii="Times New Roman"/>
          <w:b w:val="false"/>
          <w:i w:val="false"/>
          <w:color w:val="000000"/>
          <w:sz w:val="28"/>
        </w:rPr>
        <w:t xml:space="preserve"> - о государственной регистрации в качестве юридического лица _______________________________</w:t>
      </w:r>
    </w:p>
    <w:p>
      <w:pPr>
        <w:spacing w:after="0"/>
        <w:ind w:left="0"/>
        <w:jc w:val="both"/>
      </w:pPr>
      <w:r>
        <w:rPr>
          <w:rFonts w:ascii="Times New Roman"/>
          <w:b w:val="false"/>
          <w:i w:val="false"/>
          <w:color w:val="000000"/>
          <w:sz w:val="28"/>
        </w:rPr>
        <w:t xml:space="preserve"> - о руководителях _______________________________________________________________________</w:t>
      </w:r>
    </w:p>
    <w:p>
      <w:pPr>
        <w:spacing w:after="0"/>
        <w:ind w:left="0"/>
        <w:jc w:val="both"/>
      </w:pPr>
      <w:r>
        <w:rPr>
          <w:rFonts w:ascii="Times New Roman"/>
          <w:b w:val="false"/>
          <w:i w:val="false"/>
          <w:color w:val="000000"/>
          <w:sz w:val="28"/>
        </w:rPr>
        <w:t xml:space="preserve"> - об участниках или акционерах:___________________________________________________________</w:t>
      </w:r>
    </w:p>
    <w:p>
      <w:pPr>
        <w:spacing w:after="0"/>
        <w:ind w:left="0"/>
        <w:jc w:val="both"/>
      </w:pPr>
      <w:r>
        <w:rPr>
          <w:rFonts w:ascii="Times New Roman"/>
          <w:b w:val="false"/>
          <w:i w:val="false"/>
          <w:color w:val="000000"/>
          <w:sz w:val="28"/>
        </w:rPr>
        <w:t xml:space="preserve">                 (с указанием размера их доли в уставном капитале (от общего размера уставного капитала))</w:t>
      </w:r>
    </w:p>
    <w:p>
      <w:pPr>
        <w:spacing w:after="0"/>
        <w:ind w:left="0"/>
        <w:jc w:val="both"/>
      </w:pPr>
      <w:r>
        <w:rPr>
          <w:rFonts w:ascii="Times New Roman"/>
          <w:b w:val="false"/>
          <w:i w:val="false"/>
          <w:color w:val="000000"/>
          <w:sz w:val="28"/>
        </w:rPr>
        <w:t>направляет настоящую конкурсную заявку с приложением следующих документов:</w:t>
      </w:r>
    </w:p>
    <w:p>
      <w:pPr>
        <w:spacing w:after="0"/>
        <w:ind w:left="0"/>
        <w:jc w:val="both"/>
      </w:pPr>
      <w:r>
        <w:rPr>
          <w:rFonts w:ascii="Times New Roman"/>
          <w:b w:val="false"/>
          <w:i w:val="false"/>
          <w:color w:val="000000"/>
          <w:sz w:val="28"/>
        </w:rPr>
        <w:t>1)_____________________________________________________________________________________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4)_____________________________________________________________________________________</w:t>
      </w:r>
    </w:p>
    <w:p>
      <w:pPr>
        <w:spacing w:after="0"/>
        <w:ind w:left="0"/>
        <w:jc w:val="both"/>
      </w:pPr>
      <w:r>
        <w:rPr>
          <w:rFonts w:ascii="Times New Roman"/>
          <w:b w:val="false"/>
          <w:i w:val="false"/>
          <w:color w:val="000000"/>
          <w:sz w:val="28"/>
        </w:rPr>
        <w:t>Документы сформированы в строгой последовательности и прилагаются  на _____ листах.</w:t>
      </w:r>
    </w:p>
    <w:p>
      <w:pPr>
        <w:spacing w:after="0"/>
        <w:ind w:left="0"/>
        <w:jc w:val="both"/>
      </w:pPr>
      <w:r>
        <w:rPr>
          <w:rFonts w:ascii="Times New Roman"/>
          <w:b w:val="false"/>
          <w:i w:val="false"/>
          <w:color w:val="000000"/>
          <w:sz w:val="28"/>
        </w:rPr>
        <w:t>Гарантирую достоверность предоставляемой информации.</w:t>
      </w:r>
    </w:p>
    <w:p>
      <w:pPr>
        <w:spacing w:after="0"/>
        <w:ind w:left="0"/>
        <w:jc w:val="both"/>
      </w:pPr>
      <w:r>
        <w:rPr>
          <w:rFonts w:ascii="Times New Roman"/>
          <w:b w:val="false"/>
          <w:i w:val="false"/>
          <w:color w:val="000000"/>
          <w:sz w:val="28"/>
        </w:rPr>
        <w:t>___________________________                                                                                             ______________</w:t>
      </w:r>
    </w:p>
    <w:p>
      <w:pPr>
        <w:spacing w:after="0"/>
        <w:ind w:left="0"/>
        <w:jc w:val="both"/>
      </w:pPr>
      <w:r>
        <w:rPr>
          <w:rFonts w:ascii="Times New Roman"/>
          <w:b w:val="false"/>
          <w:i w:val="false"/>
          <w:color w:val="000000"/>
          <w:sz w:val="28"/>
        </w:rPr>
        <w:t>(первый руководитель или                                                                                                          (подпись)</w:t>
      </w:r>
    </w:p>
    <w:p>
      <w:pPr>
        <w:spacing w:after="0"/>
        <w:ind w:left="0"/>
        <w:jc w:val="both"/>
      </w:pPr>
      <w:r>
        <w:rPr>
          <w:rFonts w:ascii="Times New Roman"/>
          <w:b w:val="false"/>
          <w:i w:val="false"/>
          <w:color w:val="000000"/>
          <w:sz w:val="28"/>
        </w:rPr>
        <w:t>уполномоченное лицо с правом подписи)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физических лиц</w:t>
            </w:r>
          </w:p>
        </w:tc>
      </w:tr>
    </w:tbl>
    <w:bookmarkStart w:name="z150" w:id="125"/>
    <w:p>
      <w:pPr>
        <w:spacing w:after="0"/>
        <w:ind w:left="0"/>
        <w:jc w:val="left"/>
      </w:pPr>
      <w:r>
        <w:rPr>
          <w:rFonts w:ascii="Times New Roman"/>
          <w:b/>
          <w:i w:val="false"/>
          <w:color w:val="000000"/>
        </w:rPr>
        <w:t xml:space="preserve"> Конкурсная заявка на участие в конкурсе по реализации отходов</w:t>
      </w:r>
    </w:p>
    <w:bookmarkEnd w:id="125"/>
    <w:p>
      <w:pPr>
        <w:spacing w:after="0"/>
        <w:ind w:left="0"/>
        <w:jc w:val="both"/>
      </w:pPr>
      <w:bookmarkStart w:name="z151" w:id="126"/>
      <w:r>
        <w:rPr>
          <w:rFonts w:ascii="Times New Roman"/>
          <w:b w:val="false"/>
          <w:i w:val="false"/>
          <w:color w:val="000000"/>
          <w:sz w:val="28"/>
        </w:rPr>
        <w:t>
      Ф.И.О. (при наличии) ____________________________________________________________________</w:t>
      </w:r>
    </w:p>
    <w:bookmarkEnd w:id="126"/>
    <w:p>
      <w:pPr>
        <w:spacing w:after="0"/>
        <w:ind w:left="0"/>
        <w:jc w:val="both"/>
      </w:pPr>
      <w:r>
        <w:rPr>
          <w:rFonts w:ascii="Times New Roman"/>
          <w:b w:val="false"/>
          <w:i w:val="false"/>
          <w:color w:val="000000"/>
          <w:sz w:val="28"/>
        </w:rPr>
        <w:t>ИИН: __________________________________________________________________________________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по месту жительства и электронный адрес)</w:t>
      </w:r>
    </w:p>
    <w:p>
      <w:pPr>
        <w:spacing w:after="0"/>
        <w:ind w:left="0"/>
        <w:jc w:val="both"/>
      </w:pPr>
      <w:r>
        <w:rPr>
          <w:rFonts w:ascii="Times New Roman"/>
          <w:b w:val="false"/>
          <w:i w:val="false"/>
          <w:color w:val="000000"/>
          <w:sz w:val="28"/>
        </w:rPr>
        <w:t>Гражданство ____________________________________________________________________________</w:t>
      </w:r>
    </w:p>
    <w:p>
      <w:pPr>
        <w:spacing w:after="0"/>
        <w:ind w:left="0"/>
        <w:jc w:val="both"/>
      </w:pPr>
      <w:r>
        <w:rPr>
          <w:rFonts w:ascii="Times New Roman"/>
          <w:b w:val="false"/>
          <w:i w:val="false"/>
          <w:color w:val="000000"/>
          <w:sz w:val="28"/>
        </w:rPr>
        <w:t>направляет настоящую конкурсную заявку с приложением следующих документов:</w:t>
      </w:r>
    </w:p>
    <w:p>
      <w:pPr>
        <w:spacing w:after="0"/>
        <w:ind w:left="0"/>
        <w:jc w:val="both"/>
      </w:pPr>
      <w:r>
        <w:rPr>
          <w:rFonts w:ascii="Times New Roman"/>
          <w:b w:val="false"/>
          <w:i w:val="false"/>
          <w:color w:val="000000"/>
          <w:sz w:val="28"/>
        </w:rPr>
        <w:t>1)_____________________________________________________________________________________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4)_____________________________________________________________________________________</w:t>
      </w:r>
    </w:p>
    <w:p>
      <w:pPr>
        <w:spacing w:after="0"/>
        <w:ind w:left="0"/>
        <w:jc w:val="both"/>
      </w:pPr>
      <w:r>
        <w:rPr>
          <w:rFonts w:ascii="Times New Roman"/>
          <w:b w:val="false"/>
          <w:i w:val="false"/>
          <w:color w:val="000000"/>
          <w:sz w:val="28"/>
        </w:rPr>
        <w:t>Документы сформированы в строгой последовательности и прилагаются  на _____ листах.</w:t>
      </w:r>
    </w:p>
    <w:p>
      <w:pPr>
        <w:spacing w:after="0"/>
        <w:ind w:left="0"/>
        <w:jc w:val="both"/>
      </w:pPr>
      <w:r>
        <w:rPr>
          <w:rFonts w:ascii="Times New Roman"/>
          <w:b w:val="false"/>
          <w:i w:val="false"/>
          <w:color w:val="000000"/>
          <w:sz w:val="28"/>
        </w:rPr>
        <w:t>Гарантирую достоверность предоставляемой информации.</w:t>
      </w:r>
    </w:p>
    <w:p>
      <w:pPr>
        <w:spacing w:after="0"/>
        <w:ind w:left="0"/>
        <w:jc w:val="both"/>
      </w:pPr>
      <w:r>
        <w:rPr>
          <w:rFonts w:ascii="Times New Roman"/>
          <w:b w:val="false"/>
          <w:i w:val="false"/>
          <w:color w:val="000000"/>
          <w:sz w:val="28"/>
        </w:rPr>
        <w:t>___________________________                                                                                                     __________</w:t>
      </w:r>
    </w:p>
    <w:p>
      <w:pPr>
        <w:spacing w:after="0"/>
        <w:ind w:left="0"/>
        <w:jc w:val="both"/>
      </w:pPr>
      <w:r>
        <w:rPr>
          <w:rFonts w:ascii="Times New Roman"/>
          <w:b w:val="false"/>
          <w:i w:val="false"/>
          <w:color w:val="000000"/>
          <w:sz w:val="28"/>
        </w:rPr>
        <w:t>(Ф.И.О. участника конкурса)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27"/>
    <w:p>
      <w:pPr>
        <w:spacing w:after="0"/>
        <w:ind w:left="0"/>
        <w:jc w:val="left"/>
      </w:pPr>
      <w:r>
        <w:rPr>
          <w:rFonts w:ascii="Times New Roman"/>
          <w:b/>
          <w:i w:val="false"/>
          <w:color w:val="000000"/>
        </w:rPr>
        <w:t xml:space="preserve"> Ценовое предложение </w:t>
      </w:r>
    </w:p>
    <w:bookmarkEnd w:id="127"/>
    <w:p>
      <w:pPr>
        <w:spacing w:after="0"/>
        <w:ind w:left="0"/>
        <w:jc w:val="both"/>
      </w:pPr>
      <w:bookmarkStart w:name="z155" w:id="128"/>
      <w:r>
        <w:rPr>
          <w:rFonts w:ascii="Times New Roman"/>
          <w:b w:val="false"/>
          <w:i w:val="false"/>
          <w:color w:val="000000"/>
          <w:sz w:val="28"/>
        </w:rPr>
        <w:t>
      Наименование конкурса__________________________________________________________________</w:t>
      </w:r>
    </w:p>
    <w:bookmarkEnd w:id="128"/>
    <w:p>
      <w:pPr>
        <w:spacing w:after="0"/>
        <w:ind w:left="0"/>
        <w:jc w:val="both"/>
      </w:pPr>
      <w:r>
        <w:rPr>
          <w:rFonts w:ascii="Times New Roman"/>
          <w:b w:val="false"/>
          <w:i w:val="false"/>
          <w:color w:val="000000"/>
          <w:sz w:val="28"/>
        </w:rPr>
        <w:t>Наименование/Ф.И.О. участника конкурса___________________________________________________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_____________________________________________________________________________</w:t>
      </w:r>
    </w:p>
    <w:p>
      <w:pPr>
        <w:spacing w:after="0"/>
        <w:ind w:left="0"/>
        <w:jc w:val="both"/>
      </w:pPr>
      <w:r>
        <w:rPr>
          <w:rFonts w:ascii="Times New Roman"/>
          <w:b w:val="false"/>
          <w:i w:val="false"/>
          <w:color w:val="000000"/>
          <w:sz w:val="28"/>
        </w:rPr>
        <w:t>Банковские реквизиты участника __________________________________________________________</w:t>
      </w:r>
    </w:p>
    <w:p>
      <w:pPr>
        <w:spacing w:after="0"/>
        <w:ind w:left="0"/>
        <w:jc w:val="both"/>
      </w:pPr>
      <w:r>
        <w:rPr>
          <w:rFonts w:ascii="Times New Roman"/>
          <w:b w:val="false"/>
          <w:i w:val="false"/>
          <w:color w:val="000000"/>
          <w:sz w:val="28"/>
        </w:rPr>
        <w:t>Наименование отходов ___________________________________________________________________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______________________________________________________________________</w:t>
      </w:r>
    </w:p>
    <w:p>
      <w:pPr>
        <w:spacing w:after="0"/>
        <w:ind w:left="0"/>
        <w:jc w:val="both"/>
      </w:pPr>
      <w:r>
        <w:rPr>
          <w:rFonts w:ascii="Times New Roman"/>
          <w:b w:val="false"/>
          <w:i w:val="false"/>
          <w:color w:val="000000"/>
          <w:sz w:val="28"/>
        </w:rPr>
        <w:t>Общая цена ____________________________________________________________________________</w:t>
      </w:r>
    </w:p>
    <w:p>
      <w:pPr>
        <w:spacing w:after="0"/>
        <w:ind w:left="0"/>
        <w:jc w:val="both"/>
      </w:pPr>
      <w:r>
        <w:rPr>
          <w:rFonts w:ascii="Times New Roman"/>
          <w:b w:val="false"/>
          <w:i w:val="false"/>
          <w:color w:val="000000"/>
          <w:sz w:val="28"/>
        </w:rPr>
        <w:t>_______________________________________                                                           ___________________</w:t>
      </w:r>
    </w:p>
    <w:p>
      <w:pPr>
        <w:spacing w:after="0"/>
        <w:ind w:left="0"/>
        <w:jc w:val="both"/>
      </w:pPr>
      <w:r>
        <w:rPr>
          <w:rFonts w:ascii="Times New Roman"/>
          <w:b w:val="false"/>
          <w:i w:val="false"/>
          <w:color w:val="000000"/>
          <w:sz w:val="28"/>
        </w:rPr>
        <w:t>(наименование/ Ф.И.О. участника конкурса)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29"/>
    <w:p>
      <w:pPr>
        <w:spacing w:after="0"/>
        <w:ind w:left="0"/>
        <w:jc w:val="both"/>
      </w:pPr>
      <w:r>
        <w:rPr>
          <w:rFonts w:ascii="Times New Roman"/>
          <w:b w:val="false"/>
          <w:i w:val="false"/>
          <w:color w:val="000000"/>
          <w:sz w:val="28"/>
        </w:rPr>
        <w:t>
      Место печати (при наличии)</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