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dcc9" w14:textId="a91d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учета государственного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мая 2015 года № 333. Зарегистрирован в Министерстве юстиции Республики Казахстан 30 июня 2015 года № 11483. Утратил силу приказом Первого заместителя Премьер-Министра Республики Казахстан – Министра финансов Республики Казахстан от 7 апреля 2020 года № 362.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Первого заместителя Премьер-Министра РК – Министра финансов РК от 07.04.2020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"Представление информации из реестра государственного имущества (перечень контролируемых государством акционерных обществ и товариществ с ограниченной ответственностью, а также государственных юридических лиц; информация и материалы о государственном имуществе, включенном в график выставления на торги объектов государственной собственности)"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из реестра государственного имущества справки арендаторам (доверительным управляющим) государственного имущества по заключенным с ними договорам аренды (доверительного управления), содержащей сведения о начислениях по договору, пене и поступившим платежам в государственный бюджет"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приказом Министра финансов РК от 31.01.2018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финансов Республики Казахстан от 2 апреля 2014 года № 153 "Об утверждении регламентов государственных услуг в сфере учета государственного имущества" (зарегистрированный в Реестре государственной регистрации нормативных правовых актов за № 9366, опубликованный в газете "Казахстанская правда" от 20 августа 2014 года № 161 (27782).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(Утепов Э.К.) обеспечить в установленном законодательством порядке: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2015 года № 333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"Представление информации из реестра государственного имущества</w:t>
      </w:r>
      <w:r>
        <w:br/>
      </w:r>
      <w:r>
        <w:rPr>
          <w:rFonts w:ascii="Times New Roman"/>
          <w:b/>
          <w:i w:val="false"/>
          <w:color w:val="000000"/>
        </w:rPr>
        <w:t>(перечень контролируемых государством акционерных обществ и</w:t>
      </w:r>
      <w:r>
        <w:br/>
      </w:r>
      <w:r>
        <w:rPr>
          <w:rFonts w:ascii="Times New Roman"/>
          <w:b/>
          <w:i w:val="false"/>
          <w:color w:val="000000"/>
        </w:rPr>
        <w:t>товариществ с ограниченной ответственностью, а также государственных юридических лиц; информация и материалы о государственном имуществе, включенном в график выставления на торги объектов государственной собственности)"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</w:t>
      </w:r>
      <w:r>
        <w:rPr>
          <w:rFonts w:ascii="Times New Roman"/>
          <w:b w:val="false"/>
          <w:i w:val="false"/>
          <w:color w:val="000000"/>
          <w:sz w:val="28"/>
        </w:rPr>
        <w:t>Комитетом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имущества и приватизации Министерства финансов Республики Казахстан (далее – услугодатель).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веб-портал "электронного правительства" www.e.gov.kz (далее – портал).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представление информации из </w:t>
      </w:r>
      <w:r>
        <w:rPr>
          <w:rFonts w:ascii="Times New Roman"/>
          <w:b w:val="false"/>
          <w:i w:val="false"/>
          <w:color w:val="000000"/>
          <w:sz w:val="28"/>
        </w:rPr>
        <w:t>реестра государственного имущества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: перечень контролируемых государством акционерных обществ и товариществ с ограниченной ответственностью, а также государственных юридических лиц; информация и материалы о государственном имуществе, включенном в график выставления на торги объектов государственной собственности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"Представление информации из реестра государственного имущества (перечень контролируемых государством акционерных обществ и товариществ с ограниченной ответственностью, а также государственных юридических лиц; информация и материалы о государственном имуществе, включенном в график выставления на торги объектов государственной собственности)", </w:t>
      </w:r>
      <w:r>
        <w:rPr>
          <w:rFonts w:ascii="Times New Roman"/>
          <w:b w:val="false"/>
          <w:i w:val="false"/>
          <w:color w:val="000000"/>
          <w:sz w:val="28"/>
        </w:rPr>
        <w:t>утвержденному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Министра финансов Республики Казахстан от 27 апреля 2015 года № 285, зарегистрированным в Реестре государственной регистрации нормативных правовых актов № 11154.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использования информационных систем в</w:t>
      </w:r>
      <w:r>
        <w:br/>
      </w:r>
      <w:r>
        <w:rPr>
          <w:rFonts w:ascii="Times New Roman"/>
          <w:b/>
          <w:i w:val="false"/>
          <w:color w:val="000000"/>
        </w:rPr>
        <w:t>процессе оказания государственной услуги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обращается к порталу;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(1,5 минуты (далее – мин);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автоматическая регистрация запроса на веб-портале "реестр государственного имущества" www.gosreestr.kz (далее – госреестр) (1 мин);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(обработка) запроса в госреестр;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формирование сообщения об отказе в запрашиваемой услуге, в связи с отсутствием запрошенных данных (30 секунд);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получение услугополучателем результата услуги (а) просмотр перечня контролируемых государством акционерных обществ и товариществ с ограниченной ответственностью, а также государственных юридических лиц; (б) информации об объекте приватизации, сформированной госреестром (не более 10 мин).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Подробное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"Представление информации из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имущества (перечень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контролируемых государством акционерных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 и товариществ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ответственностью, а также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лиц; информация и материалы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имуществе, включенном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выставления на торги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собственности)"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информации из Реестра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имущества (перечень контролируемых государством акционерных</w:t>
      </w:r>
      <w:r>
        <w:br/>
      </w:r>
      <w:r>
        <w:rPr>
          <w:rFonts w:ascii="Times New Roman"/>
          <w:b/>
          <w:i w:val="false"/>
          <w:color w:val="000000"/>
        </w:rPr>
        <w:t>обществ и товариществ с ограниченной ответственностью, а также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юридических лиц; информация и материалы 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государственном имуществе, включенном в график выставления на</w:t>
      </w:r>
      <w:r>
        <w:br/>
      </w:r>
      <w:r>
        <w:rPr>
          <w:rFonts w:ascii="Times New Roman"/>
          <w:b/>
          <w:i w:val="false"/>
          <w:color w:val="000000"/>
        </w:rPr>
        <w:t>торги объектов государственной собственности)" посредством</w:t>
      </w:r>
      <w:r>
        <w:br/>
      </w:r>
      <w:r>
        <w:rPr>
          <w:rFonts w:ascii="Times New Roman"/>
          <w:b/>
          <w:i w:val="false"/>
          <w:color w:val="000000"/>
        </w:rPr>
        <w:t xml:space="preserve">веб-портала электронного правительства www.e.gov.kz 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510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2015 года № 333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из реестра государственного имущества справки</w:t>
      </w:r>
      <w:r>
        <w:br/>
      </w:r>
      <w:r>
        <w:rPr>
          <w:rFonts w:ascii="Times New Roman"/>
          <w:b/>
          <w:i w:val="false"/>
          <w:color w:val="000000"/>
        </w:rPr>
        <w:t>арендаторам (доверительным управляющим)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имущества по заключенным с ними договорам аренды</w:t>
      </w:r>
      <w:r>
        <w:br/>
      </w:r>
      <w:r>
        <w:rPr>
          <w:rFonts w:ascii="Times New Roman"/>
          <w:b/>
          <w:i w:val="false"/>
          <w:color w:val="000000"/>
        </w:rPr>
        <w:t>(доверительного управления), содержащей сведения о начислениях</w:t>
      </w:r>
      <w:r>
        <w:br/>
      </w:r>
      <w:r>
        <w:rPr>
          <w:rFonts w:ascii="Times New Roman"/>
          <w:b/>
          <w:i w:val="false"/>
          <w:color w:val="000000"/>
        </w:rPr>
        <w:t>по договору, пене и поступившим платежам в государственный</w:t>
      </w:r>
      <w:r>
        <w:br/>
      </w:r>
      <w:r>
        <w:rPr>
          <w:rFonts w:ascii="Times New Roman"/>
          <w:b/>
          <w:i w:val="false"/>
          <w:color w:val="000000"/>
        </w:rPr>
        <w:t>бюджет"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Комитетом государственного имущества и приватизации Министерства финансов Республики Казахстан (далее – услугодатель).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Некоммерческое акционерное общество "Государственная корпорация "Правительство для граждан" (далее – Государственная корпорация) (по выбору услугополучателя);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финансов РК от 19.02.2016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справка по договору о передаче республиканского имущества в аренду (доверительное управление) (далее – справка), согласно приложению к стандарту государственной услуги "Выдача из реестра государственного имущества справки арендаторам (доверительным управляющим) государственного имущества по заключенным с ними договорам аренды (доверительного управления), содержащей сведения о начислениях по договору, пене и поступившим платежам в государственный бюджет",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апреля 2015 года № 285, зарегистрированным в Реестре государственной регистрации нормативных правовых актов под № 11154.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финансов РК от 01.06.2018 </w:t>
      </w:r>
      <w:r>
        <w:rPr>
          <w:rFonts w:ascii="Times New Roman"/>
          <w:b w:val="false"/>
          <w:i w:val="false"/>
          <w:color w:val="00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финансов РК от 19.02.2016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Описание процесса получения результата оказания государственной услуги через Государственную корпорацию и его длительность: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обращение услугополучателя в Государственную корпорацию;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 и проверка документов услугополучателя операторами Государственной корпорации - 15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1 - ввод оператором Государственной корпорации в автоматизированное рабочее место интегрированной системы Государственной корпорации (далее – АРМ ИС Государственная корпорация) своего логина и пароля (процесс авторизации) для оказания услуги - 30 секунд - 1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выбор оператором Государственной корпорации,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заполняются)-1,5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направление запроса через шлюз "электронного правительства" (далее – ШЭП) в веб-портал "реестр государственного имущества" www.gosreestr.kz (далее – госреестр) - 30 секунд;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процесс 4 – проверка (обработка) запроса в госреестре - 30 секунд – 1 минута;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процесс 5 – получение услугополучателем через оператора Государственной корпорации результата оказания государственной услуги, сформированного госреестром (не более 30 сек);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регистрация электронного документа услугодателя в АРМ ИС Государственная корпорация - 30 секунд – 1 минута.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финансов РК от 19.02.2016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должен пройти регистрацию на портале с помощью ИИН/БИН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ИИН/БИН и пароля (процесс авторизации) на портале для получения услуги (30 сек – 1 мин);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пароля (1 мин);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сообщений об отказе в авторизации в связи с имеющимися нарушениями в данных услугополучателя (30 сек);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вывод на экран формы запроса для оказания услуги и ввод услугополучателем номера договора аренды (1,5 мин);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электронной цифровой подписи (далее – ЭЦП) или направление запроса для получения одноразового пароля, в случае регистрации и подключения абонентского номера услугополучателя, предоставленного оператором сотовой связи, к учетной записи портала для удостоверения (подписания) запроса (1,5 мин);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запрос идентификационных данных и данных о сроке действия регистрационного свидетельства ЭЦП услугополучателя или данных одноразового пароля на портале (1,5 мин);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срока действия регистрационного свидетельства и подлинности ЭЦП услугополучателя или проверочного кода одноразового пароля (30 сек);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формирование сообщения об отказе в запрашиваемой электронной государственной услуге в связи с не подтверждением подлинности ЭЦП услугополучателя или проверочного кода одноразового пароля (30 сек – 1 мин);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подписание посредством ЭЦП услугополучателя или использования одноразового пароля, в случае регистрации и подключения абонентского номера услугополучателя, предоставленного оператором сотовой связи, к учетной записи портала, заполненной формы (введенных данных) запроса на оказание электронной государственной услуги и направление запроса через ШЭП в госреестр (30 сек – 1 мин);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(обработка) запроса в госреестре (30 сек – 1 мин);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отсутствием запрошенных данных (30 сек);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оказания услуги (справка либо мотивированный ответ об отказе в предоставлении государственной услуги в форме электронного документа), сформированного госреестром (не более 30 сек).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Министра финансов РК от 01.06.2018 </w:t>
      </w:r>
      <w:r>
        <w:rPr>
          <w:rFonts w:ascii="Times New Roman"/>
          <w:b w:val="false"/>
          <w:i w:val="false"/>
          <w:color w:val="00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финансов РК от 19.02.2016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из реестра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справки арендаторам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(доверительным управляющим)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имущества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заключенным с ними договорам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(доверительного управления),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содержащей сведения о начислениях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договору, пене и поступившим платежам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государственный бюджет"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из Реестра государственного имущества справки</w:t>
      </w:r>
      <w:r>
        <w:br/>
      </w:r>
      <w:r>
        <w:rPr>
          <w:rFonts w:ascii="Times New Roman"/>
          <w:b/>
          <w:i w:val="false"/>
          <w:color w:val="000000"/>
        </w:rPr>
        <w:t>арендаторам (доверительным управляющим)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имущества по заключенным с ними договорам аренды</w:t>
      </w:r>
      <w:r>
        <w:br/>
      </w:r>
      <w:r>
        <w:rPr>
          <w:rFonts w:ascii="Times New Roman"/>
          <w:b/>
          <w:i w:val="false"/>
          <w:color w:val="000000"/>
        </w:rPr>
        <w:t>(доверительного управления), содержащей сведения о начислениях</w:t>
      </w:r>
      <w:r>
        <w:br/>
      </w:r>
      <w:r>
        <w:rPr>
          <w:rFonts w:ascii="Times New Roman"/>
          <w:b/>
          <w:i w:val="false"/>
          <w:color w:val="000000"/>
        </w:rPr>
        <w:t>по договору, пене и поступившим платежам в государственный</w:t>
      </w:r>
      <w:r>
        <w:br/>
      </w:r>
      <w:r>
        <w:rPr>
          <w:rFonts w:ascii="Times New Roman"/>
          <w:b/>
          <w:i w:val="false"/>
          <w:color w:val="000000"/>
        </w:rPr>
        <w:t>бюджет" через Государственную корпорацию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финансов РК от 19.02.2016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0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</w:t>
      </w:r>
      <w:r>
        <w:drawing>
          <wp:inline distT="0" distB="0" distL="0" distR="0">
            <wp:extent cx="76454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из реестра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справки арендаторам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(доверительным управляющим)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имущества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заключенным с ними договорам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(доверительного управления), содержащей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начислениях по договору, пене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поступившим платежам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бюджет"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из Реестра государственного имущества справки</w:t>
      </w:r>
      <w:r>
        <w:br/>
      </w:r>
      <w:r>
        <w:rPr>
          <w:rFonts w:ascii="Times New Roman"/>
          <w:b/>
          <w:i w:val="false"/>
          <w:color w:val="000000"/>
        </w:rPr>
        <w:t>арендаторам (доверительным управляющим)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имущества по заключенным с ними договорам аренды</w:t>
      </w:r>
      <w:r>
        <w:br/>
      </w:r>
      <w:r>
        <w:rPr>
          <w:rFonts w:ascii="Times New Roman"/>
          <w:b/>
          <w:i w:val="false"/>
          <w:color w:val="000000"/>
        </w:rPr>
        <w:t>(доверительного управления), содержащей сведения о начислениях</w:t>
      </w:r>
      <w:r>
        <w:br/>
      </w:r>
      <w:r>
        <w:rPr>
          <w:rFonts w:ascii="Times New Roman"/>
          <w:b/>
          <w:i w:val="false"/>
          <w:color w:val="000000"/>
        </w:rPr>
        <w:t>по договору, пене и поступившим платежам в государственный</w:t>
      </w:r>
      <w:r>
        <w:br/>
      </w:r>
      <w:r>
        <w:rPr>
          <w:rFonts w:ascii="Times New Roman"/>
          <w:b/>
          <w:i w:val="false"/>
          <w:color w:val="000000"/>
        </w:rPr>
        <w:t>бюджет" посредством веб-портала "электронного правительства"</w:t>
      </w:r>
      <w:r>
        <w:br/>
      </w:r>
      <w:r>
        <w:rPr>
          <w:rFonts w:ascii="Times New Roman"/>
          <w:b/>
          <w:i w:val="false"/>
          <w:color w:val="000000"/>
        </w:rPr>
        <w:t>www.egov.kz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финансов РК от 19.02.2016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0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6835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2015 года № 333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"Принятие Республикой Казахстан прав на имущество</w:t>
      </w:r>
      <w:r>
        <w:br/>
      </w:r>
      <w:r>
        <w:rPr>
          <w:rFonts w:ascii="Times New Roman"/>
          <w:b/>
          <w:i w:val="false"/>
          <w:color w:val="000000"/>
        </w:rPr>
        <w:t>негосударственных юридических лиц и физических лиц по договору</w:t>
      </w:r>
      <w:r>
        <w:br/>
      </w:r>
      <w:r>
        <w:rPr>
          <w:rFonts w:ascii="Times New Roman"/>
          <w:b/>
          <w:i w:val="false"/>
          <w:color w:val="000000"/>
        </w:rPr>
        <w:t>дарения в порядке, определяемом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Казахстан"</w:t>
      </w:r>
      <w:r>
        <w:br/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исключено приказом Министра финансов РК от 31.01.2018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