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2953" w14:textId="4d82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авиационной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321. Зарегистрирован в Министерстве юстиции Республики Казахстан 9 июля 2015 года № 11603.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авиационной безопасности.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Султанов Н.А.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государственной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Куренбеков А.Ж.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Абыкаев Н.А.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Касымов К.Н.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</w:t>
      </w:r>
      <w:r>
        <w:br/>
      </w:r>
      <w:r>
        <w:rPr>
          <w:rFonts w:ascii="Times New Roman"/>
          <w:b/>
          <w:i w:val="false"/>
          <w:color w:val="000000"/>
        </w:rPr>
        <w:t>положение о службе авиационной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службе авиационной безопасности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(далее – Закон) и определяет задачи, функции и полномочия службы авиационной безопасности.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авиационной безопасности (далее – САБ) является самостоятельным структурным подразделением в </w:t>
      </w:r>
      <w:r>
        <w:rPr>
          <w:rFonts w:ascii="Times New Roman"/>
          <w:b w:val="false"/>
          <w:i w:val="false"/>
          <w:color w:val="000000"/>
          <w:sz w:val="28"/>
        </w:rPr>
        <w:t>аэропортах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авиакомпаниях</w:t>
      </w:r>
      <w:r>
        <w:rPr>
          <w:rFonts w:ascii="Times New Roman"/>
          <w:b w:val="false"/>
          <w:i w:val="false"/>
          <w:color w:val="000000"/>
          <w:sz w:val="28"/>
        </w:rPr>
        <w:t>, выполняющих регулярные воздушные перевозки.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Структурная схема службы авиационной безопасности аэропорта и авиакомпании разрабатывается согласно Типовой структурной схеме службы авиационной безопасности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 и утверждается руководителем субъекта гражданской авиации.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Задачей САБ является обеспечение безопасной деятельности авиации, обеспечиваемая предупреждением и предотвращением актов незаконного вмешательства в ее деятельность.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своей деятельности САБ руководствуется законодательством Республики Казахстан об использовании воздушного пространства Республики Казахстан и деятельности авиации,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(Чикаго, 1944 г.), а также настоящим Типовым положением.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САБ осуществляется во взаимодействии с уполномоченной организацией в сфере гражданской авиации (далее – уполномоченная организация), органами национальной безопасности, правоохранительными и иными государственными органами Республики Казахстан в соответствии с их компетенцией.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 САБ разрабатывается на основании настоящего Типового положения и утверждается руководителем аэропорта и авиакомпании, выполняющей регулярные воздушные перевозки.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службы авиационной безопасности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САБ устанавливаются в зависимости от их принадлежности к аэропорту или авиакомпании, выполняющей регулярные воздушные перевозки.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 аэропорта осуществляет следующие функции: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служб организаций гражданской авиации и взаимодействует с государственными органами по вопросам обеспечения авиационной безопасности находящихся в аэропорту;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пропускной и внутриобъектовый режим в аэропорту в ходе которых организует охрану воздушных судов и обеспечение безопасности объектов организаций гражданской авиации в контролируемой зоне аэропорта;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зоны ограниченного доступа в контролируемой зоне аэропорта;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выдачу и изъятие аэропортовых пропусков на право прохода (проезда) в контролируемую зону аэропорта;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непосредственное участие в совместных с государственными органами мероприятиях по предотвращению и пресечению попыток захвата (угона) воздушных судов, локализации последствий чрезвычайных ситуаций и осуществляет дополнительные меры по усилению авиационной безопасности в соответствии с указаниями уполномоченной организации;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досмотр авиационного персонала, пассажиров, ручной клади и багажа, почтовых отправлении, грузов и бортовых запасов (бортпитания) в соответствии со статьей 107 Закона и учитывает изъятые в его процессе вещества и предметы, запрещенные к перевозке на воздушном транспорте;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программу авиационной безопасности аэропорта, инструкции и процедуры, регламентирующие порядок обеспечения авиационной безопасности в аэропорту;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соблюдением авиационным персоналом, организациями, базирующимися в аэропорту, лицами, пользующимися его услугами нормативных правовых актов, регламентирующих обеспечение требовании авиационной безопасности, а также по поручению уполномоченной организации и руководства аэропорта принимает непосредственное участие в служебном расследовании по фактам их нарушений;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обеспечении безопасности особо важных полетов;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мероприятиях по обеспечению безопасности воздушных судов;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сроков подготовки и переподготовки работников САБ в учебных заведениях гражданской авиации, зарегистрированных в Международной организации гражданской авиации (далее – ИКАО);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хранение и использование технических средств досмотра, инженерно-технических средств охраны и видеонаблюдения, связи, оружия, осуществляет контроль за их техническим состоянием;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участие в проведении предполетного и специального досмотра воздушных судов;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обобщает и анализирует материалы по вопросам обеспечения авиационной безопасности, готовит справочные и отчетные материалы для руководства организации гражданской авиации и уполномоченной организации;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 согласованию с уполномоченной организацией соответствующие мероприятия предусмотренные Законом для обеспечения авиационной безопасности;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запросу уполномоченной организации изымает и далее переправляет удостоверение члена экипажа и свидетельство летного и инженерно-технического состава.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САБ авиакомпании, выполняющей регулярные воздушные перевозки, осуществляет следующие функции: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служб авиакомпании и взаимодействует с государственными органами по вопросам обеспечения авиационной безопасности авиакомпании и обеспечивает полное содействие САБ аэропорта в выполнении возложенных задач;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регистрацию и учет удостоверений членов экипажа авиакомпании и осуществляет контроль за их соблюдением;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государственным органам в мероприятиях по предотвращению и пресечению попыток захвата (угона) воздушных судов авиакомпании, локализации последствий чрезвычайных ситуаций и осуществляет дополнительные меры по усилению авиационной безопасности на борту воздушных судов авиакомпании в соответствии с указаниями уполномоченной организации;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программу авиационной безопасности авиакомпании, инструкции и процедуры, регламентирующие порядок обеспечения авиационной безопасности;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обеспечении безопасности особо важных полетов при использовании воздушных судов авиакомпании;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уполномоченной организацией обеспечивает безопасность на борту воздушных судов;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выполнение пассажирами и грузоотправителями регламента и процедур по авиационной безопасности выполнение аэропортами условий договорных обязательств по обеспечению ими авиационной безопасности;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сроков подготовки и переподготовки работников САБ авиакомпании в учебных заведениях гражданской авиации, зарегистрированных в ИКАО;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участие в проведении предполетного и специального досмотра воздушных судов авиакомпании;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обобщает и анализирует материалы по вопросам обеспечения авиационной безопасности, готовит справочные и отчетные материалы для руководства авиакомпании и уполномоченной организации.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Руководство службы авиационной безопасности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САБ аэропорта и авиакомпании подчиняется первому руководителю аэропорта и авиакомпании, выполняющей регулярные воздушные перевозки.</w:t>
      </w:r>
    </w:p>
    <w:bookmarkEnd w:id="44"/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на должность руководителя САБ согласовывается с органами национальной безопасности.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САБ: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и координирует работу службы авиационной безопасности аэропорта и авиакомпании, выполняющих регулярные воздушные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служебное расследование по фактам нарушения требований авиационной безопасности работников аэропорта и авиакомпании, выполняющих регулярные воздушные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ходатайствует перед руководством аэропорта и авиакомпании, выполняющей регулярные воздушные перевозки о привлечении к дисциплинарной ответственности авиационный персонал, привлекает к дисциплинарной ответственности и временно отстраняет от исполнения служебных обязанностей работников САБ за допущенные нарушения дисциплины и требований авиационной безопасности.</w:t>
      </w:r>
    </w:p>
    <w:bookmarkStart w:name="z2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Материально-техническое обеспечение службы авиационной безопасности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Аэропорт и авиакомпания, выполняющие регулярные воздушные перевозки, создают следующие условия САБ для выполнения возложенных на нее задач по обеспечению авиационной безопасности: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аэропортах оборудованных и оснащенных техническими средствами досмотра контролируемых зон для проведения досмотра пассажиров и авиационного персонала, их ручной клади и багажа в соответствии с требованиями нормативных правовых актов в области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периметрового ограждения контролируемой зоны аэропорта и объектов аэропорта, инженерно-технических средств охраны и видеонаблюдения, средств радио и телефонной связи и оборудованных средствами досмотра контрольно-пропускных пунктов для прохода на территорию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зон ограниченного доступа для проведения досмотра груза, почтовых отправлений и бортового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оружия и специальных технических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служебных помещений для размещения и хранения технических средств контроля и видеонаблюдения, оружия и боеприпасов, а также документации, регламентирующей порядок осуществления мероприятий по авиационной безопасности, исключающих возможность их хищения, утраты и иного несанкционированного проникновения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форменного обмундирования и специальных нагрудных знаков, отличающихся по внешнему виду от имеющихся у работников иных служб аэропорта, органов национальной безопасности, правоохранительных, таможенных и иных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специально оборудованных стоянок для воздушных судов при проведении мероприятий по предотвращению и локализации последствий актов незаконного вмешательства и иных чрезвычайных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необходимой информационной и материально-технической базы для изучения работниками САБ нормативной документации, регламентирующей обеспечение авиационной безопасности и инструктажа.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индустрии и инфраструктурного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службе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</w:t>
      </w:r>
      <w:r>
        <w:br/>
      </w:r>
      <w:r>
        <w:rPr>
          <w:rFonts w:ascii="Times New Roman"/>
          <w:b/>
          <w:i w:val="false"/>
          <w:color w:val="000000"/>
        </w:rPr>
        <w:t>структурная схема службы авиационной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безопасности аэропорта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службе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</w:t>
      </w:r>
      <w:r>
        <w:br/>
      </w:r>
      <w:r>
        <w:rPr>
          <w:rFonts w:ascii="Times New Roman"/>
          <w:b/>
          <w:i w:val="false"/>
          <w:color w:val="000000"/>
        </w:rPr>
        <w:t>структурная схема службы авиационной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авиакомпаний, осуществляющих регулярные</w:t>
      </w:r>
      <w:r>
        <w:br/>
      </w:r>
      <w:r>
        <w:rPr>
          <w:rFonts w:ascii="Times New Roman"/>
          <w:b/>
          <w:i w:val="false"/>
          <w:color w:val="000000"/>
        </w:rPr>
        <w:t xml:space="preserve">воздушные перевозки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