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46ea" w14:textId="37c4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строительных материалов, изделий и 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401. Зарегистрирован в Министерстве юстиции Республики Казахстан 14 июля 2015 года № 11666.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строительных материалов, изделий и конструкций.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Установлены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Министра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марта 2015 года № 401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энергоэффективности строительных материалов, изделий и конструкций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энергоэффективности строительных материалов, изделий и конструкций (далее - Требования) разработаны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строительное изделие - строительная продукция,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конструкция - постоянный элемент строительного объекта, изготовленный из строительных материалов и/или изделий;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строительный материал - строительная продукция природного происхождения или произведенная промышленным способом, предназначенная для изготовления строительных изделий и/или конструкций.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применимы для строительных материалов, изделий и конструкций, используемых при строительстве, капитальном ремонте, реконструкции и эксплуатации жилых, общественных, социальных и специальных зданиях.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Строительные материалы, изделия и конструкции обеспечивают эффективное потребление энергетических ресурсов в зданиях и сооружениях без изменения комфортных условий пребывания людей.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 соответствия строительных материалов, изделий и конструкций к настоящим Требованиям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Требования распространяются на следующую группу строительных материалов, изделий и конструкций, являющихся элементами ограждающих конструкций зданий: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оконные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балконные двери и фонари;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теплоизоляционные материалы и изделия.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Показатель приведенного сопротивления теплопередачи, коэффициента затенения и относительного пропускания солнечной радиации светопрозрачных конструкций составляет не ниже показателей,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промышленности и строительства РК от 16.01.2024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Требования по теплотехническим показателям теплоизоляционных материалов составляет не ниже показателей,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не распространяются на строительные материалы, изделия и конструкции, используемые при строительстве, капитальном ремонте, реконструкции и эксплуатации следующих зданий и сооружений: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здания, строения, сооружения, которые отнесены к объектам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временные строения хозяйственного назначения, подсобные помещения, срок службы которых составляет не более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отдельно стоящие здания, строения, сооружения общей площадью менее пятидесяти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культовые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 и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стоящие не отапливаемые здания, строения и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жилые дома, а также строения, находящиеся на дачных и садовых участках.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Приведенное сопротивление теплопередаче, коэффициент затенения и относительного пропускания солнечной радиации светопрозрачных конструкций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промышленности и строительства РК от 16.01.2024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светового проема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Светопрозрачные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деревянных или ПХВ переплетах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алюминиевых переплетах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 C/Вт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 C/Вт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из обычного стекла в 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0,75/0,7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с твердым селективным покрытием в 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из обычного стекла в раздельных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0,65/0,6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(0,8)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с твердым селективным покрытием в раздельных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стеклянные пустотные (с шириной швов 6 мм) размером, мм: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194×194×98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(без переплета)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244×244×98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(без переплета)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стекло коробчатого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(без переплета)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из органического стекла для зенитных фонарей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Тройное из органического стекла для зенитных фонарей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Тройное остекление из обычного стекла в раздельно-спаренных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Тройное остекление с твердым селективным покрытием в раздельно-спаренных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Однокамерный стеклопакет в одинарном переплете из стекла: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мягким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Двухкамерный стеклопакет в одинарном переплете из стекла: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 (с межстекольным расстоянием 8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 (с межстекольным расстоянием 12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 с мягким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заполнением аргоном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Обычное стекло и однокамерный стеклопакет в раздельных переплетах из стекла: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мягким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 и заполнением аргоном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стальных переплетах.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мягким селективным покрытиям стекла относят покрытия с тепловой эмиссией менее 0,15, к твердым (K стекло) - 0,15 и более.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Значения приведенного сопротивления теплопередаче заполнений световых проемов даны для случаев, когда отношение площади остекления к площади заполнения светового проема равно 0,75.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Значения приведенного сопротивления теплопередаче, указанные в таблице, допускается применять в качестве расчетных при отсутствии этих значений в стандартах или технических условиях на конструкции или не подтвержденных результатами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числителе приведены значения t для светопрозрачных конструкций жилых, общественных и вспомогательных зданий, в знаменателе - производственные зданий, в скобках - для светопрозрачных конструкций с глухими переплетами.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Значения для окон со стеклопакетами приведены: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деревянных окон при ширине переплета 78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конструкций окон в ПВХ переплетах шириной 60 мм с тремя воздушными камерами. При применении ПВХ переплетов шириной 70 мм и с пятью воздушными камерами приведенное сопротивление теплопередаче увеличивается на 0,03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 C/Вт;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алюминиевых окон значения приведены для переплетов с термическими вставками.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аббревиатуры: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 – приведенное сопротивление теплопередаче;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°C – градус температуры по Цельсию;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– коэффициент затенения непрозрачными элементами;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– коэффициент относительного пропускания солнечной радиации окон, балконных дверей и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 – поливинихлорид;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– миллиметр.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Теплотехнические показатели теплоизоляционных материалов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промышленности и строительства РК от 16.01.2024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материала в сухом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теплоемкость со, кДж/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 × 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теплопроводности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Вт/(м × 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Минераловатные (ГОСТ 4640), стекловолокнистые, пеностекло, газостекло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минераловатные прошивные (ГОСТ 21880)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минераловатные на синтетическом связующем (ГОСТ 9573)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мягкие, полужесткие и жесткие минераловатные на синтетическом и битумном связующих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9573, ГОСТ 10140, ГОСТ 22950)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повышенной жесткости на органофосфатном связующем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стеклянного штапельного волокна на синтетическом связующем (ГОСТ 10499)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 полосы из стеклянного волокна прошивные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Пеностекло или газостекло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Полимерные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Пенополистирол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Пенополистирол (ГОСТ 15588)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Пенопласт ПХв-1 и ПВ1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Пенополиуретан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резольно–формальдегидного пенопласта (ГОСТ 20916)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Перлитопластбетон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доменного шлака (ГОСТ 5578)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перлита вспученного (ГОСТ 10832)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 вспученный (ГОСТ 12865)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 (ГОСТ 8736)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плотность;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– киллограм;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метр кубический;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– удельная теплоемкость;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кДж – килоджоуль;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°C – градус температуры по Цельсию;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коэффициент теплопроводности;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–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ПХВ – поливинилхлорид;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ПВ1 – провод виниловая изоляция первого класса жилы.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