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1279" w14:textId="c7b1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24 декабря 2014 года № 581 "Об утверждении Методики ежегодной оценки деятельности административных государственных служащих корпуса "Б"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12 июня 2015 года № 358. Зарегистрирован в Министерстве юстиции Республики Казахстан 22 июля 2015 года № 11717. Утратил силу приказом Министра финансов Республики Казахстан от 15 декабря 2015 года № 658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15.12.2015 </w:t>
      </w:r>
      <w:r>
        <w:rPr>
          <w:rFonts w:ascii="Times New Roman"/>
          <w:b w:val="false"/>
          <w:i w:val="false"/>
          <w:color w:val="ff0000"/>
          <w:sz w:val="28"/>
        </w:rPr>
        <w:t>№ 658</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декабря 2014 года № 581 «Об утверждении Методики ежегодной оценки деятельности административных государственных служащих корпуса «Б» Министерства финансов Республики Казахстан» (зарегистрированный в Реестре государственной регистрации нормативных правовых актов под № 10177)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Методику</w:t>
      </w:r>
      <w:r>
        <w:rPr>
          <w:rFonts w:ascii="Times New Roman"/>
          <w:b w:val="false"/>
          <w:i w:val="false"/>
          <w:color w:val="000000"/>
          <w:sz w:val="28"/>
        </w:rPr>
        <w:t xml:space="preserve"> ежегодной оценки деятельности административных государственных служащих корпуса «Б» Министерства финансов Республики Казахстан, утвержденную указанным приказом: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Настоящая Методика ежегодной оценки деятельности административных государственных служащих корпуса «Б» Министерства финансов Республики Казахстан (далее – Методика) разработана на основе Типовой методики ежегодной оценки деятельности административных государственных служащих корпуса «Б»,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29 декабря 2014 года № 86 (зарегистрированный в Реестре государственной регистрации нормативных правовых актов под № 10130, опубликованный в Информационно-правовой системе «Әділет» 20 марта 2015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Оценка проводится по истечении каждого года пребывания на государственной службе, не позднее трех месяцев со дня его наступления, но не ранее шести месяцев со дня занятия данной должности.</w:t>
      </w:r>
      <w:r>
        <w:br/>
      </w:r>
      <w:r>
        <w:rPr>
          <w:rFonts w:ascii="Times New Roman"/>
          <w:b w:val="false"/>
          <w:i w:val="false"/>
          <w:color w:val="000000"/>
          <w:sz w:val="28"/>
        </w:rPr>
        <w:t>
      Примечание. Оценка за 2014 год работников, соответствующих требованиям абзаца первого настоящего пункта, проводится в течение трех месяцев со дня государственной регистрации в Министерстве юстиции Республики Казахстан настоящего приказа. В случае отсутствия сведений об оценке эффективности за последний календарный год ввиду того, что длительность трудовых отношений с работодателем составляет менее одного года, следует использовать имеющуюся информацию за период трудовых отношений за отчетный период.»;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«11. Председателем Комиссии является ответственный секретарь, в Комитетах и их территориальных подразделениях – председатель и руководитель территориального подразделения соответственно. </w:t>
      </w:r>
      <w:r>
        <w:br/>
      </w:r>
      <w:r>
        <w:rPr>
          <w:rFonts w:ascii="Times New Roman"/>
          <w:b w:val="false"/>
          <w:i w:val="false"/>
          <w:color w:val="000000"/>
          <w:sz w:val="28"/>
        </w:rPr>
        <w:t>
      Секретарем Комиссии является сотрудник службы управления персоналом, секретарь Комиссии не принимает участие в голосовании.</w:t>
      </w:r>
      <w:r>
        <w:br/>
      </w:r>
      <w:r>
        <w:rPr>
          <w:rFonts w:ascii="Times New Roman"/>
          <w:b w:val="false"/>
          <w:i w:val="false"/>
          <w:color w:val="000000"/>
          <w:sz w:val="28"/>
        </w:rPr>
        <w:t>
      Если в состав Комиссии входит непосредственный руководитель служащего, в отношении которого проводится оценка, он не принимает участия в голосовании и принятии решений по данному служащему.</w:t>
      </w:r>
      <w:r>
        <w:br/>
      </w:r>
      <w:r>
        <w:rPr>
          <w:rFonts w:ascii="Times New Roman"/>
          <w:b w:val="false"/>
          <w:i w:val="false"/>
          <w:color w:val="000000"/>
          <w:sz w:val="28"/>
        </w:rPr>
        <w:t xml:space="preserve">
      Решение Комиссии принимается большинством голосов. </w:t>
      </w:r>
      <w:r>
        <w:br/>
      </w:r>
      <w:r>
        <w:rPr>
          <w:rFonts w:ascii="Times New Roman"/>
          <w:b w:val="false"/>
          <w:i w:val="false"/>
          <w:color w:val="000000"/>
          <w:sz w:val="28"/>
        </w:rPr>
        <w:t xml:space="preserve">
      При равенстве голосов решение считается принятым в пользу оцениваемого. </w:t>
      </w:r>
      <w:r>
        <w:br/>
      </w:r>
      <w:r>
        <w:rPr>
          <w:rFonts w:ascii="Times New Roman"/>
          <w:b w:val="false"/>
          <w:i w:val="false"/>
          <w:color w:val="000000"/>
          <w:sz w:val="28"/>
        </w:rPr>
        <w:t>
      Заочное голосование не допускается.»;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Непосредственный руководитель заполняет оценочный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в течение трех рабочих дней со дня его получения от службы управления персоналом, ознакомляет служащего с заполненным оценочным листом и направляет заполненный оценочный лист в службу управления персоналом в течение двух рабочих дней. </w:t>
      </w:r>
      <w:r>
        <w:br/>
      </w:r>
      <w:r>
        <w:rPr>
          <w:rFonts w:ascii="Times New Roman"/>
          <w:b w:val="false"/>
          <w:i w:val="false"/>
          <w:color w:val="000000"/>
          <w:sz w:val="28"/>
        </w:rPr>
        <w:t>
      Оценка непосредственного руководителя складывается из следующих критериев:</w:t>
      </w:r>
      <w:r>
        <w:br/>
      </w:r>
      <w:r>
        <w:rPr>
          <w:rFonts w:ascii="Times New Roman"/>
          <w:b w:val="false"/>
          <w:i w:val="false"/>
          <w:color w:val="000000"/>
          <w:sz w:val="28"/>
        </w:rPr>
        <w:t xml:space="preserve">
      критерий - «Инициативность», баллы по данному критерию соответствуют следующим значениям: </w:t>
      </w:r>
      <w:r>
        <w:br/>
      </w:r>
      <w:r>
        <w:rPr>
          <w:rFonts w:ascii="Times New Roman"/>
          <w:b w:val="false"/>
          <w:i w:val="false"/>
          <w:color w:val="000000"/>
          <w:sz w:val="28"/>
        </w:rPr>
        <w:t xml:space="preserve">
      2 балла - сотрудник выполняет порученную работу, при отсутствии инструкций бездействует, использует только традиционные методы, не ищет путей изменения и улучшения своей текущей деятельности; </w:t>
      </w:r>
      <w:r>
        <w:br/>
      </w:r>
      <w:r>
        <w:rPr>
          <w:rFonts w:ascii="Times New Roman"/>
          <w:b w:val="false"/>
          <w:i w:val="false"/>
          <w:color w:val="000000"/>
          <w:sz w:val="28"/>
        </w:rPr>
        <w:t>
      3 балла - сотрудник выполняет порученную работу, если возникает трудность, то сотрудник обращается к руководителю за разъяснением;</w:t>
      </w:r>
      <w:r>
        <w:br/>
      </w:r>
      <w:r>
        <w:rPr>
          <w:rFonts w:ascii="Times New Roman"/>
          <w:b w:val="false"/>
          <w:i w:val="false"/>
          <w:color w:val="000000"/>
          <w:sz w:val="28"/>
        </w:rPr>
        <w:t>
      4 балла - сотрудник выполняет порученную работу, если возникает трудность, то сотрудник обращается к руководителю и предлагает свое решение, руководитель принимает предложение или дает другое распоряжение, сотрудник действует в соответствии с распоряжением;</w:t>
      </w:r>
      <w:r>
        <w:br/>
      </w:r>
      <w:r>
        <w:rPr>
          <w:rFonts w:ascii="Times New Roman"/>
          <w:b w:val="false"/>
          <w:i w:val="false"/>
          <w:color w:val="000000"/>
          <w:sz w:val="28"/>
        </w:rPr>
        <w:t xml:space="preserve">
      5 баллов - сотрудник выполняет порученную работу, если возникает трудность, то сотрудник самостоятельно ее преодолевает в рамках имеющихся у него полномочий, после чего докладывает руководителю; </w:t>
      </w:r>
      <w:r>
        <w:br/>
      </w:r>
      <w:r>
        <w:rPr>
          <w:rFonts w:ascii="Times New Roman"/>
          <w:b w:val="false"/>
          <w:i w:val="false"/>
          <w:color w:val="000000"/>
          <w:sz w:val="28"/>
        </w:rPr>
        <w:t xml:space="preserve">
      критерий - «Качество исполнения должностных обязанностей», (источником получения данных являются ЕСЭДО (журналы регистрации исходящей и входящей коррепонденции), планы работы структурного подразделения.), оценка по данному критерию рассчитывается по следующей форме: </w:t>
      </w:r>
      <w:r>
        <w:br/>
      </w:r>
      <w:r>
        <w:rPr>
          <w:rFonts w:ascii="Times New Roman"/>
          <w:b w:val="false"/>
          <w:i w:val="false"/>
          <w:color w:val="000000"/>
          <w:sz w:val="28"/>
        </w:rPr>
        <w:t>
      e = ((а+b+c)/3)*100,</w:t>
      </w:r>
      <w:r>
        <w:br/>
      </w:r>
      <w:r>
        <w:rPr>
          <w:rFonts w:ascii="Times New Roman"/>
          <w:b w:val="false"/>
          <w:i w:val="false"/>
          <w:color w:val="000000"/>
          <w:sz w:val="28"/>
        </w:rPr>
        <w:t>
      где:</w:t>
      </w:r>
      <w:r>
        <w:br/>
      </w:r>
      <w:r>
        <w:rPr>
          <w:rFonts w:ascii="Times New Roman"/>
          <w:b w:val="false"/>
          <w:i w:val="false"/>
          <w:color w:val="000000"/>
          <w:sz w:val="28"/>
        </w:rPr>
        <w:t>
      е – оценка по данному критерию;</w:t>
      </w:r>
      <w:r>
        <w:br/>
      </w:r>
      <w:r>
        <w:rPr>
          <w:rFonts w:ascii="Times New Roman"/>
          <w:b w:val="false"/>
          <w:i w:val="false"/>
          <w:color w:val="000000"/>
          <w:sz w:val="28"/>
        </w:rPr>
        <w:t xml:space="preserve">
      а – отношение количества качественно исполненных документов в срок к поступившим; </w:t>
      </w:r>
      <w:r>
        <w:br/>
      </w:r>
      <w:r>
        <w:rPr>
          <w:rFonts w:ascii="Times New Roman"/>
          <w:b w:val="false"/>
          <w:i w:val="false"/>
          <w:color w:val="000000"/>
          <w:sz w:val="28"/>
        </w:rPr>
        <w:t>
      b - отношение количества исполненных мероприятий к запланированным;</w:t>
      </w:r>
      <w:r>
        <w:br/>
      </w:r>
      <w:r>
        <w:rPr>
          <w:rFonts w:ascii="Times New Roman"/>
          <w:b w:val="false"/>
          <w:i w:val="false"/>
          <w:color w:val="000000"/>
          <w:sz w:val="28"/>
        </w:rPr>
        <w:t>
      с – отношение количества исполненных документов на государственном языке ко всем исполненным документам;</w:t>
      </w:r>
      <w:r>
        <w:br/>
      </w:r>
      <w:r>
        <w:rPr>
          <w:rFonts w:ascii="Times New Roman"/>
          <w:b w:val="false"/>
          <w:i w:val="false"/>
          <w:color w:val="000000"/>
          <w:sz w:val="28"/>
        </w:rPr>
        <w:t>
      если:</w:t>
      </w:r>
      <w:r>
        <w:br/>
      </w:r>
      <w:r>
        <w:rPr>
          <w:rFonts w:ascii="Times New Roman"/>
          <w:b w:val="false"/>
          <w:i w:val="false"/>
          <w:color w:val="000000"/>
          <w:sz w:val="28"/>
        </w:rPr>
        <w:t>
      e = 96-100% - сотруднику выставляется 8 баллов;</w:t>
      </w:r>
      <w:r>
        <w:br/>
      </w:r>
      <w:r>
        <w:rPr>
          <w:rFonts w:ascii="Times New Roman"/>
          <w:b w:val="false"/>
          <w:i w:val="false"/>
          <w:color w:val="000000"/>
          <w:sz w:val="28"/>
        </w:rPr>
        <w:t>
      e = 91-95% - сотруднику выставляется 7 баллов;</w:t>
      </w:r>
      <w:r>
        <w:br/>
      </w:r>
      <w:r>
        <w:rPr>
          <w:rFonts w:ascii="Times New Roman"/>
          <w:b w:val="false"/>
          <w:i w:val="false"/>
          <w:color w:val="000000"/>
          <w:sz w:val="28"/>
        </w:rPr>
        <w:t>
      e = 86-90% - сотруднику выставляется 6 баллов;</w:t>
      </w:r>
      <w:r>
        <w:br/>
      </w:r>
      <w:r>
        <w:rPr>
          <w:rFonts w:ascii="Times New Roman"/>
          <w:b w:val="false"/>
          <w:i w:val="false"/>
          <w:color w:val="000000"/>
          <w:sz w:val="28"/>
        </w:rPr>
        <w:t>
      e = 81-85% - сотруднику выставляется 5 баллов;</w:t>
      </w:r>
      <w:r>
        <w:br/>
      </w:r>
      <w:r>
        <w:rPr>
          <w:rFonts w:ascii="Times New Roman"/>
          <w:b w:val="false"/>
          <w:i w:val="false"/>
          <w:color w:val="000000"/>
          <w:sz w:val="28"/>
        </w:rPr>
        <w:t>
      e = 76-80% - сотруднику выставляется 4 балла;</w:t>
      </w:r>
      <w:r>
        <w:br/>
      </w:r>
      <w:r>
        <w:rPr>
          <w:rFonts w:ascii="Times New Roman"/>
          <w:b w:val="false"/>
          <w:i w:val="false"/>
          <w:color w:val="000000"/>
          <w:sz w:val="28"/>
        </w:rPr>
        <w:t>
      e = 71-75% - сотруднику выставляется 3 балла;</w:t>
      </w:r>
      <w:r>
        <w:br/>
      </w:r>
      <w:r>
        <w:rPr>
          <w:rFonts w:ascii="Times New Roman"/>
          <w:b w:val="false"/>
          <w:i w:val="false"/>
          <w:color w:val="000000"/>
          <w:sz w:val="28"/>
        </w:rPr>
        <w:t>
      e = 66-70% - сотруднику выставляется 2 балла.</w:t>
      </w:r>
      <w:r>
        <w:br/>
      </w:r>
      <w:r>
        <w:rPr>
          <w:rFonts w:ascii="Times New Roman"/>
          <w:b w:val="false"/>
          <w:i w:val="false"/>
          <w:color w:val="000000"/>
          <w:sz w:val="28"/>
        </w:rPr>
        <w:t>
      Оценка руководителя структурного подразделения складывается из данных, находящихся в подчинении служащих.</w:t>
      </w:r>
      <w:r>
        <w:br/>
      </w:r>
      <w:r>
        <w:rPr>
          <w:rFonts w:ascii="Times New Roman"/>
          <w:b w:val="false"/>
          <w:i w:val="false"/>
          <w:color w:val="000000"/>
          <w:sz w:val="28"/>
        </w:rPr>
        <w:t xml:space="preserve">
      критерий - «Способность к сотрудничеству», баллы по данному критерию соответствуют следующим значениям: </w:t>
      </w:r>
      <w:r>
        <w:br/>
      </w:r>
      <w:r>
        <w:rPr>
          <w:rFonts w:ascii="Times New Roman"/>
          <w:b w:val="false"/>
          <w:i w:val="false"/>
          <w:color w:val="000000"/>
          <w:sz w:val="28"/>
        </w:rPr>
        <w:t xml:space="preserve">
      2 балла – ставит свои интересы выше интересов команды, отказывается сотрудничать с другими; не умеет договариваться, может способствовать возникновению конфликтов в коллективе; </w:t>
      </w:r>
      <w:r>
        <w:br/>
      </w:r>
      <w:r>
        <w:rPr>
          <w:rFonts w:ascii="Times New Roman"/>
          <w:b w:val="false"/>
          <w:i w:val="false"/>
          <w:color w:val="000000"/>
          <w:sz w:val="28"/>
        </w:rPr>
        <w:t>
      3 балла - сотрудник хорошо работает в команде, делится всей нужной информацией, поддерживает решения, принятые группой, проявляет уважение к другим;</w:t>
      </w:r>
      <w:r>
        <w:br/>
      </w:r>
      <w:r>
        <w:rPr>
          <w:rFonts w:ascii="Times New Roman"/>
          <w:b w:val="false"/>
          <w:i w:val="false"/>
          <w:color w:val="000000"/>
          <w:sz w:val="28"/>
        </w:rPr>
        <w:t>
      4 балла - сотрудник выражает желание учиться у других (в том числе, учиться у равных себе по должности и нижестоящих по должности), стимулирует высказывание различных точек зрения и предложений и использует их при формировании окончательного решения;</w:t>
      </w:r>
      <w:r>
        <w:br/>
      </w:r>
      <w:r>
        <w:rPr>
          <w:rFonts w:ascii="Times New Roman"/>
          <w:b w:val="false"/>
          <w:i w:val="false"/>
          <w:color w:val="000000"/>
          <w:sz w:val="28"/>
        </w:rPr>
        <w:t>
      5 баллов – сотрудник стремится к созданию хорошей репутации команды перед другими, способствует поддержанию дружеской атмосферы, хорошего морального климата;</w:t>
      </w:r>
      <w:r>
        <w:br/>
      </w:r>
      <w:r>
        <w:rPr>
          <w:rFonts w:ascii="Times New Roman"/>
          <w:b w:val="false"/>
          <w:i w:val="false"/>
          <w:color w:val="000000"/>
          <w:sz w:val="28"/>
        </w:rPr>
        <w:t>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Лица, указанные в пункте 14 настоящей Методики, заполняют оценочный лист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Оценка подчиненных складывается из следующих критериев:</w:t>
      </w:r>
      <w:r>
        <w:br/>
      </w:r>
      <w:r>
        <w:rPr>
          <w:rFonts w:ascii="Times New Roman"/>
          <w:b w:val="false"/>
          <w:i w:val="false"/>
          <w:color w:val="000000"/>
          <w:sz w:val="28"/>
        </w:rPr>
        <w:t xml:space="preserve">
      критерий - «Умение планировать работу», баллы по данному критерию соответствуют следующим значениям: </w:t>
      </w:r>
      <w:r>
        <w:br/>
      </w:r>
      <w:r>
        <w:rPr>
          <w:rFonts w:ascii="Times New Roman"/>
          <w:b w:val="false"/>
          <w:i w:val="false"/>
          <w:color w:val="000000"/>
          <w:sz w:val="28"/>
        </w:rPr>
        <w:t>
      2 балла – плохо планирует рабочее время, ставит нереальные сроки исполнения, «человек импульса», большое влияние на работу имеют внешние обстоятельства, и любая мелочь может сбить с толку;</w:t>
      </w:r>
      <w:r>
        <w:br/>
      </w:r>
      <w:r>
        <w:rPr>
          <w:rFonts w:ascii="Times New Roman"/>
          <w:b w:val="false"/>
          <w:i w:val="false"/>
          <w:color w:val="000000"/>
          <w:sz w:val="28"/>
        </w:rPr>
        <w:t xml:space="preserve">
      3 балла – стремится овладеть своим временем, но не всегда последователен; </w:t>
      </w:r>
      <w:r>
        <w:br/>
      </w:r>
      <w:r>
        <w:rPr>
          <w:rFonts w:ascii="Times New Roman"/>
          <w:b w:val="false"/>
          <w:i w:val="false"/>
          <w:color w:val="000000"/>
          <w:sz w:val="28"/>
        </w:rPr>
        <w:t>
      4 балла – реально оценивает свои возможности и знает что, когда и каким образом лучше сделать, но часто отвлекается от нужной задачи;</w:t>
      </w:r>
      <w:r>
        <w:br/>
      </w:r>
      <w:r>
        <w:rPr>
          <w:rFonts w:ascii="Times New Roman"/>
          <w:b w:val="false"/>
          <w:i w:val="false"/>
          <w:color w:val="000000"/>
          <w:sz w:val="28"/>
        </w:rPr>
        <w:t>
      5 баллов – организованный человек, и эффективно использует свое время, все делает вовремя, распределяет время так, что остаются даже резервы для срочных дел;</w:t>
      </w:r>
      <w:r>
        <w:br/>
      </w:r>
      <w:r>
        <w:rPr>
          <w:rFonts w:ascii="Times New Roman"/>
          <w:b w:val="false"/>
          <w:i w:val="false"/>
          <w:color w:val="000000"/>
          <w:sz w:val="28"/>
        </w:rPr>
        <w:t xml:space="preserve">
      критерий - «Умение мотивировать к работе», баллы по данному критерию соответствуют следующим значениям: </w:t>
      </w:r>
      <w:r>
        <w:br/>
      </w:r>
      <w:r>
        <w:rPr>
          <w:rFonts w:ascii="Times New Roman"/>
          <w:b w:val="false"/>
          <w:i w:val="false"/>
          <w:color w:val="000000"/>
          <w:sz w:val="28"/>
        </w:rPr>
        <w:t xml:space="preserve">
      2 балла – большую часть времени поглощает функция надзора, руководитель ориентируется на исполнительность, подавление инициативы, поиск виновных; </w:t>
      </w:r>
      <w:r>
        <w:br/>
      </w:r>
      <w:r>
        <w:rPr>
          <w:rFonts w:ascii="Times New Roman"/>
          <w:b w:val="false"/>
          <w:i w:val="false"/>
          <w:color w:val="000000"/>
          <w:sz w:val="28"/>
        </w:rPr>
        <w:t>
      3 балла – в качестве мотивации подчиненных применяет поощрения и не стесняется использовать их идеи, не стремится использовать наказание как стимул, при принятии решений позволяет себе учитывать мнение некоторых сотрудников и предоставить им определенную самостоятельность, но обеспечив при этом жесткий контроль со своей стороны;</w:t>
      </w:r>
      <w:r>
        <w:br/>
      </w:r>
      <w:r>
        <w:rPr>
          <w:rFonts w:ascii="Times New Roman"/>
          <w:b w:val="false"/>
          <w:i w:val="false"/>
          <w:color w:val="000000"/>
          <w:sz w:val="28"/>
        </w:rPr>
        <w:t xml:space="preserve">
      4 балла – доверяет подчиненным, консультируется с ними при решении производственных вопросов, а также учитывает их идеи при принятии управленческих решений, внимательно прислушиваясь к мнению сотрудников, руководитель обобщает существующие точки зрения и вырабатывает общую позицию, при этом, сотрудник может рассчитывать на положительную реакцию оценки его деятельности при условии учета его мнения при принятии решения, однако, принятие наиболее важных решений все же остается прерогативой руководителя, в методах воздействия на подчиненных превалируют поощрения, наказания же крайне редки; </w:t>
      </w:r>
      <w:r>
        <w:br/>
      </w:r>
      <w:r>
        <w:rPr>
          <w:rFonts w:ascii="Times New Roman"/>
          <w:b w:val="false"/>
          <w:i w:val="false"/>
          <w:color w:val="000000"/>
          <w:sz w:val="28"/>
        </w:rPr>
        <w:t>
      5 баллов – умеет построить работу так, чтобы сотрудники видели в ней возможность самореализации и подтверждения собственной значимости, увлекает новыми перспективами, раскрывающими способности сотрудников и направляющими на решение поставленных задач;</w:t>
      </w:r>
      <w:r>
        <w:br/>
      </w:r>
      <w:r>
        <w:rPr>
          <w:rFonts w:ascii="Times New Roman"/>
          <w:b w:val="false"/>
          <w:i w:val="false"/>
          <w:color w:val="000000"/>
          <w:sz w:val="28"/>
        </w:rPr>
        <w:t xml:space="preserve">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 </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Оценка коллег складывается из следующих критериев:</w:t>
      </w:r>
      <w:r>
        <w:br/>
      </w:r>
      <w:r>
        <w:rPr>
          <w:rFonts w:ascii="Times New Roman"/>
          <w:b w:val="false"/>
          <w:i w:val="false"/>
          <w:color w:val="000000"/>
          <w:sz w:val="28"/>
        </w:rPr>
        <w:t xml:space="preserve">
      критерий - «Умение работать в команде», баллы по данному критерию соответствуют следующим значениям: </w:t>
      </w:r>
      <w:r>
        <w:br/>
      </w:r>
      <w:r>
        <w:rPr>
          <w:rFonts w:ascii="Times New Roman"/>
          <w:b w:val="false"/>
          <w:i w:val="false"/>
          <w:color w:val="000000"/>
          <w:sz w:val="28"/>
        </w:rPr>
        <w:t>
      2 балла – ставит свои интересы выше интересов команды, отказывается сотрудничать с другими, не умеет договариваться, может способствовать возникновению конфликтов в коллективе;</w:t>
      </w:r>
      <w:r>
        <w:br/>
      </w:r>
      <w:r>
        <w:rPr>
          <w:rFonts w:ascii="Times New Roman"/>
          <w:b w:val="false"/>
          <w:i w:val="false"/>
          <w:color w:val="000000"/>
          <w:sz w:val="28"/>
        </w:rPr>
        <w:t>
      3 балла - сотрудник хорошо работает в команде, делится всей нужной информацией, поддерживает решения, принятые группой, проявляет уважение к другим;</w:t>
      </w:r>
      <w:r>
        <w:br/>
      </w:r>
      <w:r>
        <w:rPr>
          <w:rFonts w:ascii="Times New Roman"/>
          <w:b w:val="false"/>
          <w:i w:val="false"/>
          <w:color w:val="000000"/>
          <w:sz w:val="28"/>
        </w:rPr>
        <w:t>
      4 балла – сотрудник выражает желание учиться у других (в том числе, учиться у равных себе по должности и нижестоящих по должности), стимулирует высказывание различных точек зрения и предложений и использует их при формировании окончательного решения;</w:t>
      </w:r>
      <w:r>
        <w:br/>
      </w:r>
      <w:r>
        <w:rPr>
          <w:rFonts w:ascii="Times New Roman"/>
          <w:b w:val="false"/>
          <w:i w:val="false"/>
          <w:color w:val="000000"/>
          <w:sz w:val="28"/>
        </w:rPr>
        <w:t>
      5 баллов – сотрудник стремится к созданию хорошей репутации команды перед другими, способствует поддержанию дружеской атмосферы, хорошего морального климата;</w:t>
      </w:r>
      <w:r>
        <w:br/>
      </w:r>
      <w:r>
        <w:rPr>
          <w:rFonts w:ascii="Times New Roman"/>
          <w:b w:val="false"/>
          <w:i w:val="false"/>
          <w:color w:val="000000"/>
          <w:sz w:val="28"/>
        </w:rPr>
        <w:t>
      критерий - «Соблюдение служебной этики», (источником получения данных являются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другие документальные источники (в том числе нетекстовые), подтверждающие факты нарушения трудовой дисциплины, служебные записки, акты и другие документальные подтверждения нарушений служебной, исполнительской дисциплины), баллы по данному критерию соответствуют следующим значениям:</w:t>
      </w:r>
      <w:r>
        <w:br/>
      </w:r>
      <w:r>
        <w:rPr>
          <w:rFonts w:ascii="Times New Roman"/>
          <w:b w:val="false"/>
          <w:i w:val="false"/>
          <w:color w:val="000000"/>
          <w:sz w:val="28"/>
        </w:rPr>
        <w:t>
      2 балла – сотрудником допущены три и более нарушения норм служебной этики государственных служащих;</w:t>
      </w:r>
      <w:r>
        <w:br/>
      </w:r>
      <w:r>
        <w:rPr>
          <w:rFonts w:ascii="Times New Roman"/>
          <w:b w:val="false"/>
          <w:i w:val="false"/>
          <w:color w:val="000000"/>
          <w:sz w:val="28"/>
        </w:rPr>
        <w:t>
      3 балла - сотрудником допущены два нарушения норм служебной этики государственных служащих;</w:t>
      </w:r>
      <w:r>
        <w:br/>
      </w:r>
      <w:r>
        <w:rPr>
          <w:rFonts w:ascii="Times New Roman"/>
          <w:b w:val="false"/>
          <w:i w:val="false"/>
          <w:color w:val="000000"/>
          <w:sz w:val="28"/>
        </w:rPr>
        <w:t>
      4 балла – сотрудником допущено одно нарушение норм служебной этики государственных служащих;</w:t>
      </w:r>
      <w:r>
        <w:br/>
      </w:r>
      <w:r>
        <w:rPr>
          <w:rFonts w:ascii="Times New Roman"/>
          <w:b w:val="false"/>
          <w:i w:val="false"/>
          <w:color w:val="000000"/>
          <w:sz w:val="28"/>
        </w:rPr>
        <w:t>
      5 баллов – сотрудник не нарушал нормы служебной этики государственных служащих;</w:t>
      </w:r>
      <w:r>
        <w:br/>
      </w:r>
      <w:r>
        <w:rPr>
          <w:rFonts w:ascii="Times New Roman"/>
          <w:b w:val="false"/>
          <w:i w:val="false"/>
          <w:color w:val="000000"/>
          <w:sz w:val="28"/>
        </w:rPr>
        <w:t>
      критерий - «Качество исполнения должностных обязанностей», (источником получения данных являются ЕСЭДО (журналы регистрации исходящей и входящей корреспонденции), планы работы структурного подразделения, данные автоматизированной электронно-пропускной системы, в случае отсутствия в государственном органе автоматизированной электронно-пропускной системы, служебные записки и другие документальные источники (в том числе нетекстовые), подтверждающие факты нарушения трудовой дисциплины), оценка по данному критерию рассчитывается по следующей форме:</w:t>
      </w:r>
      <w:r>
        <w:br/>
      </w:r>
      <w:r>
        <w:rPr>
          <w:rFonts w:ascii="Times New Roman"/>
          <w:b w:val="false"/>
          <w:i w:val="false"/>
          <w:color w:val="000000"/>
          <w:sz w:val="28"/>
        </w:rPr>
        <w:t>
      e = ((а+b+c)/3)*100,</w:t>
      </w:r>
      <w:r>
        <w:br/>
      </w:r>
      <w:r>
        <w:rPr>
          <w:rFonts w:ascii="Times New Roman"/>
          <w:b w:val="false"/>
          <w:i w:val="false"/>
          <w:color w:val="000000"/>
          <w:sz w:val="28"/>
        </w:rPr>
        <w:t>
      где:</w:t>
      </w:r>
      <w:r>
        <w:br/>
      </w:r>
      <w:r>
        <w:rPr>
          <w:rFonts w:ascii="Times New Roman"/>
          <w:b w:val="false"/>
          <w:i w:val="false"/>
          <w:color w:val="000000"/>
          <w:sz w:val="28"/>
        </w:rPr>
        <w:t>
      е – оценка по данному критерию;</w:t>
      </w:r>
      <w:r>
        <w:br/>
      </w:r>
      <w:r>
        <w:rPr>
          <w:rFonts w:ascii="Times New Roman"/>
          <w:b w:val="false"/>
          <w:i w:val="false"/>
          <w:color w:val="000000"/>
          <w:sz w:val="28"/>
        </w:rPr>
        <w:t>
      а – отношение количества качественно исполненных документов в срок к поступившим;</w:t>
      </w:r>
      <w:r>
        <w:br/>
      </w:r>
      <w:r>
        <w:rPr>
          <w:rFonts w:ascii="Times New Roman"/>
          <w:b w:val="false"/>
          <w:i w:val="false"/>
          <w:color w:val="000000"/>
          <w:sz w:val="28"/>
        </w:rPr>
        <w:t>
      b – отношение количества исполненных мероприятий к запланированным;</w:t>
      </w:r>
      <w:r>
        <w:br/>
      </w:r>
      <w:r>
        <w:rPr>
          <w:rFonts w:ascii="Times New Roman"/>
          <w:b w:val="false"/>
          <w:i w:val="false"/>
          <w:color w:val="000000"/>
          <w:sz w:val="28"/>
        </w:rPr>
        <w:t>
      с – отношение количества исполненных документов на государственном языке ко всем исполненным документам;</w:t>
      </w:r>
      <w:r>
        <w:br/>
      </w:r>
      <w:r>
        <w:rPr>
          <w:rFonts w:ascii="Times New Roman"/>
          <w:b w:val="false"/>
          <w:i w:val="false"/>
          <w:color w:val="000000"/>
          <w:sz w:val="28"/>
        </w:rPr>
        <w:t>
      если:</w:t>
      </w:r>
      <w:r>
        <w:br/>
      </w:r>
      <w:r>
        <w:rPr>
          <w:rFonts w:ascii="Times New Roman"/>
          <w:b w:val="false"/>
          <w:i w:val="false"/>
          <w:color w:val="000000"/>
          <w:sz w:val="28"/>
        </w:rPr>
        <w:t>
      e = 92-100% - сотруднику выставляется 5 баллов;</w:t>
      </w:r>
      <w:r>
        <w:br/>
      </w:r>
      <w:r>
        <w:rPr>
          <w:rFonts w:ascii="Times New Roman"/>
          <w:b w:val="false"/>
          <w:i w:val="false"/>
          <w:color w:val="000000"/>
          <w:sz w:val="28"/>
        </w:rPr>
        <w:t>
      e = 84-91% - сотруднику выставляется 4 балла;</w:t>
      </w:r>
      <w:r>
        <w:br/>
      </w:r>
      <w:r>
        <w:rPr>
          <w:rFonts w:ascii="Times New Roman"/>
          <w:b w:val="false"/>
          <w:i w:val="false"/>
          <w:color w:val="000000"/>
          <w:sz w:val="28"/>
        </w:rPr>
        <w:t>
      e = 75-83% - сотруднику выставляется 3 балла;</w:t>
      </w:r>
      <w:r>
        <w:br/>
      </w:r>
      <w:r>
        <w:rPr>
          <w:rFonts w:ascii="Times New Roman"/>
          <w:b w:val="false"/>
          <w:i w:val="false"/>
          <w:color w:val="000000"/>
          <w:sz w:val="28"/>
        </w:rPr>
        <w:t>
      e = 66-74% - сотруднику выставляется 2 балла.</w:t>
      </w:r>
      <w:r>
        <w:br/>
      </w:r>
      <w:r>
        <w:rPr>
          <w:rFonts w:ascii="Times New Roman"/>
          <w:b w:val="false"/>
          <w:i w:val="false"/>
          <w:color w:val="000000"/>
          <w:sz w:val="28"/>
        </w:rPr>
        <w:t>
      Оценка руководителя структурного подразделения складывается из данных находящихся в подчинении служащих.»;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приложению 2</w:t>
      </w:r>
      <w:r>
        <w:rPr>
          <w:rFonts w:ascii="Times New Roman"/>
          <w:b w:val="false"/>
          <w:i w:val="false"/>
          <w:color w:val="000000"/>
          <w:sz w:val="28"/>
        </w:rPr>
        <w:t xml:space="preserve"> к Методике ежегодной оценки деятельности административных государственных служащих корпуса «Б» Министерства финансов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Настоящий приказ вводится в действие со дня его государственной регистрации и подлежит официальному опубликованию. </w:t>
      </w:r>
    </w:p>
    <w:bookmarkEnd w:id="0"/>
    <w:p>
      <w:pPr>
        <w:spacing w:after="0"/>
        <w:ind w:left="0"/>
        <w:jc w:val="both"/>
      </w:pP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12 июня 2015 года № 358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Методике ежегодной оценки     </w:t>
      </w:r>
      <w:r>
        <w:br/>
      </w:r>
      <w:r>
        <w:rPr>
          <w:rFonts w:ascii="Times New Roman"/>
          <w:b w:val="false"/>
          <w:i w:val="false"/>
          <w:color w:val="000000"/>
          <w:sz w:val="28"/>
        </w:rPr>
        <w:t xml:space="preserve">
деятельности административных    </w:t>
      </w:r>
      <w:r>
        <w:br/>
      </w:r>
      <w:r>
        <w:rPr>
          <w:rFonts w:ascii="Times New Roman"/>
          <w:b w:val="false"/>
          <w:i w:val="false"/>
          <w:color w:val="000000"/>
          <w:sz w:val="28"/>
        </w:rPr>
        <w:t xml:space="preserve">
государственных служащих       </w:t>
      </w:r>
      <w:r>
        <w:br/>
      </w:r>
      <w:r>
        <w:rPr>
          <w:rFonts w:ascii="Times New Roman"/>
          <w:b w:val="false"/>
          <w:i w:val="false"/>
          <w:color w:val="000000"/>
          <w:sz w:val="28"/>
        </w:rPr>
        <w:t xml:space="preserve">
корпуса «Б» Министерства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форма      </w:t>
      </w:r>
    </w:p>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Лист круговой оценки</w:t>
      </w:r>
    </w:p>
    <w:bookmarkEnd w:id="2"/>
    <w:p>
      <w:pPr>
        <w:spacing w:after="0"/>
        <w:ind w:left="0"/>
        <w:jc w:val="both"/>
      </w:pPr>
      <w:r>
        <w:rPr>
          <w:rFonts w:ascii="Times New Roman"/>
          <w:b w:val="false"/>
          <w:i w:val="false"/>
          <w:color w:val="000000"/>
          <w:sz w:val="28"/>
        </w:rPr>
        <w:t>      Ф.И.О. оцениваемого служащего: ________________________________</w:t>
      </w:r>
      <w:r>
        <w:br/>
      </w:r>
      <w:r>
        <w:rPr>
          <w:rFonts w:ascii="Times New Roman"/>
          <w:b w:val="false"/>
          <w:i w:val="false"/>
          <w:color w:val="000000"/>
          <w:sz w:val="28"/>
        </w:rPr>
        <w:t>
      Должность оцениваемого служащего: _____________________________</w:t>
      </w:r>
    </w:p>
    <w:tbl>
      <w:tblPr>
        <w:tblW w:w="0" w:type="auto"/>
        <w:tblCellSpacing w:w="0" w:type="auto"/>
        <w:tblBorders>
          <w:top w:val="none"/>
          <w:left w:val="none"/>
          <w:bottom w:val="none"/>
          <w:right w:val="none"/>
          <w:insideH w:val="none"/>
          <w:insideV w:val="none"/>
        </w:tblBorders>
      </w:tblPr>
      <w:tblGrid>
        <w:gridCol w:w="1042"/>
        <w:gridCol w:w="8504"/>
        <w:gridCol w:w="2327"/>
        <w:gridCol w:w="2127"/>
      </w:tblGrid>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850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
</w:t>
            </w:r>
          </w:p>
        </w:tc>
        <w:tc>
          <w:tcPr>
            <w:tcW w:w="23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Значение показателя
</w:t>
            </w:r>
          </w:p>
        </w:tc>
        <w:tc>
          <w:tcPr>
            <w:tcW w:w="212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(баллы)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Подчиненный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планировать работу</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мотивировать к работе</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Коллега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в команде</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служебной этики</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исполнения должностных обязанностей</w:t>
            </w:r>
          </w:p>
        </w:tc>
        <w:tc>
          <w:tcPr>
            <w:tcW w:w="2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до 5</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всех оценок)</w:t>
            </w:r>
          </w:p>
        </w:tc>
        <w:tc>
          <w:tcPr>
            <w:tcW w:w="2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