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6756" w14:textId="bc16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26 июня 2015 года № 385. Зарегистрирован в Министерстве юстиции Республики Казахстан 27 июля 2015 года № 11767.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актов за № 5453, опубликованный в "Юридической газете" от 20 марта 2009 года № 42 (1639))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порядковыми номерами 156, 157,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автоматизированная банковская информационная система QPRAGMA версия 4.1D;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PAX S80 NORD OnlineKZ (версия 1.1)".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финансов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