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1ede" w14:textId="a931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сферах естественных монополий и регулируемых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июня 2015 года № 462. Зарегистрирован в Министерстве юстиции Республики Казахстан 27 июля 2015 года № 11768. Утратил силу приказом Министра национальной экономики Республики Казахстан от 26 июля 2016 года № 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26.07.2016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сферах естественных монополий и на регулируемых рынках.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 июля 2013 года № 199-ОД и Первого заместителя Премьер-Министра Республики Казахстан – Министра регионального развития Республики Казахстан от 5 июля 2013 года № 125/нқ "Об утверждении критериев оценки риска в сфере частного предпринимательства в сферах регулируемого рынка" (зарегистрированный в Реестре государственной регистрации нормативных правовых актов № 8616, опубликованный в газете "Казахстанская правда" от 20 ноября 2013 года № 319 (27593);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 июля 2013 года № 200-ОД и Первого заместителя Премьер-Министра Республики Казахстан – Министра регионального развития Республики Казахстан от 5 июля 2013 года № 126/НҚ "Об утверждении критериев оценки степени риска в сфере частного предпринимательства в сферах естественных монополий" (зарегистрированный в Реестре государственной регистрации нормативных правовых актов № 8617, опубликованный в газете "Казахстанская правда" от 20 ноября 2013 года № 319 (27593).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7"/>
        <w:gridCol w:w="843"/>
      </w:tblGrid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правовой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 учетам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С. Айтпаева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 2015 год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2015 года № 462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сферах естественных</w:t>
      </w:r>
      <w:r>
        <w:br/>
      </w:r>
      <w:r>
        <w:rPr>
          <w:rFonts w:ascii="Times New Roman"/>
          <w:b/>
          <w:i w:val="false"/>
          <w:color w:val="000000"/>
        </w:rPr>
        <w:t>монополий и регулируемых рынках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сферах естественных монополий и регулируемых рынках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контроле и надзоре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рисков, утвержденным исполняющим обязанности Министра национальной экономики Республики Казахстан от 17 апреля 2015 года № 343, зарегистрированный в Реестре государственной регистрации нормативных правовых актов № 90332.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данных Критериях использованы следующие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индивидуальные предприниматели и юридические лица, в том числе филиалы и представительства юридических лиц, являющиеся субъектами естественной монополии и (или) субъектами регулируемого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в сфере предоставления услуг (товаров, работ), отнесенной к естественной монополии и регулируемого рынка – вероятность причинения вреда законным интересам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рисков – комплекс мероприятий, проводимый органом контроля и надзора, с целью назначения проверок;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для выборочных проверок формируются посредством Субъективных критериев.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Выборочные проверки применяются в отношении проверяемых субъектов, отнесенных к высокой степени риска.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и иные формы контроля и надзора применяются в отношении проверяемых субъектов, отнесенных к высокой и не отнесенных к высокой степени риска.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Кратность проведения выборочной не может быть чаще одного раза в год.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учтенных и использованных в отношении конкретного проверяемого субъекта.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субъективных критериев оценки степени рисков используются следующие источники информации: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проверяемыми субъектами проводимого уполномоченным органом и (или) другими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проверок, степень тяжести нарушений (грубое, значительное, незначительное) которых устанавливается в случае несоблюдения требований законодательства,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(обоснованных) жалоб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и средств массовой информации.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источников информации определены субъективные критерии для субъектов естественных монополий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субъектов регулируемого рынка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Грубым нарушением признается необоснованный доход (выручка), полученный субъектом естественной монополии и (или) субъектом регулируемого рынка в результате нарушения законодательства Республики Казахстан естественных монополиях и регулируемых рынках.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грубого нарушения проверяемому субъекту, присваивается показатель степени риска 100, что является основанием для проведения проверки в отношении проверяемого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грубые нарушения не выявлены, то для определения показателя степени риска рассчитывается суммарный показатель требований (индикаторов) значительной и незначительной степени.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проводятся только внеплановые проверки и иные формы контроля.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приоритетности проверяемых субъектов с наибольшим показателем степени риска по субъективных критериям;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естественных монополий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субъектов естественных монополий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3"/>
        <w:gridCol w:w="501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результатам мониторинга отчетности и сведений, представляемых проверяемым субъектом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по требованию уполномоченного органа финансовой отчетности и иной необходимой информации в сроки, установленные уполномоченным органом.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деятельности по итогам квартала (года)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естественных монополиях и регулируемых рынках" (далее – Закон) сроки, в случае утверждения тарифа с применением метода сравнительного анализа.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в период реализации инвестиционной программы (проекта), отчета об исполнении инвестиционной программы (проекта) в установленные Законом сроки.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ежегодного отчета об исполнении тарифной сметы в установленные Законом сроки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размещение в средствах массовой информации, а также на своем интернет-ресурсе либо интернет-ресурсе уполномоченного органа отчет об исполнении инвестиционной программы (проекта) в установленные Законом сроки, в порядке, определяемом уполномоченным органом.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уведомление уполномоченного органа и потребителей о снижении тарифов (цен, ставок сборов) в установленные Законом сроки.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региональной электросетевой компанией информации о фактических (за предшествующий календарный год) и планируемых (на предстоящие три календарных года) затратах и объемах оказываемых услуг, а также о технико-экономических показателях деятельности с приложением обосновывающих материалов, в установленные Законом сроки.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в месячный срок со дня получения субъектом естественной монополии соответствующего требования экономически обоснованные расчеты и иную информацию в том же объеме, что и при подаче заявки для утверждения нового тарифа (цены, ставки сбора), при пересмотре тарифов (цен, ставок сборов) или их предельных уровней и тарифных смет по инициативе уполномоченного органа.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до сведения потребителя информации об изменении тарифов (цен, ставок сборов) или их предельных уровней, а также субъектов естественной монополии малой мощности в установленные Законом сроки.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кредитной информации в кредитное бюро с государственным участием.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об оказании услуги, технологически связанной с регулируемыми услугами (товарами, работами) в уполномоченный орган при оказании этой услуги, в установленные Законом сроки.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праве собственности и (или) хозяйственного ведения имущества, не связанного с производством и предоставлением регулируемых услуг (товаров, работ) субъектом естественной монополии (далее – Субъект), а также с осуществлением деятельности, разрешенной для Субъекта в соответствии с Законом.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акций (долей участия) или иных форм участия в деятельности коммерческих организаций, кроме добровольных накопительных пенсионных фондов, специальных финансовых компаний, расчетно-финансового центра по поддержке возобновляемых источников энергии, а также иных организаций, осуществляющих деятельность, разрешенную для Субъекта Законом.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принадлежащего на праве собственности или ином законном основании имущества, используемого в технологическом цикле при производстве и (или) предоставлении регулируемых услуг (товаров, работ), в доверительное управление, имущественный найм (аренду), включая лизинг.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Уступка права требования, связанного с предоставляемыми регулируемыми услугами (товарами, работами).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тарифы (цены, ставки сборов) или их предельные уровни на регулируемые услуги (товары, работы) затрат, не связанных с их предоставлением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нецелевого использование средств, предусмотренных в инвестиционных программах (проектах), утвержденных в установленном порядке.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коммерческой тайной информации: содержащейся в тарифной смете, о затратах на приобретение и установку приборов учета регулируемых коммунальных услуг и механизме взимания платы, приобретении и установке приборов учета регулируемых коммунальных услуг, о предоставляемых регулируемых коммунальных услугах (товарах, работах).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создание новых, расширение, восстановление, обновление, поддержку, реконструкцию и техническое перевооружение производственных активов не менее пятидесяти процентов недоиспользованной части затрат, заложенных в тарифной смете, возникшей в результате экономии затрат в связи с применением более эффективных методов и технологий, проведением мероприятий по снижению нормативных технических потерь или сокращения объемов оказываемых регулируемых услуг по причинам, не зависящим от Субъекта, или по результатам проведения конкурсных (тендерных) процедур.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закупок услуг (товаров, работ), затраты на которые учитываются при утверждении тарифа (цены, ставки сбора) или его предельного уровня и тарифных смет на регулируемые услуги (товары, работы) субъекта естественной монополии, в порядке, предусмотренном Законом и иными законодательными актами Республики Казахстан.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раздельного учета доходов, затрат и задействованных активов по каждому виду регулируемых услуг (товаров, работ) и в целом по иной деятельности.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тарифной сметы.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соответствии с типовыми договорами, утвержденными уполномоченным органом индивидуальные договоры с потребителями на каждый вид предоставляемых регулируемых коммунальных услуг (товаров, работ), а также на каждый вид и (или) совокупность иных предоставляемых регулируемых услуг (товаров, работ).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соответствии с типовыми договорами сотрудничества, утвержденными Постановлением Правительства Республики Казахстан договоров сотрудничества с органом управления объектом кондоминиума на каждый вид предоставляемых им регулируемых коммунальных услуг (товаров, работ).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 порядке, установленном уполномоченным органом, тарифов (цен, ставок сборов) или их предельных уровней на предоставляемые регулируемые услуги (товары, работы) для всех потребителей в случае соответствующего изменения налогового законодательства Республики Казахстан, в результате которого стоимость затрат Субъекта уменьшается, со дня введения в действие указанных изменений.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имущества, предназначенного для производства и предоставления регулируемых услуг (товаров, работ), на торгах в форме тендера.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 методики ведения раздельного учета доходов, затрат и задействованных активов по видам регулируемых услуг Субъектов.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утвержденных в установленном порядке инвестиционных программ (проектов) и приоритетное направление средств, предусмотренных инвестиционной программой (проектом), на восстановление, обновление, расширение, поддержку существующих активов, реконструкцию, техническое перевооружение основных Средств.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наличия сверхнормативных потерь.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нормативных технических потерь на величину и в сроки, определенные уполномоченным органом.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ходатайства о даче согласия на осуществление действий,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либо направления предварительного уведомления.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региональной электросетевой компанией до сведения потребителя информации об изменении тарифа в установленные Законом сроки.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(цены, ставки сбора) при оплате за услуги теплоснабжения в порядке, определяемом уполномоченным органом.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согласия уполномоченного органа, предоставляемого на обращение Субъекта о государственной перерегистрации Субъекта, а также регистрации прекращения его деятельности.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разрешениях и уведомлениях" в части занятие предпринимательской или иной деятельностью, а также осуществление действий, подлежащих лицензированию, на основании соответствующей лицензии.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заявки для их пересмотра для вновь созданных Субъектов в установленные Законом сроки.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регулируемых услуг (товары, работы) по тарифам (ценам, ставкам сборов), утвержденным уполномоченным органом.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(обоснованных) жалоб и обращений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по осуществлению иной деятельности, за исключением деятельности разрешенной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естественных монополиях и регулируемых рынках" на основании полученного согласия уполномоченного органа.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по взиманию за регулируемые услуги (товары, работы) платы, превышающей размер, установленный уполномоченным органом.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по взиманию дополнительной платы, не предусмотренной Законом, или иному навязыванию дополнительных обязательств, которые по своему содержанию не касаются предмета оказываемых регулируемых услуг (передача финансовых средств и иного имущества, имущественных прав и других.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по навязыванию условий доступа к регулируемым услугам (товарам, работам) Субъектов или совершения иных действий, ведущих к дискриминации потребителей.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по отказу в предоставлении регулируемых услуг (товаров, работ) добросовестным потребителям в связи с неоплатой недобросовестными потребителями использованного объема регулируемых услуг (товаров, работ).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по требованию оплаты предоставленных регулируемых услуг (товаров, работ), не соответствующих требованиям к качеству регулируемых услуг (товаров, работ), установленным государственными органами в пределах их компетенции.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по обеспечению всеобщего обслуживания потребителей регулируемых услуг (товаров, работ) в соответствии с требованиями к качеству предоставляемых регулируемых услуг (товаров, работ), установленными государственными органами в пределах их компетенции.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соблюдение запрета по обеспечению приема платежей от потребителей за предоставляемые Субъектом регулируемые коммунальные услуги (товары, работы) через собственные кассы, а также банки и организации, осуществляющие отдельные виды банковских операций интернет-ресурсы и (или) терминалы.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равных условий потребителям регулируемых услуг (товаров, работ).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предоставление, в случае утверждения предельного уровня тарифа (цены, ставки сбора) для всех потребителей регулируемых услуг (товаров, работ) по единым уровням тарифов (цен, ставок сборов), не превышающим предельный уровень тарифа (цены, ставки сбора).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приобретение и не установка потребителям приборов учета регулируемых коммунальных услуг (товаров, работ) в соответствии с договорами, заключенными с потребителями.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взимание платы, в случае выхода прибора учета из строя за предоставляемые регулируемые коммунальные услуги (товары, работы) по среднемесячным показаниям приборов учета.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Недопустимость нарушения прав потребителей при заключении договоров на предоставление регулируемых услуг (товаров, работ).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регулируемых услуг по предельным уровням тарифа (ценам, ставкам сборов), утвержденным уполномоченным органом, с учетом случая, предусмотренного подпунктом 3-1) статьи 7 Закона.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стандартов оказания услуг потребителям.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анализа официальных интернет-ресурсов и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проведение обязательного ежегодного аудита аудиторскими организациями для Субъектов, являющихся акционерными обществами, с размещением на интернет-ресурсе Субъекта и опубликовании его в периодических печатных изданиях.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размещение на своем интернет-ресурсе либо интернет-ресурсе уполномоченного органа отчета об исполнении тарифной сметы в порядке, определяемом уполномоченным органом.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размещение на своем интернет-ресурсе ежеквартальной информации о наличии свободных и доступных мощностей, емкости, мест, пропускных способностей сетей регулируемых коммунальных услуг (товаров, работ), а также схемы инженерных коммуникаций.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представления сведений об инженерных коммуникациях по запросам, в том числе на своем интернет-ресурсе,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проведение ежегодного отчета о деятельности по предоставлению регулируемых услуг (товаров, работ) перед потребителями и иными заинтересованными лицами с обоснованиями и размещением их в средствах массовой информации, а также на своем интернет – ресурсе либо интернет – ресурсе уполномоченного органа, в порядке, определяемом уполномоченным органом.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потребителей раз в полугодие о ходе исполнения инвестиционных программ (проектов), тарифных смет через свой интернет-ресурс либо интернет-ресурс уполномоченного органа в порядке, определяемом уполномоченным органом.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регулируемых рынков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субъектов регулируемых рынков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0848"/>
        <w:gridCol w:w="570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отчетности и сведений, представляемых проверяемым субъектом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в уполномоченный орган ежеквартальной финансовой отчетности в соответствии с законодательством Республики Казахстан о бухгалтерском учете и финансовой отчетности в установленные Законом сроки.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в уполномоченный орган ежемесячной информации об объемах производства (реализации), уровне доходности и отпускных ценах производимых (реализуемых) товаров (работ, услуг) по форме, утвержденной уполномоченным органом, в установленные Законом сроки.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исполнение мероприятий инвестиционной программы (проекта), учтенной в предельных ценах в соответствии с порядком ценообразования на регулируемых рынках.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в уполномоченный орган по его требованию информации, необходимой для проведения экспертизы цены, на бумажном и (или) электронном носителях в сроки, установленные уполномоченным органом.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полугодовой информации об исполнении либо неисполнении инвестиционной программы (проекта), учтенной в предельной цене, по форме, утвержденной уполномоченным органом, в установленные Законом сроки, с последующим ее размещением в средствах массовой информации.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предыдущих проверок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уполномоченного органа в письменном виде или в виде электронного документа через систему электронного документооборота уполномоченного органа не менее чем за тридцать календарных дней о предстоящем повышении цен на товары (работы, услуги) выше предельной цены и причинах их повышения с предоставлением обосновывающих материалов, подтверждающих причины повышения (за исключением субъектов розничного рынка, не занимающих доминирующее или монопольное положение на регулируемых рынках.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отпускных ценах с приложением обосновывающих материалов, подтверждающих уровень цены в установленные Законом сроки.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разрешениях и уведомлениях" в части занятие предпринимательской или иной деятельностью, а также осуществление действий, подлежащих лицензированию, на основании соответствующей лицензии.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ценообразования на регулируемых рынках.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дохода, полученного и не использованного на реализацию инвестиционных программ (проектов), учтенных в предельных ценах,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регулируемых рынках.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(обоснованных) жалоб и обращений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по возврату дохода, полученного в результате необоснованного превышения предельной цены, напрямую потребителям не позднее тридцати календарных дней с момента установления такого факта уполномоченным органом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регулируемых рынках.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