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3b32" w14:textId="7393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апреля 2015 года № 552. Зарегистрирован в Министерстве юстиции Республики Казахстан 31 июля 2015 года № 11805.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космической деятельности",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12.09.2022 </w:t>
      </w:r>
      <w:r>
        <w:rPr>
          <w:rFonts w:ascii="Times New Roman"/>
          <w:b w:val="false"/>
          <w:i w:val="false"/>
          <w:color w:val="000000"/>
          <w:sz w:val="28"/>
        </w:rPr>
        <w:t>№ 322/НҚ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курирующего вице-министра по инвестициям и развитию Республики Казахстан.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"_" _______________2015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"_" _______________2015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выплаты единовременной компенсации кандидату в космонавты,</w:t>
      </w:r>
      <w:r>
        <w:br/>
      </w:r>
      <w:r>
        <w:rPr>
          <w:rFonts w:ascii="Times New Roman"/>
          <w:b/>
          <w:i w:val="false"/>
          <w:color w:val="000000"/>
        </w:rPr>
        <w:t>космонавту при установлении инвалидности, наступившей в</w:t>
      </w:r>
      <w:r>
        <w:br/>
      </w:r>
      <w:r>
        <w:rPr>
          <w:rFonts w:ascii="Times New Roman"/>
          <w:b/>
          <w:i w:val="false"/>
          <w:color w:val="000000"/>
        </w:rPr>
        <w:t>результате травмы, увечья, заболевания, полученных при</w:t>
      </w:r>
      <w:r>
        <w:br/>
      </w:r>
      <w:r>
        <w:rPr>
          <w:rFonts w:ascii="Times New Roman"/>
          <w:b/>
          <w:i w:val="false"/>
          <w:color w:val="000000"/>
        </w:rPr>
        <w:t>исполнении служебных обязанностей, а также в случае его гибели</w:t>
      </w:r>
      <w:r>
        <w:br/>
      </w:r>
      <w:r>
        <w:rPr>
          <w:rFonts w:ascii="Times New Roman"/>
          <w:b/>
          <w:i w:val="false"/>
          <w:color w:val="000000"/>
        </w:rPr>
        <w:t>(смерти) в связи с исполнением служебных обязанностей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цифрового развития, инноваций и аэрокосмической промышленности РК от 12.09.2022 </w:t>
      </w:r>
      <w:r>
        <w:rPr>
          <w:rFonts w:ascii="Times New Roman"/>
          <w:b w:val="false"/>
          <w:i w:val="false"/>
          <w:color w:val="ff0000"/>
          <w:sz w:val="28"/>
        </w:rPr>
        <w:t>№ 322/НҚ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 (далее – Правила), разработаны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космической деятельности" и определяют порядок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12.09.2022 </w:t>
      </w:r>
      <w:r>
        <w:rPr>
          <w:rFonts w:ascii="Times New Roman"/>
          <w:b w:val="false"/>
          <w:i w:val="false"/>
          <w:color w:val="000000"/>
          <w:sz w:val="28"/>
        </w:rPr>
        <w:t>№ 322/НҚ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цифрового развития, инноваций и аэрокосмической промышленности РК от 12.09.2022 </w:t>
      </w:r>
      <w:r>
        <w:rPr>
          <w:rFonts w:ascii="Times New Roman"/>
          <w:b w:val="false"/>
          <w:i w:val="false"/>
          <w:color w:val="ff0000"/>
          <w:sz w:val="28"/>
        </w:rPr>
        <w:t>№ 322/НҚ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компенсации производится: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гибели (смерти) кандидата в космонавты, космонавта при исполнении служебных обязанностей – его наследникам;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кандидату в космонавты, космонавту инвалидности, наступившей в результате травмы, увечья, заболевания, полученных при исполнении служебных обязанностей – соответствующему кандидату в космонавты, космонавту.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Расследование обстоятельств гибели (смерти) кандидата в космонавты, космонавта, а также получения ими травмы, увечья, заболевания производится в соответствии с Трудовым Кодексом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цифрового развития, инноваций и аэрокосмической промышленности РК от 12.09.2022 </w:t>
      </w:r>
      <w:r>
        <w:rPr>
          <w:rFonts w:ascii="Times New Roman"/>
          <w:b w:val="false"/>
          <w:i w:val="false"/>
          <w:color w:val="000000"/>
          <w:sz w:val="28"/>
        </w:rPr>
        <w:t>№ 322/НҚ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 момента вынесения комиссией по расследованию несчастного случая заключения, подтверждающего факт гибели (смерти) кандидата в космонавты, космонавта в связи с исполнением служебных обязанностей, а также заключения о причинной связи установленной инвалидности с травмой, увечьем, заболеванием, полученным при исполнении служебных обязанностей, при получении ими травмы, увечья, заболевания, повлекших установление инвалидности, работодатель с которым они состоят (ли) в трудовых отношениях, в течение семи календарных дней письменно извещает лиц, имеющих право на получение единовременной компенсации (далее – получатель), в соответствии с пунктом 2 настоящих Правил, о возможности подачи заявления на выплату единовременной компенсации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уполномоченный орган в области космической деятельности (далее – уполномоченный орган).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единовременной компенсации кандидат в космонавты, космонавт или лица, имеющие право на ее получение, представляют в уполномоченный орган следующие документы: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гибели (смерти) кандидата в космонавты, космонавта: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комиссии по расследованию несчастного случая;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смерти или уведомление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единовременной компенсации;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наследство, если обратившийся за выплатой является наследником погибшего (умершего);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кандидатом в космонавты, космонавтом травмы, увечья, заболевания, повлекших установление инвалидности: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комиссии по расследованию несчастного случая, о причинной связи установленной инвалидности с травмой, увечьем, заболеванием, полученным при исполнении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медицинского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об инвалидности.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цифрового развития, инноваций и аэрокосмической промышленности РК от 12.09.2022 </w:t>
      </w:r>
      <w:r>
        <w:rPr>
          <w:rFonts w:ascii="Times New Roman"/>
          <w:b w:val="false"/>
          <w:i w:val="false"/>
          <w:color w:val="000000"/>
          <w:sz w:val="28"/>
        </w:rPr>
        <w:t>№ 322/НҚ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обращении лиц, имеющих право на получение единовременной компенсации, с заявлением о выплате компенсации уполномоченный орган проверяет полноту и правильность оформления документов, указанных в пункте 5 настоящих Правил, и регистрирует заявление в журнале регистрации заявлений на выплату единовременной компенсации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представления требуемых документов или их неправильного оформления, заявление возвращается заявителю с указанием причин возврата в течение трех рабочих дней со дня представления документов.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орган, зарегистрировав представленные документы, в течение семи рабочих дней со дня регистрации выносит решение о выплате единовременной компенсации.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единовременной компенсации получателю осуществляется уполномоченным органом за счет бюджетных средств, в соответствии с Бюджетным Кодексом Республики Казахстан порядке, путем перечисления на лицевой счет получателя в банке второго уровня в пределах Республики Казахстан в течение трех месяцев с момента представления заявителем соответствующих документов.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12.09.2022 </w:t>
      </w:r>
      <w:r>
        <w:rPr>
          <w:rFonts w:ascii="Times New Roman"/>
          <w:b w:val="false"/>
          <w:i w:val="false"/>
          <w:color w:val="000000"/>
          <w:sz w:val="28"/>
        </w:rPr>
        <w:t>№ 322/НҚ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кандидату в космонавты,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космонавту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наступившей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травмы, увечья,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полученных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 случае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гибели (смерти)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 уполномоченного органа в области космической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 проживающего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ИИН заявителя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выплату единовременной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выплатить мне единовременную компенсацию в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основание для возмещения ущерба)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Причитающуюся мне сумму прошу перечислить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(указываются название банка, БИК банка, номер лицевого 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 или его адрес в случае перевода через отделения связи)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 г.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(подпись заявителя)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кандидату в космонавты    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космонавту при установлении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наступившей в результате травмы, увечья,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полученных при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обязанностей, а также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гибели (смерти) в связи с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заявлений на выплату единовременной компенсации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увечье, умершего,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адрес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адрес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выплатыединовременной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Суммаединовре-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