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3985" w14:textId="6223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проверяемых субъектов в сфере охраны и использования объектов историко-культурного наследия и формы проверочного листа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25 июня 2015 года № 225 и Министра национальной экономики Республики Казахстан от 7 июля 2015 года № 503. Зарегистрирован в Министерстве юстиции Республики Казахстан 6 августа 2015 года № 11851. Утратил силу совместным приказом Министра культуры и спорта Республики Казахстан от 14 июня 2016 года № 162 и Министра национальной экономики Республики Казахстан от 23 июня 2015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спорта РК от 14.06.2016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23.06.2016 № 277 (вводится в действие по истечении десяти календарных дней после дня его первого официального опубликования).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проверяемых субъектов в сфере охраны и использования объектов историко-культурного наследия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охраны и использования объектов историко-культурного наследия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совместного приказа на интернет-ресурсе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совместные приказы Министра культуры Республики Казахстан и Министра экономического развития и торговли Республики Казахстан по вопросам утверждения критериев оценки степени риска проверяемых субъектов в сфере охраны и использования объектов историко-культурного наследия и формы проверочного листа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культуры и спорта Республики Казахстан Г. Ахмедьярова.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36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 Азильханов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_______________С. Айтпаева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2015 года № 225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2015 года № 503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проверяемых субъектов в сфере охраны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использования объектов историко-культурного наследия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предназначены для отбора проверяемых субъектов в сфере охраны и использования объектов историко-культурного наследия и отнесения их к степеням риска при проведении выборочной проверки, влияющих на сохранность памятников истории и культуры (далее – Критерии).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законным интересам физических и юридических лиц, имущественным интересам государства,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физические и юридические лица, в том числе местные исполнительные органы, филиалы и представительства юридических лиц, за деятельностью которых осуществляются контроль и надзор в сфере охраны и использования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сфере охраны и использования объектов историко-культурного наследия, не зависящие непосредственно от отдельного проверяемого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сфере охраны и использования объектов историко-культурного наследия, в зависимости от результатов деятельности конкретного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рисков для выборочных проверок формируются посредством объективных и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Выборочные проверки проводятся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Выборочные проверки применяются в отношении проверяемых субъектов,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и иные формы контроля и надзора применяются в отношении проверяемых субъектов, отнесенных к высокой и не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выборочной проверки не может быть чаще одного раза в год.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Первичное отнесение проверяемых субъектов по степеням риска осуществляется на основе объективных критериев риска. После определения риска, проверяемые субъекты распределяются по двум степеням риска – высокая и не отнесенная к высокой.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органы, на территории которых расположены объекты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местных исполнительных органов, осуществляющие деятельность по охране и использованию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отнесенным к высокой степени риска относятся физические и юридические лица, являющиеся пользователями памятников истории и культуры и ответственные за их сохранность и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отношении проверяемых субъектов, отнесенных к высокой степени риска, проводятся выборочные проверки, внеплановые проверки и приеменяются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отнесенной к не высокой степени риска степени риска проводятся внеплановые проверки и приеменяются иные формы контроля.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базы данных и сбор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информации и оценка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субъективных критериев проверяемых субъектов используются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Субъективные критерии в соответствии со значимостью и общественной опасностью распределены на 3 степени тяжести нарушения – грубые, значительные и незначительные нарушения,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 более грубых нарушений проверяемому субъекту присваивается показатель 100, что является основанием для проведения проверки в отношении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грубых нарушений, для определения показателя степени риска рассчитывается суммарный показатель требований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показателя нарушений значительной степени применяется коэффициент 0,7 и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показателя незначительных нарушений применяется коэффициент 0,3 и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по определению проверяемого субъекта: общий показатель степени риска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установленным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60, в отношении которого не проводится выборочная проверка.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Критериям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проверяемых субъектов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охраны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наследия         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Критерии оценки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проверяемых субъектов в сфере охраны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использования объектов историко-культурного наследия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9816"/>
        <w:gridCol w:w="3267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предыдущих проверок (степень тяжести устанавливается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несоблюдении нижеперечисленных требований)</w:t>
            </w:r>
          </w:p>
        </w:tc>
      </w:tr>
      <w:tr>
        <w:trPr>
          <w:trHeight w:val="9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охранного обязательства, фиксирующее состояние памятника истории и культуры на момент оформления документа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охранной доски, содержащей основные данные о памятнике истории и культуры и указание на то, что памятник охраняется государством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зон, зон регулирования застройки и охраняемого природного ландшафта на памятниках истории и культуры, фиксирующие расположение памятников истории и культуры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знаков или распаханной полосы, или ограждений, или кустарниковых насаждений вокруг объекта историко-культурного наследия по линии их границ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повреждения либо изменения исторического, архитектурно-художественного облика, искажения, акта вандализма, фальсификации, мистификации, изъятии из исторического контекста, уничтожения, перемещения, вывоза за пределы Республики Казахстан памятника истории и культуры или его фрагментов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в границах охранных зон, оказывающие вредное воздействие на сохранность памятников истории и культуры, на их историко-культурное восприятие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проведения работ, создающих угрозу существования объектов историко-культурного наследия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научно-реставрационных работ на памятниках истории и культуры без соответствующей лицензии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уполномоченного государственного органа и местного исполнительного органа о предоставлении в пользование памятника истории и культуры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на каждый памятник истории и культуры, содержащий научные и фактические сведения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с уполномоченным органом и местными исполнительными органами проведения научно-реставрационных работ на памятниках истории и культуры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2015 года № 225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2015 года № 503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Проверочный лист в сфере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 охраной и использованием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историко-культурного наследия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521"/>
        <w:gridCol w:w="1817"/>
        <w:gridCol w:w="1817"/>
        <w:gridCol w:w="2765"/>
        <w:gridCol w:w="2419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охранного обязательства, фиксирующее состояние памятника на момент оформления документа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охранной доски, содержащей основные данные о памятнике истории и культуры и указание на то, что памятник охраняется государством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зон, зон регулирования застройки и охраняемого природного ландшафта на памятниках истории и культуры, фиксирующие расположение памятников истории и культуры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знаков или распаханной полосы, или ограждений, или кустарниковых насаждений вокруг объекта историко-культурного наследия по линии их границ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повреждения либо изменения исторического, архитектурно-художественного облика, искажения, акта вандализма, фальсификации, мистификации, изъятии из исторического контекста, уничтожения, перемещения, вывоза за пределы Республики Казахстан памятника истории и культуры или его фрагментов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в границах охранных зон, оказывающие вредное воздействие на сохранность памятников истории и культуры, на их историко-культурное восприятие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проведения работ, создающих угрозу существования объектов историко-культурного наследия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научно-реставрационных работ на памятниках истории и культуры без соответствующей лицензии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уполномоченного государственного органа и местного исполнительного органа о предоставлении в пользование памятника истории и культуры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на каждый памятник истории и культуры, содержащий научные и фактические сведения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с уполномоченным органом и местными исполнительными органами проведения научно-реставрационных работ на памятниках истории и культуры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(должность)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 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(должность)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 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(Ф.И.О., должность) (подпись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2015 года № 225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2015 года № 503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совместных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культуры Республики Казахстан и Министра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 и торговли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утверждения критериев оценки степени риска проверяемых</w:t>
      </w:r>
      <w:r>
        <w:br/>
      </w:r>
      <w:r>
        <w:rPr>
          <w:rFonts w:ascii="Times New Roman"/>
          <w:b/>
          <w:i w:val="false"/>
          <w:color w:val="000000"/>
        </w:rPr>
        <w:t>
субъектов в сфере охраны и использования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 и формы проверочного листа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29 марта 2011 года № 51 и Министра экономического развития и торговли Республики Казахстан от 1 апреля 2011года № 80 «Об утверждении критериев оценки степени рисков в сфере частного предпринимательства за охраной и использованием объектов историко-культурного наследия» (зарегистрированный в Реестре государственной регистрации нормативных правовых актов под № 6915, опубликованный в газете «Казахстанская правда» от 17 июня 2011 года № 190-191(26611-26612)).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29 марта 2011 года № 52 и Министра экономического развития и торговли Республики Казахстан от 1 апреля 2011года 81 «Об утверждении формы проверочного листа в сфере частного предпринимательства за охраной и использованием объектов историко-культурного наследия» (зарегистрированный в Реестре государственной регистрации нормативных правовых актов под № 6920, опубликованный в газете «Казахстанская правда» от 17 июня 2011 года № 190-191(26611-26612)).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5 декабря 2013 года № 286 и Министра регионального развития Республики Казахстан от 5 декабря 2013 года № 359/ОД «О внесении изменения в совместный приказ Министра культуры Республики Казахстан от 29 марта 2011 года № 52 и Министра экономического развития и торговли Республики Казахстан от 1 апреля 2011 года № 81 «Об утверждении формы проверочного листа в сфере частного предпринимательства за охраной и использованием объектов историко-культурного наследия» (зарегистрированный в Реестре государственной регистрации нормативных правовых актов под № 9060, опубликованный в газете «Казахстанская правда» от 15 января 2014 года № 8 (27629)).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