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853d7" w14:textId="9a853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и форм проверочных листов по государственному контролю в области регулирования рынка зерна, безопасности и качества хлопка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и.о. Министра сельского хозяйства Республики Казахстан от 3 июля 2015 года № 15-03/609 и Министра национальной экономики Республики Казахстан от 10 июля 2015 года № 522. Зарегистрирован в Министерстве юстиции Республики Казахстан 11 августа 2015 года № 11860. Утратил силу совместным приказом Министра сельского хозяйства Республики Казахстан от 25 декабря 2015 года № 15-3/1134 и Министра национальной экономики Республики Казахстан от 28 декабря 2015 года № 813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сельского хозяйства РК от 25.12.2015 № 15-3/1134 и Министра национальной экономики РК от 28.12.2015 № 813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15 Закона Республики Казахстан от 6 января 2011 года «О государственном контроле и надзоре в Республике Казахстан», </w:t>
      </w:r>
      <w:r>
        <w:rPr>
          <w:rFonts w:ascii="Times New Roman"/>
          <w:b/>
          <w:i w:val="false"/>
          <w:color w:val="000000"/>
          <w:sz w:val="28"/>
        </w:rPr>
        <w:t>ПРИКАЗЫВАЕМ: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критерии оценки степени риска по государственному контролю в области регулирования рынка зерна,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критерии оценки степени риска по государственному контролю в области безопасности и качества хлопка,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форму проверочного листа в сфере государственного контроля в области регулирования рынка зерна,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форму проверочного листа в сфере государственного контроля в области безопасности и качества хлопка,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 некоторые совместные приказы исполняющего обязанности Министра сельского хозяйства Республики Казахстан и исполняющего обязанности Министра экономического развития и торговли Республики Казахстан,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Комитету государственной инспекции в агропромышленном комплексе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совместного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интернет-ресурсе Министерства сельского хозяйства Республики Казахстан и на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курирующего вице-министра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5"/>
        <w:gridCol w:w="6555"/>
      </w:tblGrid>
      <w:tr>
        <w:trPr>
          <w:trHeight w:val="1590" w:hRule="atLeast"/>
        </w:trPr>
        <w:tc>
          <w:tcPr>
            <w:tcW w:w="714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С. Омаров</w:t>
            </w:r>
          </w:p>
        </w:tc>
        <w:tc>
          <w:tcPr>
            <w:tcW w:w="655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 Е. Досаев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по правовой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статистике и специальным учетам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Генеральной прокуратуры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С. Айтпаева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июля 2015 года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15-03/609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522  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по государственному контролю</w:t>
      </w:r>
      <w:r>
        <w:br/>
      </w:r>
      <w:r>
        <w:rPr>
          <w:rFonts w:ascii="Times New Roman"/>
          <w:b/>
          <w:i w:val="false"/>
          <w:color w:val="000000"/>
        </w:rPr>
        <w:t>
в области регулирования рынка зерна</w:t>
      </w:r>
    </w:p>
    <w:bookmarkEnd w:id="2"/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государственному контролю в области регулирования рынка зерна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Казахстан», для отнесения субъектов контроля в области регулирования рынка зерна к степеням риска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и юридические лица, осуществляющие деятельность, связанную с производством, хранением, транспортировкой, переработкой и реализацией зерна;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объективные критерии – критерии оценки степени риска, используемые для отбора проверяемых субъектов (объектов) в зависимости от степени риска в области регулирования рынка зерна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риск – вероятность причинения вреда законным интересам физических и юридических лиц, имущественным интересам государства в результате деятельности проверяемого субъекта с учетом степени тяжести его последствий, выраженное в виде утраты, недостачи, повреждения, порчи и ухудшения качества зерна, в том числе зерна государственных ресурсов, в следствии нарушения требований законодательства о зерне.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проверяемых субъектов (объектов), отнесеных к высокой степени риска, применяются выборочные,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отнесенных к высокой степени риска, применяются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контроля по степеням рисков осуществляется на основании объективных и субъективных критериев.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Объективные критерии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и отнесение их к высокой группе риска осуществляется по объективным критериям на основании наибольшей вероятности причинения вреда жизни или здоровью человека,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субъектами контроля законодательства в области рынка зерна, при осуществлении своей деятельности, влечет за собой ухудшение качества, утрату хранящегося зерна, в том числе зерна государственных ресурсов, что в свою очередь наносит значительный ущерб законным интересам физических и юридических лиц, имущественным интересам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высоких общественных рисков, по объективным критериям к высокой степени риска относятся хлебоприемные предприятия.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контроля,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структурные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информационных источников, определенных в пункте 6 настоящих критериев определяются следующие субъективные критерии: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2"/>
        <w:gridCol w:w="10484"/>
        <w:gridCol w:w="2744"/>
      </w:tblGrid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информационному источнику «Результаты предыдущих проверок» (степень тяжести устанавливается при несоблюдения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праве собственности на зернохранилище (элеватора, хлебоприемного пункта)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реестра зерновых расписок по установленной форме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фондом (фондами) гарантирования исполнения обязательств по зерновым распискам или договора по страхованию гражданско-правовой ответственности перед держателями зерновых расписок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залог имущества по обязательствам третьих лиц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книги количественно-качественного учета зерна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зерно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реестров накладных на принятое автомобильным транспортом зерно с определением качества по среднесуточной пробе по установленной форме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очистки, сушки зерна по установленной форме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и срока хранения выданных, испорченных, погашенных зерновых расписок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определяющих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зерносушильные оборудования, погрузочно-разгрузочные устройства, подъемно-транспортные оборудования, передвижные транспортные оборудования)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зернохранилищ и их технологических линий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взвешивания грузов на автомобильных и железнодорожных весах по установленной форме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результатов лабораторных анализов зерна по установленной форме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приказов на отгрузку зерна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 (один раз в месяц по средней пробе, отобранной от однородной партии)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(не менее одного свободного силоса на каждый над силосный транспортер)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информационному источнику «результаты мониторинга отчетности и сведений, представляемых субъектами контроля, в структурные подразделения местного исполнительного органа»: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отчетности о наличии зерна, хранящегося на хлебоприемных предприятиях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Непредставление информации о приобретенных, выданных, погашенных, испорченных и чистых бланках зерновых расписок 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информации о количестве и качестве поступающего на хранение зерна на хлебоприемное предприятие с нового урожая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информационному источнику «наличие и количество подтвержденных жалоб и обращений от участников зернового рынка на субъекты контроля»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подтвержденных жалоб и обращений на субъекты контроля, по определению показателей качества зерна, поступающее на хлебоприемное предприятие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подтвержденных жалоб и обращений, по рассмотрению которой субъект контроля привлечен к административной ответственности в случае нарушения законодательства Республики Казахстан в области регулирования зернового рынка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подтвержденных жалоб и обращений на субъекты контроля, по выдаче, обращению и погашения зерновых расписок перед держателями зерновых расписок на хлебоприемное предприятие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одной и более подтвержденных жалоб и обращений, по рассмотрению которой субъекту контроля местным исполнительным органом выписано предписание по устранению выявленных нарушений законодательства Республики Казахстан в области регулирования зернового рынка</w:t>
            </w:r>
          </w:p>
        </w:tc>
        <w:tc>
          <w:tcPr>
            <w:tcW w:w="2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</w:tbl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критериями оценки степени риска регулирующего государственного органа рассчитывается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нарушений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весовой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(Р) определяется путем суммирования показателей нарушений значительной и незначительной степени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год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субъектов контроля с наибольшими показателями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15-03/609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522   </w:t>
      </w:r>
    </w:p>
    <w:bookmarkEnd w:id="10"/>
    <w:bookmarkStart w:name="z3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</w:t>
      </w:r>
      <w:r>
        <w:br/>
      </w:r>
      <w:r>
        <w:rPr>
          <w:rFonts w:ascii="Times New Roman"/>
          <w:b/>
          <w:i w:val="false"/>
          <w:color w:val="000000"/>
        </w:rPr>
        <w:t>
оценки степени риска по государственному контролю</w:t>
      </w:r>
      <w:r>
        <w:br/>
      </w:r>
      <w:r>
        <w:rPr>
          <w:rFonts w:ascii="Times New Roman"/>
          <w:b/>
          <w:i w:val="false"/>
          <w:color w:val="000000"/>
        </w:rPr>
        <w:t>
в области безопасности и качества хлопка</w:t>
      </w:r>
    </w:p>
    <w:bookmarkEnd w:id="11"/>
    <w:bookmarkStart w:name="z3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по государственному контролю в области безопасности и качества хлопка (далее – Критерии)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Казахстан», для отнесения субъектов контроля в области безопасности и качества хлопка к степеням рисков и отбора проверяемых субъектов при проведении выборочных проверок.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Критериях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субъекты контроля – физические и юридические лица, осуществляющие деятельность, связанную с производством, хранением, транспортировкой, первичной переработкой хлопка-сырца в хлопок-волокно и реализацией хлопка;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мониторинг хлопкового рынка – совокупность мероприятий, направленных на сбор, обработку и анализ данных хлопкового рынка, включая производство, переработку, хранение и реализацию хлопка, осуществляемых участниками хлопкового рынка;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объективные критерии – критерии оценки степени риска, используемые для отбора проверяемых субъектов (объектов) в зависимости от степени риска в области безопасности и качества хлопка и не зависящие непосредственно от отдельного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субъективные критерии – критерии оценки степени риска, используемые для отбора проверяемых субъектов (объектов) в зависимости от результатов деятельности конкретного проверяемого субъекта (объекта);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риск – вероятность причинения вреда жизни, здоровью человека, окружающей среде в том числе растительному и животному миру, возникающие в результате деятельности субъектов контроля при выращивании хлопка-сырца, а так же при хранении и переработки хлопка-сырца.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Причинение существенного вреда хлопкоперерабатывающими организациями, законным, экономическим и имущественным интересам сельхозтоваропроизводителей хлопка, выраженное в искусственном занижении количественно-качественных показателей хлопка-сырца и продуктов его переработки, при приемке, хранении и его переработки, а так же к возникновению риска (угрозы) социальной напряженности в хлопкосеющих регионах.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отношении проверяемых субъектов (объектов), отнесенных к высокой степени риска, применяются выборочные,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отношении проверяемых субъектов (объектов), не отнесенных к высокой степени риска, применяются внеплановые проверки и иные формы контроля.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Распределение субъектов контроля по степеням рисков осуществляется на основании объективных критериев и субъективных критериев.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Объективные критерии</w:t>
      </w:r>
    </w:p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степени риска субъектов контроля по объективным критериям и отнесение их к высокой группе риска осуществляется на основании наибольшей вероятности причинения вреда жизни или здоровью человека, законным интересам физических и юридических лиц, имущественным интересам государства в результате деятельности субъекта контроля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Нарушение субъектами контроля законодательства в области безопасности и качества хлопка, влечет за собой ухудшение качества хлопка, который является стратегическим товаром составляющим основу текстильной и пищевой промышленности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высоких общественных рисков, по объективным критериям к высокой степени риска относятся хлопкоперерабатывающие организации.</w:t>
      </w:r>
    </w:p>
    <w:bookmarkEnd w:id="14"/>
    <w:bookmarkStart w:name="z44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Субъективные критерии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Определение субъективных критериев осуществляется с применением следующих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формирование базы данных и сбор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информации и оценка рисков.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анализа информации по субъектам контроля используются следующие источники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результаты анализа предыдущих проверок субъектов контроля, при этом, степень тяжести нарушений (грубое, значительное, незначительное) устанавливается в случае несоблюдения требований законодательства, отраженных в проверочных листах;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результаты мониторинга отчетности и сведений, представляемых субъектами контроля, в структурные подразделения местного исполнительного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наличие и количество подтвержденных жалоб и обращений на субъекты контроля, поступивших от физических или юридических лиц,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 основании информационных источников, определенных в пункте 6 настоящих критериев определяются следующие субъективные критерии: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2"/>
        <w:gridCol w:w="10260"/>
        <w:gridCol w:w="3058"/>
      </w:tblGrid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критериев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Степень нарушения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 информационному источнику «Результаты предыдущих проверок» (степень тяжести устанавливается при несоблюдения нижеперечисленных требований):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реестра хлопковых расписок по установленной форме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право собственности на хлопкоочистительный завод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 перед держателями хлопковых расписок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технологических операций по первичной переработки хлопка-сырца в хлопок-волокно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хлопка-сырца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(вентиляционного, погрузочно-разгрузочных механизмов),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отчетности по вопросам ведения мониторинга хлопкового рынка.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весового журнала приемки хлопка-сырца в соответствии с установленными требованиями.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ведения учета выдачи хлопковых расписок 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составленных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составления товарно-транспортных накладных при отгрузке хлопка-сырца с хлебоприемного пункта на хлопкоочистительный завод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документов, отражающих произведенные операции с хлопком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заполненных карточек анализов хлопка-сырца и журнала регистрации результатов анализа влажности и засоренности хлопка-сырца.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квитанций о приемке хлопка-сырца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 информационному источнику «результаты мониторинга отчетности и сведений, представляемых субъектами контроля», в структурные подразделения местного исполнительного органа: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отчета о наличии и движении хлопка-сырца и продуктов его первичной переработки у участников хлопкового рынка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Непредставление отчета о выдаче хлопковых расписок владельцам хлопка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Несвоевременное предоставление отчетности по вопросам соблюдения требований, предъявляемых к деятельности по оказанию услуг по складской деятельности с выдачей хлопковых расписок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 информационному источнику «наличие и количество подтвержденных жалоб и обращений от участников хлопкового рынка на субъекты контроля» субъективными критериями являются: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подтвержденных жалоб и обращений на субъекты контроля, по определению показателей качества хлопка-сырца, поступающее на хлопкоперерабатывающию организацию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грубое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подтвержденных жалоб и обращений, по рассмотрению которой субъект контроля структурными подразделениями местного исполнительного органа привлечен к административной ответственности в случае нарушения законодательства Республики Казахстан в области безопасности и качества хлопка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значительное</w:t>
            </w:r>
          </w:p>
        </w:tc>
      </w:tr>
      <w:tr>
        <w:trPr>
          <w:trHeight w:val="30" w:hRule="atLeast"/>
        </w:trPr>
        <w:tc>
          <w:tcPr>
            <w:tcW w:w="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одного и более подтвержденных жалоб и обращений, по рассмотрению которой субъекту контроля структурными подразделениями местного исполнительного органа выписано предписание по устранению выявленных нарушений законодательства Республики Казахстан в области безопасности и качества хлопка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значительное</w:t>
            </w:r>
          </w:p>
        </w:tc>
      </w:tr>
    </w:tbl>
    <w:bookmarkStart w:name="z4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соответствии с критериями оценки степени рисков регулирующего государственного органа рассчитывается показатель степени риска субъективных критериев по шкале от 0 до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 нарушение грубой степени приравнивается к показателю 100.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если нарушений грубой степени не выявлено, то для определения показателя степени риска рассчитываются показатели нарушений значительной и незначительной степени, затем суммируются.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значительной степени применяется весовой коэффициент 0,7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) х 0,7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количество выявленных нарушений 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определении показателя нарушений незначительной степени применяется весовой коэффициент 0,3 и данный показатель рассчитывается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= (К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х 100/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х 0,3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показатель нарушений незначительной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общее количество нарушений незначительной степени, предъявленных к проверке (анализу) проверяемому субъекту (объекту);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</w:t>
      </w:r>
      <w:r>
        <w:rPr>
          <w:rFonts w:ascii="Times New Roman"/>
          <w:b w:val="false"/>
          <w:i w:val="false"/>
          <w:color w:val="000000"/>
          <w:vertAlign w:val="subscript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- количество выявленных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Показатель степени риска (Р) определяется путем суммирования показателей нарушений значительной и незначительной степени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=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+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 - показатель степени риска;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з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значительной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</w:t>
      </w:r>
      <w:r>
        <w:rPr>
          <w:rFonts w:ascii="Times New Roman"/>
          <w:b w:val="false"/>
          <w:i w:val="false"/>
          <w:color w:val="000000"/>
          <w:vertAlign w:val="subscript"/>
        </w:rPr>
        <w:t>н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показатель нарушений незначительной степени.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показателям степени риска проверяемый субъект (объект) относится: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высокой степени риска – при показателе степени риска от 60 до 100 и в отношении него проводится выборочная проверка;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 не отнесенной к высокой степени риска – при показателе степени риска от 0 до 60 и в отношении него не проводится выборочная проверка.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Кратность проведения выборочной проверки не может быть чаще одного раза в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Выборочные проверки проводятся на основании списков выборочных проверок, формируемых на год по результатам проводимого анализа и оценки, которые направляются в уполномоченный орган по правовой статистике и специальным учетам в срок не позднее, чем за пятнадцать календарных дней до начала соответствующего отчетного периода.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Списки выборочных проверок составляются с учетом: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приоритетности субъектов контроля с наибольшими показателями степени риска по субъективным критериям;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нагрузки на должностных лиц, осуществляющих проверки, государственного органа.</w:t>
      </w:r>
    </w:p>
    <w:bookmarkEnd w:id="17"/>
    <w:bookmarkStart w:name="z5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15-03/609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522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области регулирования рынка зерна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отношении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орган, назначивший проверку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 о назначении проверки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проверяемого субъекта (объекта)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 БИН проверяемого субъекта (объекта)____________________________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333"/>
        <w:gridCol w:w="748"/>
        <w:gridCol w:w="954"/>
        <w:gridCol w:w="1620"/>
        <w:gridCol w:w="1620"/>
      </w:tblGrid>
      <w:tr>
        <w:trPr>
          <w:trHeight w:val="24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справки о праве собственности на зернохранилище (элеватора, хлебоприемного пункта)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реестра зерновых расписок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зерна в соответствии с данными реестра зерновых расписок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исправного оборудования для контроля температуры и влажности зерна при хранении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с фондом (фондами) гарантирования исполнения обязательств по зерновым распискам или договора по страхованию гражданско-правовой ответственности перед держателями зерновых расписок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залог имущества по обязательствам третьих лиц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ведения книги количественно-качественного учета зерна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зерно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реестров накладных на принятое автомобильным транспортом зерно с определением качества по среднесуточной пробе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акта очистки, сушки зерна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Соответствие количества и срока хранения выданных, испорченных, погашенных зерновых расписок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Своевременное проведение мероприятий по переводу зерна на зимние условия хранения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внутреннего документа, определяющих лиц, ответственных за оформление и выдачу зерновых расписок, а также за ведение реестра зерновых расписок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технологического оборудования (зерноочистительные машины, зерносушильные оборудования, погрузочно-разгрузочные устройства, подъемно-транспортные оборудования, передвижные транспортные оборудования)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зернохранилищ и их технологических линий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взвешивания грузов на автомобильных и железнодорожных весах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регистрации результатов лабораторных анализов зерна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приказов на отгрузку зерна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проведение полного технического анализа зерна при хранении (один раз в месяц по средней пробе, отобранной от однородной партии)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резервной складской емкости в размере 10 % площади зернохранилища (хлебоприемного пункта), на элеваторах (не менее одного свободного силоса на каждый над силосный транспортер)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 подтверждающего своевременное проведение контроля за температурой хранящегося зерна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</w:p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15-03/609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522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bookmarkStart w:name="z5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Проверочный лист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в сфере государственного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в области безопасности и качества хлопка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отношении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(наименование однородной группы проверяемых субъектов (объектов)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Государственный орган, назначивший проверку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Акт о назначении проверки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(№,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проверяемого субъекта (объекта)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(ИИН) БИН проверяемого субъекта (объекта)___________________________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 места нахождения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5"/>
        <w:gridCol w:w="8333"/>
        <w:gridCol w:w="748"/>
        <w:gridCol w:w="954"/>
        <w:gridCol w:w="1620"/>
        <w:gridCol w:w="1620"/>
      </w:tblGrid>
      <w:tr>
        <w:trPr>
          <w:trHeight w:val="246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требований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Требуется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Соответствует предъявляемым требованиям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соответствует предъявляемым требованиям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реестра хлопковых расписок по установленной форме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документа, подтверждающего право собственности на хлопкоочистительный завод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договора участия в системе гарантирования исполнения обязательств по хлопковым распискам перед держателями хлопковых расписок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технологических операций по первичной переработки хлопка-сырца в хлопок-волокно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требований к ведению книги количественно-качественного учета хлопка-сырца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товарно - транспортных накладных на хлопок-сырец поступивший на хлопкоприемный пункт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оборудования (вентиляционного, погрузочно-разгрузочных механизмов), предназначенного для осуществления технологических операций по первичной переработке хлопка-сырца в хлопок-волокно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отчетности по вопросам ведения мониторинга хлопкового рынка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весового журнала приемки хлопка-сырца в соответствии с установленными требованиями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ведения учета выдачи хлопковых расписок 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составленных актов сверки приемки и отправки хлопка-сырца с хлопкоприемного пункта на хлопкоочистительный завод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составления товарно-транспортных накладных при отгрузке хлопка-сырца с хлебоприемного пункта на хлопкоочистительный завод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журнала учета полученных решений на отгрузку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сроков хранения документов, отражающих произведенные операции с хлопком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заполненных карточек анализов хлопка-сырца и журнала регистрации результатов анализа влажности и засоренности хлопка-сырца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Наличие квитанций о приемке хлопка-сырца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Должностное (ые) лицо (а)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Руководитель проверяемого субъекта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 __________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(должность)   (подпись) (фамилия, имя, отчество (при его наличии))</w:t>
      </w:r>
    </w:p>
    <w:bookmarkStart w:name="z5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совместному приказу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исполняющего обязанности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сельского хозяйства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июля 2015 года № 15-03/609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Министра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июля 2015 года № 522   </w:t>
      </w:r>
    </w:p>
    <w:bookmarkEnd w:id="22"/>
    <w:bookmarkStart w:name="z5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утративших силу некоторых совместных приказов и.о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Министра сельского хозяйства Республики Казахстан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и.о. Министра экономического развития и торговли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мая 2011 года № 18-03/276 и и.о. Министра экономического развития и торговли Республики Казахстан от 16 июня 2011 года № 169 «Об утверждении Критериев оценки степени рисков в сфере частного предпринимательства в области регулирования рынка зерна, безопасности и качества хлопка» (зарегистрированный в Реестре государственной регистрации нормативных правовых актов под № 7067, опубликован в газете «Казахстанская правда» от 23 июля 2011 года № 228-229 (26649-26650)).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сельского хозяйства Республики Казахстан от 19 мая 2011 года № 18-03/277 и и.о. Министра экономического развития и торговли Республики Казахстан от 16 июня 2011 года № 170 «Об утверждении форм проверочных листов в сфере частного предпринимательства в области регулирования рынка зерна, безопасности и качества хлопка» (зарегистрированный в Реестре государственной регистрации нормативных правовых актов под № 7068, опубликован в газете «Казахстанская правда» от 23 июля 2011 года № 228-229 (26649-26650)).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20 марта 2013 года № 15-07/124 и Первого заместителя Премьер-Министра Республики Казахстан - Министра регионального развития Республики Казахстан от 9 апреля 2013 года № 01-04-03/39 НК «О внесении изменений и дополнений в совместные приказы и.о. Министра сельского хозяйства Республики Казахстан от 19 мая 2011 года № 18-03/276 и и.о. Министра экономического развития и торговли Республики Казахстан от 16 июня 2011 года № 169 «Об утверждении Критериев оценки степени рисков в сфере частного предпринимательства в области регулирования рынка зерна, безопасности и качества хлопка, и.о. Министра сельского хозяйства Республики Казахстан от 19 мая 2011 года № 18-03/277 и и.о. Министра экономического развития и торговли Республики Казахстан от 16 июня 2011 года № 170 «Об утверждении форм проверочных листов в сфере частного предпринимательства в области регулирования рынка зерна, безопасности и качества хлопка» (зарегистрирован в Реестре государственной регистрации нормативных правовых актов под № 8451, опубликован в газете «Казахстанская правда» от 21 августа 2013 года № 256 (27530)).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