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20e" w14:textId="363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14 ноября 2014 года № 48 "Об утверждении статистических форм общегосударственных статистических наблюдений по статистике образования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14 июля 2015 года № 112. Зарегистрирован в Министерстве юстиции Республики Казахстан 21 августа 2015 года № 11922. Утратил силу приказом Председателя Комитета по статистике Министерства национальной экономики Республики Казахстан от 3 ноября 2017 года № 154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03.11.2017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2014 года № 33 (зарегистрированным в Реестре государственной регистрации нормативных правовых актов от 3 октября 2014 года № 9779),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14 ноября 2014 года № 48 "Об утверждении статистических форм общегосударственных статистических наблюдений по статистике образования и инструкций по их заполнению" (зарегистрированный в Реестре государственной регистрации нормативных правовых актов от 9 января 2015 года № 10073, опубликованный в информационно-правовой системе "Әділет" 30 января 2015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статистическую форму общегосударственного статистического наблюдения "Отчет о техническом и профессиональном, послесреднем образовании" (код 1301104, индекс 2-НК, периодичность годовая),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"Отчет о техническом и профессиональном, послесреднем образовании" (код 1301104, индекс 2-НК, периодичность годовая), согласно приложению 4 к настоящему приказу.";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статистическую форму общегосударственного статистического наблюдения "Отчет о техническом и профессиональном образовании" (код 1301104, индекс 2-НК,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заполнению статистической формы общегосударственного статистического наблюдения "Отчет о техническом и профессиональном образовании" (код 1301104, индекс 2-НК,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обязательную публикацию настоящего приказа на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Комитета по статистике Министерства национальной экономики Республики Казахстан.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2016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Джаркинбаев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 №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59"/>
        <w:gridCol w:w="15"/>
        <w:gridCol w:w="94"/>
        <w:gridCol w:w="9295"/>
        <w:gridCol w:w="3099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100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қарашадағы № 48 бұйрығына 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 Председателя Комитета по статистике Министерства национальной экономики Республики Казахстан от 14 ноября 2014 года №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1301104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1301104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нысанына және ведомстволық тиістілігіне қарамастан техникалық және кәсіптік білім беру саласында мамандарды даярлауды жүзеге асыратын, заңды тұлғалар және (немесе) олардың құрылымдық және оқшауланған бөлімшелері 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осуществляющие подготовку специалистов в области технического и профессионального образования, независимо от форм собственности и ведомственной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кезеңдегі 10 қазан.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10 октября отчетного периода.</w:t>
            </w:r>
          </w:p>
        </w:tc>
      </w:tr>
      <w:tr>
        <w:trPr>
          <w:trHeight w:val="30" w:hRule="atLeast"/>
        </w:trPr>
        <w:tc>
          <w:tcPr>
            <w:tcW w:w="2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94"/>
        <w:gridCol w:w="12394"/>
        <w:gridCol w:w="428"/>
        <w:gridCol w:w="94"/>
        <w:gridCol w:w="1239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Ұйымның түрін "V" белгісімен белгілеңіз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знаком "V" вид организации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Оқытудың нысанын "V" белгісімен белгілеңіз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знаком "V" форму обучения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техникалық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техническая школа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заочная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Дербестік белгісін "V" белгісімен белгілеңіз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Отметьте знаком "V" признак самостоятельности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несамостоятельное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Контингенттің нақты бары және қозғалысы туралы деректерді толтырыңыз,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о наличии и движении контингента,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2491"/>
        <w:gridCol w:w="1358"/>
        <w:gridCol w:w="1358"/>
        <w:gridCol w:w="1359"/>
        <w:gridCol w:w="3249"/>
      </w:tblGrid>
      <w:tr>
        <w:trPr>
          <w:trHeight w:val="30" w:hRule="atLeast"/>
        </w:trPr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мыналардың негізінде: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образования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на начало учебного года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 ішінде келгені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 в течение предыдущего учебного года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 ішінде кеткені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течение предыдущего учебного года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обучившихся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бітіріп шығатындар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выпуск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Мемлекеттік білім беру тапсырысы бойынша оқитын оқушылар санын мамандықтар бойынша бөлінісінде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учащихся, обучающихся по государственному образовательному заказу, в разбивке по специальностям,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 Негізгі орта білімнің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основного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76"/>
        <w:gridCol w:w="576"/>
        <w:gridCol w:w="799"/>
        <w:gridCol w:w="799"/>
        <w:gridCol w:w="1021"/>
        <w:gridCol w:w="799"/>
        <w:gridCol w:w="799"/>
        <w:gridCol w:w="799"/>
        <w:gridCol w:w="799"/>
        <w:gridCol w:w="806"/>
        <w:gridCol w:w="806"/>
        <w:gridCol w:w="1241"/>
        <w:gridCol w:w="1241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обучающихся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обучающихся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Выпуск обучившихся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 мамандықтар болған жағдайда бос жолдарда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пустых строках продолжить при наличии дополнительных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 Жалпы орта білімнің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76"/>
        <w:gridCol w:w="576"/>
        <w:gridCol w:w="799"/>
        <w:gridCol w:w="799"/>
        <w:gridCol w:w="1021"/>
        <w:gridCol w:w="799"/>
        <w:gridCol w:w="799"/>
        <w:gridCol w:w="799"/>
        <w:gridCol w:w="799"/>
        <w:gridCol w:w="806"/>
        <w:gridCol w:w="806"/>
        <w:gridCol w:w="1241"/>
        <w:gridCol w:w="1241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обучающихся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обучающихся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Выпуск обучившихся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 мамандықтар болған жағдайда бос жолдарда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пустых строках продолжить при наличии дополнительных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5.3. Техникалық және кәсіптік, орта білімнен кейінгі білімнің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76"/>
        <w:gridCol w:w="576"/>
        <w:gridCol w:w="799"/>
        <w:gridCol w:w="799"/>
        <w:gridCol w:w="1021"/>
        <w:gridCol w:w="799"/>
        <w:gridCol w:w="799"/>
        <w:gridCol w:w="799"/>
        <w:gridCol w:w="799"/>
        <w:gridCol w:w="806"/>
        <w:gridCol w:w="806"/>
        <w:gridCol w:w="1241"/>
        <w:gridCol w:w="1241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обучающихся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обучающихся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Выпуск обучившихся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 мамандықтар болған жағдайда бос жолдарда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пустых строках продолжить при наличии дополнительных специальностей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Ақылы білім беру қызметтері көрсетілетін оқушылар санын мамандықтар бойынша бөлінісінде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обучающихся, получающих платные образовательные услуги, в разбивке по специальностям,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6.1. Негізгі орта білімнің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основного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76"/>
        <w:gridCol w:w="576"/>
        <w:gridCol w:w="799"/>
        <w:gridCol w:w="799"/>
        <w:gridCol w:w="1021"/>
        <w:gridCol w:w="799"/>
        <w:gridCol w:w="799"/>
        <w:gridCol w:w="799"/>
        <w:gridCol w:w="799"/>
        <w:gridCol w:w="806"/>
        <w:gridCol w:w="806"/>
        <w:gridCol w:w="1241"/>
        <w:gridCol w:w="1241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обучающихся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обучающихся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Выпуск обучившихся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 мамандықтар болған жағдайда бос жолдарда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пустых строках продолжить при наличии дополнительных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 Жалпы орта білімнің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76"/>
        <w:gridCol w:w="576"/>
        <w:gridCol w:w="799"/>
        <w:gridCol w:w="799"/>
        <w:gridCol w:w="1021"/>
        <w:gridCol w:w="799"/>
        <w:gridCol w:w="799"/>
        <w:gridCol w:w="799"/>
        <w:gridCol w:w="799"/>
        <w:gridCol w:w="806"/>
        <w:gridCol w:w="806"/>
        <w:gridCol w:w="1241"/>
        <w:gridCol w:w="1241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обучающихся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обучающихся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Выпуск обучившихся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 мамандықтар болған жағдайда бос жолдарда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пустых строках продолжить при наличии дополнительных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6.3. Техникалық және кәсіптік, орта білімнен кейінгі білімнің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76"/>
        <w:gridCol w:w="576"/>
        <w:gridCol w:w="799"/>
        <w:gridCol w:w="799"/>
        <w:gridCol w:w="1021"/>
        <w:gridCol w:w="799"/>
        <w:gridCol w:w="799"/>
        <w:gridCol w:w="799"/>
        <w:gridCol w:w="799"/>
        <w:gridCol w:w="806"/>
        <w:gridCol w:w="806"/>
        <w:gridCol w:w="1241"/>
        <w:gridCol w:w="1241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квалификации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обучающихся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Численность обучающихся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Выпуск обучившихся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 мамандықтар болған жағдайда бос жолдарда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пустых строках продолжить при наличии дополнительных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Оқыту тілдері бойынша оқушылар санын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по языку обучения,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1447"/>
        <w:gridCol w:w="1104"/>
        <w:gridCol w:w="1104"/>
        <w:gridCol w:w="1104"/>
        <w:gridCol w:w="1104"/>
        <w:gridCol w:w="1104"/>
        <w:gridCol w:w="1104"/>
        <w:gridCol w:w="1104"/>
        <w:gridCol w:w="1105"/>
      </w:tblGrid>
      <w:tr>
        <w:trPr>
          <w:trHeight w:val="30" w:hRule="atLeast"/>
        </w:trPr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пәндер бойынша оқыту жүргізілетін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Язык, на котором ведется преподавание по всем предметам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ағылшын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тілді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язык, указать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Оқушылар санын оқыту негіздері, курстары және жасы бөлінісінде көрсетіңіз. Барлығы,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в разбивке по базе обучения, курсам и возрасту. Всего,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484"/>
        <w:gridCol w:w="448"/>
        <w:gridCol w:w="517"/>
        <w:gridCol w:w="711"/>
        <w:gridCol w:w="905"/>
        <w:gridCol w:w="1030"/>
        <w:gridCol w:w="517"/>
        <w:gridCol w:w="711"/>
        <w:gridCol w:w="905"/>
        <w:gridCol w:w="1030"/>
        <w:gridCol w:w="697"/>
        <w:gridCol w:w="712"/>
        <w:gridCol w:w="906"/>
        <w:gridCol w:w="1031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жаста: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возрасте: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жас және одан үлкен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и старше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8.1. Әйел жынысты оқушылар санын оқыту негіздері, курстары және жасы бөлінісінде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обучающихся женского пола в разбивке по базе обучения, курсам и возрасту, человек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484"/>
        <w:gridCol w:w="448"/>
        <w:gridCol w:w="517"/>
        <w:gridCol w:w="711"/>
        <w:gridCol w:w="905"/>
        <w:gridCol w:w="1030"/>
        <w:gridCol w:w="517"/>
        <w:gridCol w:w="711"/>
        <w:gridCol w:w="905"/>
        <w:gridCol w:w="1030"/>
        <w:gridCol w:w="697"/>
        <w:gridCol w:w="712"/>
        <w:gridCol w:w="906"/>
        <w:gridCol w:w="1031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жаста: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возрасте: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жас және одан үлкен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и старше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Оқушылар санын ұлттары бойынша бөлінісінде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в разбивке по национальностям,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2285"/>
        <w:gridCol w:w="1447"/>
        <w:gridCol w:w="1224"/>
        <w:gridCol w:w="1224"/>
        <w:gridCol w:w="1224"/>
        <w:gridCol w:w="1224"/>
        <w:gridCol w:w="1224"/>
        <w:gridCol w:w="1225"/>
      </w:tblGrid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национальности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национальности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пола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пола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пола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ұлттар бойынша: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национальностям: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статистика органының қызметкері 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работником органа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қосымша ұлттар болған жағдайда бос жолдарда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пустых строках продолжить при наличии дополнительных национальностей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Келген елдері бойынша оқушылар санын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по странам прибытия,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2996"/>
        <w:gridCol w:w="1544"/>
        <w:gridCol w:w="1669"/>
        <w:gridCol w:w="1306"/>
        <w:gridCol w:w="1670"/>
      </w:tblGrid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Республика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Түркменстан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 шетелден (елді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 (указать страну)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статистика органының қызметкері 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работником органа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10.1. Келген елдері бойынша оқушылар санын оқыту негіздері және курстары бөлінісінде көрсетіңіз. Барлығы,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численность обучающихся по странам прибытия в разбивке по базе обучения и курсам. Всего, человек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04"/>
        <w:gridCol w:w="517"/>
        <w:gridCol w:w="437"/>
        <w:gridCol w:w="437"/>
        <w:gridCol w:w="693"/>
        <w:gridCol w:w="882"/>
        <w:gridCol w:w="1004"/>
        <w:gridCol w:w="437"/>
        <w:gridCol w:w="694"/>
        <w:gridCol w:w="883"/>
        <w:gridCol w:w="1005"/>
        <w:gridCol w:w="679"/>
        <w:gridCol w:w="694"/>
        <w:gridCol w:w="884"/>
        <w:gridCol w:w="1006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Молдова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Түрікменстан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 шетелден (елді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 (указать страну)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статистика органының қызметкері 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работником органа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10.2. Келген елдері бойынша әйел жынысты оқушылар санын оқыту негіздері және курстары бөлінісінде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 женского пола по странам прибытия в разбивке по базе обучения и курсам,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3"/>
        <w:gridCol w:w="512"/>
        <w:gridCol w:w="432"/>
        <w:gridCol w:w="499"/>
        <w:gridCol w:w="686"/>
        <w:gridCol w:w="873"/>
        <w:gridCol w:w="993"/>
        <w:gridCol w:w="499"/>
        <w:gridCol w:w="686"/>
        <w:gridCol w:w="873"/>
        <w:gridCol w:w="994"/>
        <w:gridCol w:w="672"/>
        <w:gridCol w:w="687"/>
        <w:gridCol w:w="874"/>
        <w:gridCol w:w="995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негізінде: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курс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курс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курстан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III курса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мемлекеттерінен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Молдова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Түрікменстан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 шетелден (елді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дальнего зарубежья (указать страну)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/>
          <w:i w:val="false"/>
          <w:color w:val="000000"/>
          <w:sz w:val="28"/>
        </w:rPr>
        <w:t>статистика органының қызметкері толтырады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работником органа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Түсу кезінде жеңілдіктері бар оқушылар санын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обучающихся, имеющих льготы при поступлении,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166"/>
        <w:gridCol w:w="1019"/>
        <w:gridCol w:w="1019"/>
        <w:gridCol w:w="1019"/>
        <w:gridCol w:w="1019"/>
        <w:gridCol w:w="1019"/>
        <w:gridCol w:w="1020"/>
      </w:tblGrid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пола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 мен кепілдіктер бойынша соғысқа қатысушылар мен соғыс мүгедектеріне теңестірілген тұлғалар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приравненных по льготам и гарантиям к участникам войны и инвалидам войны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жастан асқан I және II топтағы мүгедектер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инвалидов I и II групп старше 18 лет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жасқа дейінгі бала кезінен мүгедектер және мүгедек-балалар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инвалидов с детства и детей-инвалидов до 18 лет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Жетімдер және ата-анасының қамқорлығынсыз қалған 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- сирот и оставшихся без попечения родителей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 жастары арасынан шыққан 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из числа аульной (сельской) молодежи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азаматтары болып табылмайтын ұлты қазақ 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казахской национальности, не являющихся гражданами Республики Казахстан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Түлектердің білімін мемлекеттік бағалаудың қорытындылары бойынша және олардың жұмысқа орналасуы бойынша деректерді толтырыңыз,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итогам государственной оценки знаний выпускников и по их трудоустройству,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5790"/>
        <w:gridCol w:w="1700"/>
        <w:gridCol w:w="1700"/>
      </w:tblGrid>
      <w:tr>
        <w:trPr>
          <w:trHeight w:val="30" w:hRule="atLeast"/>
        </w:trPr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емтихандарды тапсыруға (диплом қорғауға) жіберілгендер,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Допущено к сдаче государственных экзаменов (защите дипломов), всего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Үздік диплом алған 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получивших диплом с отличием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Мамандықпен бірге жалпы орта білім алған 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получивших вместе со специальностью общее среднее 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(біліктілік) алған 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получивших разряд (квалификацию)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белгіленгеннен 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установленного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белгіленгеннен 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установленного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орналастырылған 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выпусников трудоустроенных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Оқуын жалғастырған 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выпусников, продолживших обучение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колледжах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Педагог қызметкерлердің саны мен құрамын көрсетіңіз,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численность и состав педагогических работников,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3271"/>
        <w:gridCol w:w="1548"/>
        <w:gridCol w:w="1549"/>
        <w:gridCol w:w="1549"/>
        <w:gridCol w:w="1549"/>
      </w:tblGrid>
      <w:tr>
        <w:trPr>
          <w:trHeight w:val="30" w:hRule="atLeast"/>
        </w:trPr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оқыту шеберлері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тізімдік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 атқарушылық бойынша қабылданған қызметкерлердің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принятых по совместительству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білімі бар педагог қызметкерлердің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работников, имеющих высшее 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 бойынша педагог қызметкерлердің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 по категориям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 Кітапханалардың қызметі туралы деректерді толтырыңыз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деятельности библиотек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784"/>
        <w:gridCol w:w="1389"/>
        <w:gridCol w:w="1087"/>
        <w:gridCol w:w="1186"/>
        <w:gridCol w:w="1087"/>
        <w:gridCol w:w="1691"/>
        <w:gridCol w:w="1389"/>
        <w:gridCol w:w="2600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 қоры,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фонд, экземпляров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 түскендері,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поступления, экземпляров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Оқырмандар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читателей, человек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 ішінде берілген кітаптар саны, кітаптар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книговыдач за год, книг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оқу-әдістемелік кітаптар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 литература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кітаптар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Материалдық-техникалық базаның бары туралы деректерді толтырыңыз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о наличии материально-технической базы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5622"/>
        <w:gridCol w:w="1973"/>
      </w:tblGrid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 жалпы алаңы,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зданий, метр квадратный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алынғаны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алаңы (тәжірибе алаңы),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(опытное поле), гектар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ғимаратының жобалық қуаттылығы, оқушылар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учебного здания, ученических мест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залының алаңы,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спортзала, метр квадратный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залының алаңы,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актового зала, метр квадратный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Жатақханалардың алаңы,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общежитий, метр квадратный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 жобалық қуаттылығы, отыратын орындар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столовой, посадочных мест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кабинеттерінің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кабинетов,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Зертханалар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Шеберханалар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мастерских,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 (тракто) дромдар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 (тракто) дромов,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сыныптар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компьютерных классов,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процесінде пайдаланылатын компьютерлер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учебном процессе,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Интернетке қатынай алатындары,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доступ к сети Интернет, единиц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Интерактивті құрал-жабдық, жиынтықтар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оборудование, комплектов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медициналық қызметшілер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среднего медицинского персонала, человек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     Адрес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      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     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___________________________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(бар болған жағдайда)        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(бар болған жағдайда)        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техническом и профессиональном, послесреднем</w:t>
      </w:r>
      <w:r>
        <w:br/>
      </w:r>
      <w:r>
        <w:rPr>
          <w:rFonts w:ascii="Times New Roman"/>
          <w:b/>
          <w:i w:val="false"/>
          <w:color w:val="000000"/>
        </w:rPr>
        <w:t>образовании"</w:t>
      </w:r>
      <w:r>
        <w:br/>
      </w:r>
      <w:r>
        <w:rPr>
          <w:rFonts w:ascii="Times New Roman"/>
          <w:b/>
          <w:i w:val="false"/>
          <w:color w:val="000000"/>
        </w:rPr>
        <w:t>(код 1301104, индекс 2-НК, периодичность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техническом и профессиональном, послесреднем образовании" (код 1301104, индекс 2-НК, периодичность годовая)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техническом и профессиональном, послесреднем образовании" (код 1301104, индекс 2-НК, периодичность годовая).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число книговыдач – количество выданной литературы на дом, зарегистрированной в читательских формулярах.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ожидаемый выпуск – предусмотренный учебным планом выпуск в конце учебного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уровень образования – уровень образования, который определяется на основании окончании общеобразовательных учебных программ и подтверждается документом государственного образца об уровне (ступени)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 обучившихся – количество обучившихся, защитивших диплом или сдавших выпускные экзамены, как из числа обучившихся закончивших обучение в текущем году, так и из числа прошедших курс обучения в предыдущие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площадь зданий – вся площадь, используемая учебным заведением, в том числе площадь учебных корпусов, общежитий, жилых домов, занятых преподавателями, подсобная площадь и другая, как собственная, так и арендованная;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арендованная площадь – площадь, взятая во временное пользование за определенную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 земельного участка (опытного поля) – площадь, используемая учебным заведением для ведения сельскохозяйственного опытного хозяйства (растениеводства и животноводства);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проектная мощность – производственная мощность, предусмотренная утвержденным проектом введенного в эксплуатацию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интерактивное оборудование – набор из интерактивной доски, мультимедийного проектора и ноутбука. Интерактивная доска представляет собой комбинацию экрана проектора (для демонстрации урока-презентации) и тактильно-интерактивных функций (возможность писать поверх изображения, перемещать демонстрируемые проектором объекты по доске, задействовать интерактивные органы управления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компьютерный класс – учебные места, оснащенные компьютерами, периферийным оборудованием, набором программного обеспечения, локальной компьютерной сетью, а также специальной мебелью;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библиотечный фонд – систематизированная совокупность документов в библиотеке, формируемая в соответствии с ее задачами, типом и профилем для их хранения и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принято (прием обучающихся) – численность обучающихся, вновь принятых в учебное заведение в начале учебного года в результате конкурсного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списочная численность работников – численность лиц, принятых по трудовому договору, независимо от срока его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читателей – количество лиц, пользующихся библиотекой на основании официальной записи в установленных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язык обучения – язык, на котором ведется преподавание по всем предметам;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прибыло в течение предыдущего учебного года – численность обучающихся, прибывших (принятых) в учебное заведение после приказа о зачислении;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выбыло в течение предыдущего учебного года – данные о численности обучившихся, выбывших из учебного заведения после 1 октября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статистической форме данные заполняются отдельно по очной, вечерней и заочной формам обучения. Статистическая форма составляется на основании данных первичной учетной документации, имеющейся в учебной части, бухгалтерии, отделе кадров и других подразделениях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разделах 1, 2 и 3 проставляется соответствующая отметка в указанных клетках.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признак самостоятельности определяется по тому, является ли данное учебное заведение самостоятельным, либо филиалом учебного заведения находящимся в другом регионе (районе, городе).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 раздела 4 в численность обучающихся включаются лица, числящиеся по состоянию на 1 октября отчетного года. Обучающиеся, которые по каким-либо причинам не присутствовали на занятиях, но из состава учащихся не исключены, также учитываются.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в число прибывших в течение предыдущего учебного года включаются лица, переведенные из других учебных заведений и восстановленные в учебном заведении из числа ранее отчисленных по какой-либо причине.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в число выбывших в течение предыдущего учебного года включаются обучившиеся, отчисленные по неуспеваемости, в том числе лица, получившие неудовлетворительную оценку при защите диплома или при сдаче выпускных экзаменов, а также не явившиеся на защиту диплома или сдачу выпускного экзамена без уважительных причин, по семейным обстоятельствам, болезни, собственному желанию и другим причинам, а также переведенные в другие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показывается предусмотренный учебным планом выпуск в конце учебного года. Также в данной строке учитываются лица, не защитившие в свое время по какой-либо причине дипломный проект (не сдавшие государственные экзамены), но получившие разрешение защищать диплом (сдать государственные экзамены) в отчетном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13-20 раздела 5 (5.1., 5.2., 5.3.), 6 (6.1., 6.2., 6.3.) указывается фактический выпуск обучившихся на последнем курсе обучения (без перехода на следующий курс).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разделах 8 и 8.1 возраст обучающихся определяется по числу полных лет на 1 января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 раздела 12 указываются лица, трудоустроенные после окончания полного курса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указываются выпускники, продолжившие обучение с распределением по видам учебных заведений: высшие учебные заведения - строка 6.1 и колледжи - строка 6.2.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раздела 13, если преподаватель или мастер производственного обучения, имеют основную работу в одном учебном заведении и еще работают по трудовому договору в другом учебном заведении, то они показываются только один раз по основному месту работы. Руководители учебного заведения и другие работники из числа администрации относятся к преподавателям, работающим на условиях почасовой оплаты труда, и включаются только в общий итог. Заочными и вечерними учебными заведениями (отделениями) этот раздел заполняется только на преподавателей, основным местом работы которых является данное учебное заведение (отделение).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раздела 14 показывается весь книжный фонд, зарегистрированный в инвентарных книгах и других учетных документах, включая школьные учебники, учебно-методическая литература, электронные учебники, книги, брошюры, журналы, находящиеся на дату учета в пользовании читателей, в передвижках и читальных залах и тому подобное. В графе 7 книговыдача в читальном зале в общем количестве книговыдач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 раздела 15 данные об общей площади зданий приводятся в квадратных метрах, целых числах без десятых. В случае, если учебное заведение имеет опытное хозяйство, отведенное под сельскохозяйственное производство (растениеводство или животноводство), заполняется строка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он-лайн режиме", размещенного на интернет-ресурсе Комитета по статистике Министерства национальной экономики Республики Казахстан (www.stat.gov.kz).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4. "Данные о наличии и движении контингента":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1.1-1.2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2.1-2.2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3.1-3.2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4.1-4.2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5.1-5.2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5 (5.1., 5.2., 5.3.) "Численность обучающихся по государственному образовательному заказу, в разбивке по специальностям":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по всем квалификациям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 4, 6, 8, 10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7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9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11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13, 15, 17, 19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14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16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18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20 для каждой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6 (6.1., 6.2., 6.3.) "Численность обучающихся, получающих платные образовательные услуги, в разбивке по специальностям":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по всем квалификациям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4, 6, 8, 10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7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9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11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12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13, 15, 17, 19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14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16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18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20 для каждой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7. "Численность обучающихся по языку обучения":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1.1-1.2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по всем языкам обучения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8., 8.1. "Численность обучающихся в разбивке по базам обучения, курсам и возрасту":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2-21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2-13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9. "Численность обучающихся в разбивке по национальностям":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по всем национальностям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10. "Численность обучающихся по странам прибытия":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2, 3, 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3.1-3.10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по всем странам прибытия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10.1., 10.2. "Численность обучающихся по странам прибытия в разбивке по базе обучения и курсам":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2, 3, 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3.1-3.10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по всем странам прибытия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2-13 по всем странам 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12. "Данные по итогам государственной оценки знаний выпускников и по их трудоустройству":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3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4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4.1-4.3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6.1, 6.2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Раздел 13. "Численность и состав педагогических работников":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1.1-1.2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3.1-3.4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Раздел 14. "Данные по деятельности библиотек"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&gt;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Раздел 15. "Данные о наличии материально-технической базы":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1.1-1.2;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14; (допустимый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13.1;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и строка 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/ строку 8 &lt; 100 или &gt; 1 (допустимый);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12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и строка 13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13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и строка 13.1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 (допустимый);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 / строку 12 &lt; 30 или &gt; 1 (допустимый);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&gt;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строк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15.1.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обучается: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1 = раздел 5.1 строка 1 графа 3 + раздел 5.2 строка 1 графа 3 + раздел 5.3 строка 1 графа 3 + раздел 6.1 строка 1 графа 3 + раздел 6.2 строка 1 графа 3 + раздел 6.3 строка 1 графа 3 = раздел 7 строка 1, графа 1 = раздел 8 строка 1 графа 1 = раздел 9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3-4 = раздел 10 строка 1 графа 2 = раздел 10.1 строка 1 графа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2 графа 1 = раздел 5.1. строка 1 графа 1 + раздел 5.2. строка 1 графа 1 + раздел 5.3 строка 1 графа 1 + раздел 6.1. строка 1 графа 1 + раздел 6.2. строка 1 графа 1 + раздел 6.3. строка 1 графа 1 = раздел 9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1-2 = раздел 10 строка 1 графа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 графа 1 = раздел 5.1. строка 1 графа 12 + раздел 5.2. строка 1 графа 12 + раздел 5.3. строка 1 графа 12 + раздел 6.1. строка 1 графа 12 + раздел 6.2. строка 1 графа 12 + раздел 6.3. строка 1 графа 12 = раздел 9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5-6 = раздел 10 строка 1 графа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обучается мужчин: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1.1 графа 1 = раздел 7 строка 1.1 графа 1 = раздел 9 строка 1 графа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обучается женщин: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1.2 графа 1 = раздел 5.1. строка 1 графа 5, 7, 9, 11 + раздел 5.2. строка 1 графа 5, 7, 9, 11 + раздел 5.3. строка 1 графа 5, 7, 9, 11 + раздел 6.1. строка 1 графа 5, 7, 9, 11 + раздел 6.2. строка 1 графа 5, 7, 9, 11 + раздел 6.3. строка 1 графа 5, 7, 9, 11 = раздел 7 строка 1.2 графа 1 = раздел 8.1. строка 1 графа 1 = раздел 9 строка 1 графа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мужчин: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2.1 графа 1 = раздел 9 строка 1 графа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 женщин: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2.2 графа 1 = раздел 5.1. строка 1 графа 2 + раздел 5.2. строка 1 графа 2 + раздел 5.3. строка 1 графа 2 + раздел 6.1. строка 1 графа 2 + раздел 6.2. строка 1 графа 2 + раздел 6.3. строка 1 графа 2 = раздел 9 строка 1 графа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Выпуск мужчин: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5.1 графа 1 = раздел 9 строка 1 графа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5.1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 строка 5 графа 1 + строка 6 графа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4 строка 5.1 графа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и раздел 12 строка 1 графа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 женщин: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строка 5.2 графа 1 = раздел 5.1. строка 1 графа 14, 16, 18, 20 + раздел 5.2. строка 1 графа 14, 16, 18, 20 + раздел 5.3. строка 1 графа 14, 16, 18, 20 + раздел 6.1. строка 1 графа 14, 16, 18, 20 + раздел 6.2. строка 1 графа 14, 16, 18, 20 + раздел 6.3. строка 1 графа 14, 16, 18, 20 = раздел 9 строка 1 графа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 строка 5 графа 2 + строка 6 графа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4 строка 5.2 графа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0, то и раздел 12 строка 1 графа 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Численность обучающихся на базе основного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2 = раздел 5.1. строка 1 графа 3 + раздел 6.1. строка 1 графа 3 = раздел 8 строка 1 ?граф 2-5 = раздел 10.1.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2-5.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Численность обучающихся на базе общего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3 = раздел 5.2. строка 1 графа 3 + раздел 6.2. строка 1 графа 3 = раздел 8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 6-9 = раздел 10.1.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6-9.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Численность обучающихся на базе технического и профессионального,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4 = раздел 5.3. строка 1 графа 3 + раздел 6.3. строка 1 графа 3 = раздел 8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 10-13 = раздел 10.1. строка 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 10-13.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Численность обучающихся, имеющих льготы при поступлении: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1.1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11, каждой строки 1, 2, 3, 4, 5, 6, графа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1.2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11, каждой строки 1, 2, 3, 4, 5, 6, графа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2.1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11, каждой строки 1, 2, 3, 4, 5, 6, графа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2.2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11, каждой строки 1, 2, 3, 4, 5, 6, графа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5.1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11, каждой строки 1, 2, 3, 4, 5, 6, графа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5.2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11, каждой строки 1, 2, 3, 4, 5, 6, графа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Балансовый контроль (всего обучается):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обучается" отчета за последний период = "Итого обучается" отчета за предыдущий период + ("Прибыло обучающихся" - "Выбыло обучившихся" + "Принято" - "Выпущено обучившихся") отчета за последний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Балансовый контроль (женщины):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обучается – женщины" отчета за последний период = "Итого обучается – женщины" отчета за предыдущий период + ("Прибыло обучающихся – женщины" - "Выбыло обучившихся – женщины" + "Принято – женщин" - "Выпущено обучившихся – женщины") отчета за последний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Балансовый контроль (мужчины):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обучается – мужчины" отчета за последний период = "Итого обучается – мужчины" отчета за предыдущий период + ("Прибыло обучающихся – мужчины" – "Выбыло обучившихся – мужчины" + "Принято – мужчины" – "Выпущено обучившихся – мужчины") отчета за последний период.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header.xml" Type="http://schemas.openxmlformats.org/officeDocument/2006/relationships/header" Id="rId5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