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15d7" w14:textId="64a1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июля 2015 года № 18-03/680. Зарегистрирован в Министерстве юстиции Республики Казахстан 21 августа 2015 года № 11924. Утратил силу приказом Министра экологии, геологии и природных ресурсов Республики Казахстан от 16 ноября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0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"Согласование режима судоходства в запретный для рыболовства нерестовый период, а также в запретных для рыболовства водоемах и (или) участках",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0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"Распределение квот на изъятие объектов животного мира на основании утвержденных лимитов",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20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"Утверждение марки для торговли икрой осетровых видов рыб на внешнем рынке Республики Казахстан и выдача марки для торговли ею на внутреннем рынке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20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"Согласование установки рыбозащитных устройств водозаборных сооружений",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20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"Регистрация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20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"Выдача справки о происхождении вылова",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20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государственной услуги "Выдача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20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государственной услуги "Выдача разрешения на производство интродукции, реинтродукции и гибридизации животных",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2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государственной услуги "Выдача разрешения на пользование животным миром",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2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регламент государственной услуги "Выдача разрешения на изъятие видов животных, численность которых подлежит регулированию",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bookmarkStart w:name="z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2"/>
    <w:bookmarkStart w:name="z2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27 июня 2014 года № 239-Ө "Об утверждении регламентов государственных услуг в области животного мира" (зарегистрированный в Реестре государственной регистрации нормативных правовых актов под № 9644, опубликованный 8 августа 2014 года в информационно-правовой системе "Әділет");</w:t>
      </w:r>
    </w:p>
    <w:bookmarkEnd w:id="13"/>
    <w:bookmarkStart w:name="z2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сельского хозяйства Республики Казахстан от 2 октября 2012 года № 1-3/490 "Об утверждении регламентов государственных услуг в области сельского хозяйства" (зарегистрированный в Реестре государственной регистрации нормативных правовых актов под № 8065, опубликованный 28 декабря 2013 года в газете "Казахстанская правда" № 346 (27620)).</w:t>
      </w:r>
    </w:p>
    <w:bookmarkEnd w:id="14"/>
    <w:bookmarkStart w:name="z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18-03/680</w:t>
            </w:r>
          </w:p>
        </w:tc>
      </w:tr>
    </w:tbl>
    <w:bookmarkStart w:name="z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"Согласование режима судоходства в запретный для</w:t>
      </w:r>
      <w:r>
        <w:br/>
      </w:r>
      <w:r>
        <w:rPr>
          <w:rFonts w:ascii="Times New Roman"/>
          <w:b/>
          <w:i w:val="false"/>
          <w:color w:val="000000"/>
        </w:rPr>
        <w:t>рыболовства нерестовый период, а также в запретных для</w:t>
      </w:r>
      <w:r>
        <w:br/>
      </w:r>
      <w:r>
        <w:rPr>
          <w:rFonts w:ascii="Times New Roman"/>
          <w:b/>
          <w:i w:val="false"/>
          <w:color w:val="000000"/>
        </w:rPr>
        <w:t>рыболовства водоемах и (или) участках"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"/>
    <w:bookmarkStart w:name="z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территориальными подразделениями Комитета лесного хозяйства и животного мира Министерства сельского хозяйства Республики Казахстан (далее – услугодатель).</w:t>
      </w:r>
    </w:p>
    <w:bookmarkEnd w:id="18"/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согласование режима судоходства в запретный для рыболовства нерестовый период, а также в запретных для рыболовства водоемах и (или) участках.</w:t>
      </w:r>
    </w:p>
    <w:bookmarkEnd w:id="20"/>
    <w:bookmarkStart w:name="z1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1"/>
    <w:bookmarkStart w:name="z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режима судоходства в запретный для рыболовства нерестовый период, а также в запретных для рыболовства водоемах и (или) участках", утвержденному приказом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(зарегистрированный в Реестре государственной регистрации нормативных правовых актов Республики Казахстан за № 11774) (далее – стандарт).</w:t>
      </w:r>
    </w:p>
    <w:bookmarkEnd w:id="22"/>
    <w:bookmarkStart w:name="z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исполнителем производится регистрация в день поступления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канцелярии услугодателя и ознакомление руководством услугодателя с содержанием документа с наложением резолюции и передача документа ответственному работнику (исполнитель) в течение 1 (один)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 (один) рабочего дня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канцелярией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течение 1 (один) рабочего дня.</w:t>
      </w:r>
    </w:p>
    <w:bookmarkStart w:name="z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передача документа ответственному работнику;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полнота и достоверность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документ, подписанный электронной цифровой подписью (далее – ЭЦП) руководства услугодателя.</w:t>
      </w:r>
    </w:p>
    <w:bookmarkStart w:name="z1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услугодателя,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5"/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Start w:name="z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исполнителем производится регистрация в день поступления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 и наложением резолюции и передача документа ответственному работнику (исполнитель) в течение 1 (один)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 (один) рабочего дня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канцелярией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течение 1 (один) рабочего дня.</w:t>
      </w:r>
    </w:p>
    <w:bookmarkStart w:name="z1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28"/>
    <w:bookmarkStart w:name="z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29"/>
    <w:bookmarkStart w:name="z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к услугодателю, длительность обработки заявления услугополучателя.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заявление на портал либо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услугодателя логина и пароля (процесс авторизации) на портале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работнике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на портале сообщения об отказе в авторизации в связи с имеющими нарушениями в данных работника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работником услугодателя услуги, вывод на экран формы заявления для оказания услуги и ввод работником услугодателя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2 – проверка наличия данных услугополучателя в государственной базе данных физического и в государственной базе данных юридического лица (далее – ГБД ФЛ/ГБД ЮЛ);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формы заявления в части отметки о наличии документов в бумажной форме и заполнение работником услугодателя формы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и обработка заявления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для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данных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результата оказания государственной услуги сформированной на портале. Электронный документ формируется с использованием ЭЦП уполномоченного лица услугодателя.</w:t>
      </w:r>
    </w:p>
    <w:bookmarkStart w:name="z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"Согласование режима судоходства в запретный для рыболовства нерестовый период, а также в запретных для рыболовства водоемах и (или) участках".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режима судоходства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запретный для рыболовства нерестовый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а также в запретных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водоемах и (или) участках"</w:t>
            </w:r>
          </w:p>
        </w:tc>
      </w:tr>
    </w:tbl>
    <w:bookmarkStart w:name="z2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"Согласование</w:t>
      </w:r>
      <w:r>
        <w:br/>
      </w:r>
      <w:r>
        <w:rPr>
          <w:rFonts w:ascii="Times New Roman"/>
          <w:b/>
          <w:i w:val="false"/>
          <w:color w:val="000000"/>
        </w:rPr>
        <w:t>режима судоходства в запретный для рыболовства нерестовый</w:t>
      </w:r>
      <w:r>
        <w:br/>
      </w:r>
      <w:r>
        <w:rPr>
          <w:rFonts w:ascii="Times New Roman"/>
          <w:b/>
          <w:i w:val="false"/>
          <w:color w:val="000000"/>
        </w:rPr>
        <w:t>период, а также в запретных для рыболовства водоемах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участках" 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18-03/680</w:t>
            </w:r>
          </w:p>
        </w:tc>
      </w:tr>
    </w:tbl>
    <w:bookmarkStart w:name="z2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"Распределение квот на изъятие объектов животного мира</w:t>
      </w:r>
      <w:r>
        <w:br/>
      </w:r>
      <w:r>
        <w:rPr>
          <w:rFonts w:ascii="Times New Roman"/>
          <w:b/>
          <w:i w:val="false"/>
          <w:color w:val="000000"/>
        </w:rPr>
        <w:t>на основании утвержденных лимитов"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4"/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республиканскими ассоциациями общественных объединений охотников и субъектов охотничьего хозяйства, а также общественных объединений рыболовов и субъектов рыбного хозяйства (далее – услугодатель).</w:t>
      </w:r>
    </w:p>
    <w:bookmarkEnd w:id="35"/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протокол заседания комиссии по распределению квот на изъятие объектов животного мира на основании утвержденных лимитов.</w:t>
      </w:r>
    </w:p>
    <w:bookmarkEnd w:id="37"/>
    <w:bookmarkStart w:name="z3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8"/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"Распределение квот на изъятие объектов животного мира на основании утвержденных лимитов", утвержденному приказом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(зарегистрированный в Реестре государственной регистрации нормативных правовых актов Республики Казахстан за № 11774) (далее – стандарт).</w:t>
      </w:r>
    </w:p>
    <w:bookmarkEnd w:id="39"/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заявки на получение государственной услуги работником канцелярии услугодателя, поступивших от услугополучателей на бумажном носителе и передача его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 с наложением резолюции. Передача документа руководством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руководством услугадателя ответственого работника (исполнитель);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представленных документов в течение 10 (десять) календарных дней после утверждения уполномоченным органом в области охраны, воспроизводства и использования животного мира (далее – уполномоченный орган) лимитов на изъятие объектов животного мира, являющихся объектами охоты, полноту документов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представленных документов в течение 10 (десять) рабочих дней после утверждения уполномоченным органом лимитов на изъятие рыбных ресурсов и других водных животных, полноту документов в соответствии с перечнем, указанным в пункте 9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 представленных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руководством услугодателя.</w:t>
      </w:r>
    </w:p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передача документа ответственному работнику;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полнота и достоверность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документа руководством услугодателя и заверение печатью.</w:t>
      </w:r>
    </w:p>
    <w:bookmarkStart w:name="z3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услугодателя,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2"/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услугодателя: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заявки на получение государственной услуги работником канцелярии услугодателя, поступивших от услугополучателей на бумажном носителе и передача его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 с наложением резолюции. Передача документа руководством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руководством услугадателя ответственого работника (исполнитель);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представленных документов в течение 10 (десять) календарных дней после утверждения уполномоченным органом лимитов на изъятие объектов животного мира, являющихся объектами охоты, полноту документов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представленных документов в течение 10 (десять) рабочих дней после утверждения уполномоченным органом лимитов на изъятие рыбных ресурсов и других водных животных, полноту документов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 представленных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руководством услугодателя.</w:t>
      </w:r>
    </w:p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"Распределение квот на изъятие объектов животного мира на основании утвержденных лимитов".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"Распределение квот на изъятие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лимитов"</w:t>
            </w:r>
          </w:p>
        </w:tc>
      </w:tr>
    </w:tbl>
    <w:bookmarkStart w:name="z4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"Распределение квот на изъятие объектов животного мира на</w:t>
      </w:r>
      <w:r>
        <w:br/>
      </w:r>
      <w:r>
        <w:rPr>
          <w:rFonts w:ascii="Times New Roman"/>
          <w:b/>
          <w:i w:val="false"/>
          <w:color w:val="000000"/>
        </w:rPr>
        <w:t xml:space="preserve">основании утвержденных лимитов" 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18-03/680</w:t>
            </w:r>
          </w:p>
        </w:tc>
      </w:tr>
    </w:tbl>
    <w:bookmarkStart w:name="z4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"Утверждение марки для торговли икрой осетровых видов рыб на</w:t>
      </w:r>
      <w:r>
        <w:br/>
      </w:r>
      <w:r>
        <w:rPr>
          <w:rFonts w:ascii="Times New Roman"/>
          <w:b/>
          <w:i w:val="false"/>
          <w:color w:val="000000"/>
        </w:rPr>
        <w:t>внешнем рынке Республики Казахстан и выдача марки для</w:t>
      </w:r>
      <w:r>
        <w:br/>
      </w:r>
      <w:r>
        <w:rPr>
          <w:rFonts w:ascii="Times New Roman"/>
          <w:b/>
          <w:i w:val="false"/>
          <w:color w:val="000000"/>
        </w:rPr>
        <w:t>торговли ею на внутреннем рынке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Основные понятия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лесного хозяйства и животного мира Министерства сельского хозяйства Республики Казахстан (далее – услугодатель).</w:t>
      </w:r>
    </w:p>
    <w:bookmarkEnd w:id="48"/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марки для торговли на внешнем рынке Республики Казахстан, а также выдача марки для торговли на внутреннем рынке Республики Казахстан.</w:t>
      </w:r>
    </w:p>
    <w:bookmarkEnd w:id="50"/>
    <w:bookmarkStart w:name="z4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"Утверждение марки для торговли икрой осетровых видов рыб на внешнем рынке Республики Казахстан и выдача марки для торговли ею на внутреннем рынке Республики Казахстан", утвержденному приказом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(зарегистрированный в Реестре государственной регистрации нормативных правовых актов Республики Казахстан за № 11774) (далее – стандарт).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исполнителем производится регистрация в день поступления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канцелярии услугодателя и ознакомление руководством услугодателя с содержанием документа с наложением резолюции и передача документа ответственному работнику (исполнитель) в течение 1 (один)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 (три)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 представленных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канцелярией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течение 1 (один) рабочего дня.</w:t>
      </w:r>
    </w:p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передача документа ответственному работнику;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полнота и достоверность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уведомление, подписанный электронной цифровой подписью (далее – ЭЦП) руководства услугодателя.</w:t>
      </w:r>
    </w:p>
    <w:bookmarkStart w:name="z5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услугодателя,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заявки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исполнителем производится регистрация в день поступления,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 и наложением резолюции и передача документа ответственному работнику (исполнитель) в течение 1 (один)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 (три)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 представленных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канцелярией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течение 1 (один) рабочего дня.</w:t>
      </w:r>
    </w:p>
    <w:bookmarkStart w:name="z5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к услугодателю, длительность обработки заявления услугополучателя.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заявление на портал либо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услугодателя логина и пароля (процесс авторизации) на портале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работнике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на портале сообщения об отказе в авторизации в связи с имеющими нарушениями в данных работника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работником услугодателя услуги, вывод на экран формы заявления для оказания услуги и ввод работником услугодателя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2 – проверка наличия данных услугополучателя в государственной базе данных физического и в государственной базе данных юридического лица (далее – ГБД ФЛ/ГБД ЮЛ);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формы заявления в части отметки о наличии документов в бумажной форме и заполнение работником услугодателя формы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и обработка заявления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для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данных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результата оказания государственной услуги сформированной на портале. Уведомление формируется с использованием ЭЦП уполномоченного лица услугодателя.</w:t>
      </w:r>
    </w:p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"Утверждение марки для торговли икрой осетровых видов рыб на внешнем рынке Республики Казахстан и выдача марки для торговли ею на внутреннем рынке Республики Казахстан".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марки для торговли икрой осетровых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рыб на внешнем рынке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 марки для торговли ею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Республики Казахстан"</w:t>
            </w:r>
          </w:p>
        </w:tc>
      </w:tr>
    </w:tbl>
    <w:bookmarkStart w:name="z6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"Утверждение марки для торговли икрой осетровых видов рыб</w:t>
      </w:r>
      <w:r>
        <w:br/>
      </w:r>
      <w:r>
        <w:rPr>
          <w:rFonts w:ascii="Times New Roman"/>
          <w:b/>
          <w:i w:val="false"/>
          <w:color w:val="000000"/>
        </w:rPr>
        <w:t>на внешнем рынке Республики Казахстан и выдача марки для</w:t>
      </w:r>
      <w:r>
        <w:br/>
      </w:r>
      <w:r>
        <w:rPr>
          <w:rFonts w:ascii="Times New Roman"/>
          <w:b/>
          <w:i w:val="false"/>
          <w:color w:val="000000"/>
        </w:rPr>
        <w:t xml:space="preserve">торговли ею на внутреннем рынке Республики Казахстан" 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18-03/680</w:t>
            </w:r>
          </w:p>
        </w:tc>
      </w:tr>
    </w:tbl>
    <w:bookmarkStart w:name="z6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установки рыбозащитных устройств</w:t>
      </w:r>
      <w:r>
        <w:br/>
      </w:r>
      <w:r>
        <w:rPr>
          <w:rFonts w:ascii="Times New Roman"/>
          <w:b/>
          <w:i w:val="false"/>
          <w:color w:val="000000"/>
        </w:rPr>
        <w:t>водозаборных сооружений"</w:t>
      </w:r>
      <w:r>
        <w:br/>
      </w:r>
      <w:r>
        <w:rPr>
          <w:rFonts w:ascii="Times New Roman"/>
          <w:b/>
          <w:i w:val="false"/>
          <w:color w:val="000000"/>
        </w:rPr>
        <w:t>1. Основные положения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территориальными подразделениями Комитета лесного хозяйства и животного мира Министерства сельского хозяйства Республики Казахстан (далее – услугодатель).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письмо согласование установки рыбозащитных устройств водозаборных сооружений.</w:t>
      </w:r>
    </w:p>
    <w:bookmarkEnd w:id="67"/>
    <w:bookmarkStart w:name="z6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установки рыбозащитных устройств водозаборных сооружений", утвержденному приказом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(зарегистрированный в Реестре государственной регистрации нормативных правовых актов Республики Казахстан за № 11774) (далее – стандарт).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исполнителем производится регистрация в день поступления заявления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канцелярии услугодателя и ознакомление руководством услугодателя с содержанием документа с наложением резолюции и передача документа ответственному работнику (исполнитель) в течение 1 (один)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осмотр водозаборных сооружений на предмет оборудования их соответствующими рыбозащитными устройствами в течение 3 (три) рабочего дня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 представленных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канцелярией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течение 1 (один) рабочего дня.</w:t>
      </w:r>
    </w:p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передача документа ответственному работнику;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полнота и достоверность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уведомление, подписанный электронной цифровой подписью (далее – ЭЦП) руководства услугодателя.</w:t>
      </w:r>
    </w:p>
    <w:bookmarkStart w:name="z7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услугодателя,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исполнителем производится регистрация в день поступления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 и наложением резолюции и передача документа ответственному работнику (исполнитель) в течение 1 (один)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осмотр водозаборных сооружений на предмет оборудования их соответствующими рыбозащитными устройствами в течение 3 (три) рабочего дня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 представленных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канцелярией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течение 1 (один) рабочего дня.</w:t>
      </w:r>
    </w:p>
    <w:bookmarkStart w:name="z7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к услугодателю, длительность обработки заявления услугополучателя.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заявление на портал либо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услугодателя логина и пароля (процесс авторизации) на портале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работнике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на портале сообщения об отказе в авторизации в связи с имеющими нарушениями в данных работника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работником услугодателя услуги, вывод на экран формы заявления для оказания услуги и ввод работником услугодателя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2 – проверка наличия данных услугополучателя в государственной базе данных физического и в государственной базе данных юридического лица (далее – ГБД ФЛ/ГБД ЮЛ);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формы заявления в части отметки о наличии документов в бумажной форме и заполнение работником услугодателя формы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и обработка заявления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для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данных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результата оказания государственной услуги сформированной на портале. Уведомление формируется с использованием ЭЦП уполномоченного лица услугодателя.</w:t>
      </w:r>
    </w:p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"Согласование установки рыбозащитных устройств водозаборных сооружений".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установки рыбозащитных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водозаборных сооружений"</w:t>
            </w:r>
          </w:p>
        </w:tc>
      </w:tr>
    </w:tbl>
    <w:bookmarkStart w:name="z8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установки рыбозащитных устройств</w:t>
      </w:r>
      <w:r>
        <w:br/>
      </w:r>
      <w:r>
        <w:rPr>
          <w:rFonts w:ascii="Times New Roman"/>
          <w:b/>
          <w:i w:val="false"/>
          <w:color w:val="000000"/>
        </w:rPr>
        <w:t xml:space="preserve">водозаборных сооружений" 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18-03/680</w:t>
            </w:r>
          </w:p>
        </w:tc>
      </w:tr>
    </w:tbl>
    <w:bookmarkStart w:name="z8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в административном органе физических и юридических</w:t>
      </w:r>
      <w:r>
        <w:br/>
      </w:r>
      <w:r>
        <w:rPr>
          <w:rFonts w:ascii="Times New Roman"/>
          <w:b/>
          <w:i w:val="false"/>
          <w:color w:val="000000"/>
        </w:rPr>
        <w:t>лиц, осуществляющих искусственное разведение животных, виды</w:t>
      </w:r>
      <w:r>
        <w:br/>
      </w:r>
      <w:r>
        <w:rPr>
          <w:rFonts w:ascii="Times New Roman"/>
          <w:b/>
          <w:i w:val="false"/>
          <w:color w:val="000000"/>
        </w:rPr>
        <w:t>которых включены в приложения I и II Конвенции о международной</w:t>
      </w:r>
      <w:r>
        <w:br/>
      </w:r>
      <w:r>
        <w:rPr>
          <w:rFonts w:ascii="Times New Roman"/>
          <w:b/>
          <w:i w:val="false"/>
          <w:color w:val="000000"/>
        </w:rPr>
        <w:t>торговле видами дикой фауны и флоры, находящимися под</w:t>
      </w:r>
      <w:r>
        <w:br/>
      </w:r>
      <w:r>
        <w:rPr>
          <w:rFonts w:ascii="Times New Roman"/>
          <w:b/>
          <w:i w:val="false"/>
          <w:color w:val="000000"/>
        </w:rPr>
        <w:t>угрозой исчезновения"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лесного хозяйства и животного мира Министерства сельского хозяйства Республики Казахстан (далее – услугодатель).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свидетельство о регистрации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исчезновения.</w:t>
      </w:r>
    </w:p>
    <w:bookmarkEnd w:id="84"/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исчезновения", утвержденному приказом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(зарегистрированный в Реестре государственной регистрации нормативных правовых актов Республики Казахстан за № 11774) (далее – стандарт).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заявки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исполнителем производится регистрация в день поступления заявки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канцелярии услугодателя и ознакомление руководством услугодателя с содержанием документа с наложением резолюции и передача документа ответственному работнику (исполнитель) в течение 1 (один)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 (один) рабочего дня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канцелярией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течение 1 (один) рабочего дня.</w:t>
      </w:r>
    </w:p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передача документа ответственному работнику;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полнота и достоверность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документ, подписанный электронной цифровой подписью (далее – ЭЦП) руководства услугодателя.</w:t>
      </w:r>
    </w:p>
    <w:bookmarkStart w:name="z9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заявки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заявки на бумажном носителе, исполнителем производится регистрация в день поступления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 и наложением резолюции и передача документа ответственному работнику (исполнитель) в течение 1 (один)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результата оказания государственной услуги в течение 1 (один) рабочего дня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канцелярией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течение 1 (один) рабочего дня.</w:t>
      </w:r>
    </w:p>
    <w:bookmarkStart w:name="z9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к услугодателю, длительность обработки заявки услугополучателя.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заявление на портал либо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услугодателя логина и пароля (процесс авторизации) на портале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работнике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на портале сообщения об отказе в авторизации в связи с имеющими нарушениями в данных работника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работником услугодателя услуги, вывод на экран формы заявления для оказания услуги и ввод работником услугодателя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2 – проверка наличия данных услугополучателя в государственной базе данных физического и в государственной базе данных юридического лица (далее – ГБД ФЛ/ГБД ЮЛ);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формы заявления в части отметки о наличии документов в бумажной форме и заполнение работником услугодателя формы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и обработка заявления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для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данных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результата оказания государственной услуги сформированной на портале. Электронный документ формируется с использованием ЭЦП уполномоченного лица услугодателя.</w:t>
      </w:r>
    </w:p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приведены в справочнике бизнес-процессов оказания государственной услуги согласно приложению к настоящему Регламенту государственной услуги "Регистрация в административном органе физических и юридических лиц, осуществляющих искусственное разведение животных, виды которых включены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I и II Конвенции о международной торговле видами дикой фауны и флоры, находящимися под угрозой исчезновения".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в административном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 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искусственное разведение животных, виды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включены в приложения I и II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торговле видами дикой фауны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флоры, находящимися под угрозой исчезновения"</w:t>
            </w:r>
          </w:p>
        </w:tc>
      </w:tr>
    </w:tbl>
    <w:bookmarkStart w:name="z10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в административном органе физических и юридических</w:t>
      </w:r>
      <w:r>
        <w:br/>
      </w:r>
      <w:r>
        <w:rPr>
          <w:rFonts w:ascii="Times New Roman"/>
          <w:b/>
          <w:i w:val="false"/>
          <w:color w:val="000000"/>
        </w:rPr>
        <w:t>лиц, осуществляющих искусственное разведение животных, виды</w:t>
      </w:r>
      <w:r>
        <w:br/>
      </w:r>
      <w:r>
        <w:rPr>
          <w:rFonts w:ascii="Times New Roman"/>
          <w:b/>
          <w:i w:val="false"/>
          <w:color w:val="000000"/>
        </w:rPr>
        <w:t>которых включены в приложения I и II Конвенции о международной</w:t>
      </w:r>
      <w:r>
        <w:br/>
      </w:r>
      <w:r>
        <w:rPr>
          <w:rFonts w:ascii="Times New Roman"/>
          <w:b/>
          <w:i w:val="false"/>
          <w:color w:val="000000"/>
        </w:rPr>
        <w:t>торговле видами дикой фауны и флоры, находящимися под угрозой</w:t>
      </w:r>
      <w:r>
        <w:br/>
      </w:r>
      <w:r>
        <w:rPr>
          <w:rFonts w:ascii="Times New Roman"/>
          <w:b/>
          <w:i w:val="false"/>
          <w:color w:val="000000"/>
        </w:rPr>
        <w:t>исчезновения"</w:t>
      </w:r>
    </w:p>
    <w:bookmarkEnd w:id="9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18-03/680</w:t>
            </w:r>
          </w:p>
        </w:tc>
      </w:tr>
    </w:tbl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происхождении вылова"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территориальными подразделениями Комитета лесного хозяйства и животного мира Министерства сельского хозяйства Республики Казахстан (далее – услугодатель).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происхождении вылова.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о происхождении вылова", утвержденному приказом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(зарегистрированный в Реестре государственной регистрации нормативных правовых актов Республики Казахстан за № 11774) (далее – стандарт).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исполнителем производится регистрация в день поступления,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канцелярии услугодателя и ознакомление руководством услугодателя с содержанием документа с наложением резолюции и передача документа ответственному работнику (исполнитель)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результата оказания государственной услуги в течение 1 (один) рабочего дня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 представленных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канцелярией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течение 1 (один) рабочего дня.</w:t>
      </w:r>
    </w:p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передача документа ответственному работнику;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полнота и достоверность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документ, подписанный электронной цифровой подписью (далее – ЭЦП) руководства услугодателя.</w:t>
      </w:r>
    </w:p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услугодателя,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исполнителем производится регистрация в день поступления,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канцелярии услугодателя и ознакомление руководством услугодателя с содержанием документа и наложением резолюции и передача документа ответственному работнику (исполнитель)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результата оказания государственной услуги в течение 1 (один) рабочего дня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 представленных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канцелярией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течение 1 (один) рабочего дня.</w:t>
      </w:r>
    </w:p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к услугодателю, длительность обработки заявления услугополучателя.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заявление на портал либо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услугодателя логина и пароля (процесс авторизации) на портале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работнике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на портале сообщения об отказе в авторизации в связи с имеющими нарушениями в данных работника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работником услугодателя услуги, вывод на экран формы заявления для оказания услуги и ввод работником услугодателя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2 – проверка наличия данных услугополучателя в государственной базе данных физического и в государственной базе данных юридического лица (далее – ГБД ФЛ/ГБД ЮЛ);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формы заявления в части отметки о наличии документов в бумажной форме и заполнение работником услугодателя формы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и обработка заявления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для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данных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результата оказания государственной услуги сформированной на портале. Электронный документ формируется с использованием ЭЦП уполномоченного лица услугодателя.</w:t>
      </w:r>
    </w:p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справки о происхождении вылова".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происхождении вылова"</w:t>
            </w:r>
          </w:p>
        </w:tc>
      </w:tr>
    </w:tbl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справки о происхождении вылова" 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18-03/680</w:t>
            </w:r>
          </w:p>
        </w:tc>
      </w:tr>
    </w:tbl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административным органом разрешений на ввоз на</w:t>
      </w:r>
      <w:r>
        <w:br/>
      </w:r>
      <w:r>
        <w:rPr>
          <w:rFonts w:ascii="Times New Roman"/>
          <w:b/>
          <w:i w:val="false"/>
          <w:color w:val="000000"/>
        </w:rPr>
        <w:t>территорию Республики Казахстан и вывоз с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видов животных, подпадающих под действие Конвенции о</w:t>
      </w:r>
      <w:r>
        <w:br/>
      </w:r>
      <w:r>
        <w:rPr>
          <w:rFonts w:ascii="Times New Roman"/>
          <w:b/>
          <w:i w:val="false"/>
          <w:color w:val="000000"/>
        </w:rPr>
        <w:t>международной торговле видами дикой фауны и флоры, находящимися</w:t>
      </w:r>
      <w:r>
        <w:br/>
      </w:r>
      <w:r>
        <w:rPr>
          <w:rFonts w:ascii="Times New Roman"/>
          <w:b/>
          <w:i w:val="false"/>
          <w:color w:val="000000"/>
        </w:rPr>
        <w:t>под угрозой исчезновения"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лесного хозяйства и животного мира Министерства сельского хозяйства Республики Казахстан (далее – услугодатель).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исчезновения.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исчезновения", утвержденному приказом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(зарегистрированный в Реестре государственной регистрации нормативных правовых актов Республики Казахстан за № 11774) (далее – стандарт).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исполнителем производится регистрация в день поступления,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канцелярии услугодателя и ознакомление руководством услугодателя с содержанием документа с наложением резолюции и передача документа ответственному работнику (исполнитель) в течение 1 (один)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 (три)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канцелярией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течение 1 (один) рабочего дня.</w:t>
      </w:r>
    </w:p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передача документа ответственному работнику;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полнота и достоверность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документ, подписанный электронной цифровой подписью (далее – ЭЦП) руководством услугодателя.</w:t>
      </w:r>
    </w:p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услугодателя,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исполнителем производится регистрация в день поступления,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 и наложением резолюции и передача документа ответственному работнику (исполнитель) в течение 1 (один)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 (три)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канцелярией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течение 1 (один) рабочего дня.</w:t>
      </w:r>
    </w:p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к услугодателю, длительность обработки заявления услугополучателя.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заявление на портал либо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услугодателя логина и пароля (процесс авторизации) на портале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работнике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на портале сообщения об отказе в авторизации в связи с имеющими нарушениями в данных работника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работником услугодателя услуги, вывод на экран формы заявления для оказания услуги и ввод работником услугодателя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заявления через шлюз электронного правительства в государственную базу данных физического и в государственную базу данных юридического лица (далее – ГБД ФЛ/ГБД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заявления в части отметки о наличии документов в бумажной форме и заполнение работником услугодателя формы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и обработка заявления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услугодателем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для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уведомления сформированной на портале. Уведомление формируется с использованием ЭЦП уполномоченного лица услугодателя.</w:t>
      </w:r>
    </w:p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административным органом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с территории Республики Казахстан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подпадающих под действие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международной торговле видами дикой фауны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флоры, находящимися под угрозой исчезновения"</w:t>
            </w:r>
          </w:p>
        </w:tc>
      </w:tr>
    </w:tbl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административным органом разрешений на ввоз на</w:t>
      </w:r>
      <w:r>
        <w:br/>
      </w:r>
      <w:r>
        <w:rPr>
          <w:rFonts w:ascii="Times New Roman"/>
          <w:b/>
          <w:i w:val="false"/>
          <w:color w:val="000000"/>
        </w:rPr>
        <w:t>территорию Республики Казахстан и вывоз с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видов животных, подпадающих под действие Конвенции о</w:t>
      </w:r>
      <w:r>
        <w:br/>
      </w:r>
      <w:r>
        <w:rPr>
          <w:rFonts w:ascii="Times New Roman"/>
          <w:b/>
          <w:i w:val="false"/>
          <w:color w:val="000000"/>
        </w:rPr>
        <w:t>международной торговле видами дикой фауны и флоры, находящимися</w:t>
      </w:r>
      <w:r>
        <w:br/>
      </w:r>
      <w:r>
        <w:rPr>
          <w:rFonts w:ascii="Times New Roman"/>
          <w:b/>
          <w:i w:val="false"/>
          <w:color w:val="000000"/>
        </w:rPr>
        <w:t xml:space="preserve">под угрозой исчезновения" 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18-03/680</w:t>
            </w:r>
          </w:p>
        </w:tc>
      </w:tr>
    </w:tbl>
    <w:bookmarkStart w:name="z14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производство интродукции,</w:t>
      </w:r>
      <w:r>
        <w:br/>
      </w:r>
      <w:r>
        <w:rPr>
          <w:rFonts w:ascii="Times New Roman"/>
          <w:b/>
          <w:i w:val="false"/>
          <w:color w:val="000000"/>
        </w:rPr>
        <w:t>реинтродукции и гибридизации животных"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территориальными подразделениями Комитета лесного хозяйства и животного мира Министерства сельского хозйства Республики Казахстан (далее – услугодатель).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 на производство интродукции, реинтродукции и гибридизации животных.</w:t>
      </w:r>
    </w:p>
    <w:bookmarkEnd w:id="135"/>
    <w:bookmarkStart w:name="z14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производство интродукции, реинтродукции и гибридизации животных", утвержденному приказом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(зарегистрированный в Реестре государственной регистрации нормативных правовых актов Республики Казахстан за № 11774) (далее – стандарт).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заявки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заявки на бумажном носителе, исполнителем производится регистрация в день поступления,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канцелярии услугодателя и ознакомление руководством услугодателя с содержанием документа с наложением резолюции и передача документа ответственному работнику (исполнитель) в течение 1 (один)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 (три)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канцелярией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течение 1 (один) рабочего дня.</w:t>
      </w:r>
    </w:p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передача документа ответственному работнику;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полнота и достоверность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документ, подписанный электронной цифровой подписью (далее – ЭЦП) руководства услугодателя.</w:t>
      </w:r>
    </w:p>
    <w:bookmarkStart w:name="z15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услугодателя,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заявки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заявки на бумажном носителе, исполнителем производится регистрация в день поступления,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 и наложением резолюции и передача документа ответственному работнику (исполнитель) в течение 1 (один)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представленных документов на достоверность, а также соответствие перечню, указанному в пункте 9 стандарта в течение 3 (три)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канцелярией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течение 1 (один) рабочего дня.</w:t>
      </w:r>
    </w:p>
    <w:bookmarkStart w:name="z15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к услугодателю, длительность обработки заявки услугополучателя.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заявку на портал либо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услугодателя логина и пароля (процесс авторизации) на портале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работнике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на портале сообщения об отказе в авторизации в связи с имеющими нарушениями в данных работника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работником услугодателя услуги, вывод на экран формы заявления для оказания услуги и ввод работником услугодателя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2 – проверка наличия данных услугополучателя в государственной базе данных физического и в государственной базе данных юридического лица (далее – ГБД ФЛ/ГБД ЮЛ);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формы заявления в части отметки о наличии документов в бумажной форме и заполнение работником услугодателя формы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и обработка заявления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для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данных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результата оказания государственной услуги сформированной на портале. Электронный документ формируется с использованием ЭЦП уполномоченного лица услугодателя.</w:t>
      </w:r>
    </w:p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разрешения на производство интродукции, реинтродукции и гибридизации животных".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интродукции, реинтродукции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гибридизации животных"</w:t>
            </w:r>
          </w:p>
        </w:tc>
      </w:tr>
    </w:tbl>
    <w:bookmarkStart w:name="z16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производство интродукции,</w:t>
      </w:r>
      <w:r>
        <w:br/>
      </w:r>
      <w:r>
        <w:rPr>
          <w:rFonts w:ascii="Times New Roman"/>
          <w:b/>
          <w:i w:val="false"/>
          <w:color w:val="000000"/>
        </w:rPr>
        <w:t xml:space="preserve">реинтродукции и гибридизации животных" 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18-03/680</w:t>
            </w:r>
          </w:p>
        </w:tc>
      </w:tr>
    </w:tbl>
    <w:bookmarkStart w:name="z16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пользование животным миром"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лесного хозяйства и животного мира Министерства сельского хозяйства Республики Казахстан в целях научно-исследовательского лова на рыбохозяйственных водоемах, расположенных на двух и более областях (далее – услугодатель).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 на пользование животным миром либо мотивированный ответ об отказе в оказании государственной услуги,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пользование животным миром", утвержденного приказом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(зарегистрированный в Реестре государственной регистрации нормативных правовых актов Республики Казахстан за № 11774) (далее – стандарт).</w:t>
      </w:r>
    </w:p>
    <w:bookmarkEnd w:id="152"/>
    <w:bookmarkStart w:name="z16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заявки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заявки на бумажном носителе, исполнителем производится регистрация в день поступления,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канцелярии услугодателя и ознакомление руководством услугодателя с содержанием документа с наложением резолюции и передача документа ответственному работнику (исполнитель) в течение 1 (один)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 (три)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канцелярией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течение 1 (один) рабочего дня.</w:t>
      </w:r>
    </w:p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передача документа ответственному работнику;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полнота и достоверность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документ, подписанный электронной цифровой подписью (далее – ЭЦП) руководством услугодателя.</w:t>
      </w:r>
    </w:p>
    <w:bookmarkStart w:name="z17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услугодателя,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заявки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заявки на бумажном носителе, исполнителем производится регистрация в день поступления,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 и наложением резолюции и передача документа ответственному работнику (исполнитель) в течение 1 (один)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 (три)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канцелярией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течение 1 (один) рабочего дня.</w:t>
      </w:r>
    </w:p>
    <w:bookmarkStart w:name="z17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к услугодателю, длительность обработки заявки услугополучателя.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заявку на портал либо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услугодателя логина и пароля (процесс авторизации) на портале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работнике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на портале сообщения об отказе в авторизации в связи с имеющими нарушениями в данных работника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работником услугодателя услуги, вывод на экран формы заявления для оказания услуги и ввод работником услугодателя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2 – проверка наличия данных услугополучателя в государственной базе данных физического и в государственной базе данных юридического лица (далее – ГБД ФЛ/ГБД ЮЛ);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формы заявления в части отметки о наличии документов в бумажной форме и заполнение работником услугодателя формы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и обработка заявления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для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данных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результата оказания государственной услуги сформированной на портале. Электронный документ формируется с использованием ЭЦП уполномоченного лица услугодателя.</w:t>
      </w:r>
    </w:p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разрешения на пользование животным миром".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18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разрешения на пользование животным миром" 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18-03/680</w:t>
            </w:r>
          </w:p>
        </w:tc>
      </w:tr>
    </w:tbl>
    <w:bookmarkStart w:name="z18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изъятие видов животных,</w:t>
      </w:r>
      <w:r>
        <w:br/>
      </w:r>
      <w:r>
        <w:rPr>
          <w:rFonts w:ascii="Times New Roman"/>
          <w:b/>
          <w:i w:val="false"/>
          <w:color w:val="000000"/>
        </w:rPr>
        <w:t>численность которых подлежит регулированию"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территориальными подразделениями Комитета лесного хозяйства и животного мира Министерства сельского хозяйства Республики Казахстан (далее – услугодатель).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 на изъятие видов животных, численность которых подлежит регулированию.</w:t>
      </w:r>
    </w:p>
    <w:bookmarkEnd w:id="169"/>
    <w:bookmarkStart w:name="z18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изъятие видов животных, численность которых подлежит регулированию", утвержденному приказом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(зарегистрированный в Реестре государственной регистрации нормативных правовых актов Республики Казахстан за № 11774) (далее – стандарт).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заявки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заявки на бумажном носителе, исполнителем производится регистрация в день поступления,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канцелярии услугодателя и ознакомление руководством услугодателя с содержанием документа с наложением резолюции и передача документа ответственному работнику (исполнитель) в течение 1 (один)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 (один) рабочего дня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 представленных документов: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канцелярией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течение 1 (один) рабочего дня.</w:t>
      </w:r>
    </w:p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передача документа ответственному работнику;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полнота и достоверность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документ, подписанный электронной цифровой подписью (далее – ЭЦП) руководством услугодателя.</w:t>
      </w:r>
    </w:p>
    <w:bookmarkStart w:name="z19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услугодателя,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заявки на получение государственной услуги работником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заявки на бумажном носителе, исполнителем производится регистрация в день поступления,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 и наложением резолюции и передача документа ответственному работнику (исполнитель) в течение 1 (один)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 (один) рабочего дня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 представленных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канцелярией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течение 1 (один) рабочего дня.</w:t>
      </w:r>
    </w:p>
    <w:bookmarkStart w:name="z19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к услугодателю, длительность обработки заявки услугополучателя.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заявку на портал либо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услугодателя логина и пароля (процесс авторизации) на портале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работнике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на портале сообщения об отказе в авторизации в связи с имеющими нарушениями в данных работника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работником услугодателя услуги, вывод на экран формы заявления для оказания услуги и ввод работником услугодателя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2 – проверка наличия данных услугополучателя в государственной базе данных физического и в государственной базе данных юридического лица (далее – ГБД ФЛ/ГБД ЮЛ);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формы заявления в части отметки о наличии документов в бумажной форме и заполнение работником услугодателя формы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и обработка заявления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для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данных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результата оказания государственной услуги сформированной на портале. Электронный документ формируется с использованием ЭЦП уполномоченного лица услугодателя.</w:t>
      </w:r>
    </w:p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разрешения на изъятие видов животных, численность которых подлежит регулированию".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изъятие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численность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регулированию"</w:t>
            </w:r>
          </w:p>
        </w:tc>
      </w:tr>
    </w:tbl>
    <w:bookmarkStart w:name="z20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изъятие видов животных, численность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которых подлежит регулированию" 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