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8531" w14:textId="b4e8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социального стандарта начального, основного среднего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августа 2015 года № 515. Зарегистрирован в Министерстве юстиции Республики Казахстан 3 сентября 2015 года № 12012.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мая 2015 года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минимальный социальный стандарт начального, основного среднего и общего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 № 515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"Начальное, основное среднее и общее среднее образование"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Минимальный социальный стандарт –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 Республики Казахстан на основании которых действует минимальный социальный стандарт: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минимальных социальных стандартах и их гарантиях";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минимальных социальных стандартов и их гарантий".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минимального социального стандарта: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прав и социальных гарантий в области начального, основного среднего и общего среднего образования;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системе минимальных социальных стандартов и их гарантиях в области начального, основного среднего и общего среднего образования;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принципов в системе минимальных социальных стандартов и их гарантиях в области начального, основного среднего и общего среднего образования.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и нормативы минимального социального стандарта "Начальное, основное среднее и общее среднее образование" указаны согласно приложению к настоящему стандарту.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сети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6 мая 2022 года № 185 "Об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27968)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сельского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детей школьного возраста 5 учащихся и более гарантируется функционирование начальной школы, при наличии детей школьного возраста 41 учащегося и более -основной школы; при наличии детей школьного возраста 81 учащегося и более гарантируется функционирование средней школы.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оснащения оборудованием и мебелью организаций среднего, а также специальных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марта 2012 года № 97 "Об утверждении норм оснащения оборудованием и мебелью организаций технического и профессионального образования" (зарегистрирован в Реестре государственной регистрации нормативных правовых актов под № 7574);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класс-комплект и на каждого обучающегося, специальное оборудование на класс-комплект и индивидуальное для детей ограниченными возможностями с учетом нарушений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 бесплатным питанием в организациях среднего образования для детей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детей-сирот, детей, оставшихся без попечения родителей, детей из семей, требующих экстренной помощи в результате чрезвычайных ситуаций и иным категориям обучающихся и воспитанников, определяемым коллегиальным органом управления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семей, имеющих право на получение государственной адресной социальной помощи; не получающих государственную адресную социальную помощь, в которых среднедушевой доход ниже величины прожиточного минимума; детей - сирот и детей, оставшихся без попечения родителей, проживающих в семьях; детей из семей, требующих экстренной помощи в результате чрезвычайных ситуаций; иным категориям обучающихся и воспитанников.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одноразового школьного питания вне зависимости от форм собственности объекта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подвоза учащихся сельских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сельских населенных пунктов, где отсутствуют начальные школы, основные школы, средние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отдаленность школы более чем на 3 километра от населенного пункта и при наличии между населенными пунктами естественных преград (реки, озера)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 учебниками и учебно-методическими комплексами организации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июля 2012 года № 344 "Об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образования" (зарегистрирован в Реестре государственной регистрации нормативных правовых актов под № 7876);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учебников и учебно-методических комплексов на одного ученика согласно уровню образования и классу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социальной и медико-педагогической поддержки детей с ограниченными возможностями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29329)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ограниченными возможностями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психолого-медико-педагогической консультации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предоставления оздоровительного отдыха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детям из семей, требующих экстренной помощи в результате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семей, имеющих право на получение государственной адресной социальной помощи и не получающих государственную адресную социальную помощь, со среднедушевым доходом ниже величины прожиточного минимума; дети – сироты и дети, оставшимся без попечения родителей, проживающие в семьях; из семей, требующих экстренной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загородные и пришкольные лагеря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индивидуального бесплатного обучения на дому или в организациях, оказывающих стационарную помощь, восстановительное лечение и медицинскую реабилитацию обучающихя, которые по состоянию здоровья в течение длительного времени не могут посещать организации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получающие начальное, основное среднее, общее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врачебно-консультативной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санитарно-эпидемиологических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объектам образования, нормы наполняемости классов и условий обучения и воспитания.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