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f353" w14:textId="22bf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проведения мониторинга осуществления сервисной поддержки ведения действующей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августа 2015 года № 606. Зарегистрирован в Министерстве юстиции Республики Казахстан 19 сентября 2015 года № 12086. Утратил силу приказом Министра национальной экономики Республики Казахстан от 24 июня 2019 года № 59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24.06.2019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программы поддержки и развития бизнеса "Дорожная карта бизнеса 2020", утвержденной постановлением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осуществления сервисной поддержки ведения действующей предпринимательской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 № 606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проведения</w:t>
      </w:r>
      <w:r>
        <w:br/>
      </w:r>
      <w:r>
        <w:rPr>
          <w:rFonts w:ascii="Times New Roman"/>
          <w:b/>
          <w:i w:val="false"/>
          <w:color w:val="000000"/>
        </w:rPr>
        <w:t>мониторинга осуществления сервисной поддержки ведения</w:t>
      </w:r>
      <w:r>
        <w:br/>
      </w:r>
      <w:r>
        <w:rPr>
          <w:rFonts w:ascii="Times New Roman"/>
          <w:b/>
          <w:i w:val="false"/>
          <w:color w:val="000000"/>
        </w:rPr>
        <w:t>действующей предпринимательской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проведения мониторинга осуществления сервисной поддержки ведения действующей предпринимательской деятельности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программы поддержки и развития бизнеса "Дорожная карта бизнеса 2020", утвержденной постановлением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 (далее – Постановление) и предназначена для проведения мониторинга предоставления сервисной поддержки ведения действующей предпринимательской деятельности (далее – сервисная поддержка).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 и определения: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– субъект малого и среднего предпринимательства, получивший услуги в рамках реализации сервисной поддержки;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обслуживания предпринимателей (далее – ЦОП) – это инфраструктурный комплекс для оказания мер государственной поддержки субъектам частного предпринимательства и населению с предпринимательской инициативой, созданный при региональных филиалах финансового агентства и (или) создаваемый при палатах предпринимателей областей, города республиканского значения, столицы, местных исполнительных органах при наличии средств местного бюджета;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поддержки предпринимательства (далее – ЦПП) – инфраструктурный комплекс, на базе которого осуществляются обучение, информационное обеспечение, оказание консультационных и маркетинговых услуг, проведение экономической и технологической экспертизы проектов субъектов малого и среднего предпринимательства;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поддержки предпринимательства (далее – МЦПП) – это специально оборудованные автобусы финансового агентства, направленные на предоставление субъектам малого и среднего предпринимательства и населению с предпринимательской инициативой сельских населенных пунктов выездных информационных и консультационных услуг по инструментам государственной поддержки предпринимательской деятельности;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нефинансовой поддержки – </w:t>
      </w:r>
      <w:r>
        <w:rPr>
          <w:rFonts w:ascii="Times New Roman"/>
          <w:b w:val="false"/>
          <w:i w:val="false"/>
          <w:color w:val="000000"/>
          <w:sz w:val="28"/>
        </w:rPr>
        <w:t>Национальная палата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предпринимателей Республики Казахстан, осуществляющая государственную нефинансовую поддержку предпринимателям в рамках четвертого направления программы, за исключением компонентов "Софинансирование консультационных проектов передовых предприятий путем привлечения внешних консультантов (Программа Европейского Банка Реконструкции и Развития по поддержке малого и среднего предпринимательства Республики Казахстан)", "Обучение топ-менеджмента малого и среднего предпринимательства";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агентство – Акционерное общество "Фонд развития предпринимательства "Даму";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региональные палаты предпринимателей (далее – РПП) – палаты предпринимателей областей, городов республиканского значения и столицы;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уполномоченный орган по предпринимательству.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проведения мониторинга сервисной поддержки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Оператор нефинансовой поддержки и (или) РПП реализуют сервисную поддержку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287</w:t>
      </w:r>
      <w:r>
        <w:rPr>
          <w:rFonts w:ascii="Times New Roman"/>
          <w:b w:val="false"/>
          <w:i w:val="false"/>
          <w:color w:val="000000"/>
          <w:sz w:val="28"/>
        </w:rPr>
        <w:t>-289 Постановления.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Финансовое агентство осуществляет мониторинг реализации сервисной поддержки.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реализации сервисной поддержки предусматривает: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статистических показателей, включающий в себя проверку и обработку следующих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клиентов, получивших услуги в региональном разрезе;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клиентов, получивших услуги в разрезе отраслей экономики по регионам;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предприятий клиентов в разрезе организационно-правовой формы по регионам;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клиентов, получивших услуги в гендерном разрезе по регионам;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 по возрастной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клиентов, получивших услуги по категории субъекта предпринимательства в разрезе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количественные показатели по перечню оказанных услуг в региональном разрезе;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услуг, оказанных сервисными компаниями, оператором нефинансовой поддержки и (или) РПП;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качества реализации сервисной поддержки проводимый путем оценки удовлетворенности клиентов и анализа востребованности предлагаемых инструментов государственной поддержки (далее – аудит качества)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по оценке качества полученных услуг/консультаций и степень удовлетворенности;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по цели обращения клиентов за услугами;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по востребованности среди клиентов финансовых и нефинансовых инструментов государственной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телефонный опрос клиентов финансовым агентством через свою региональную филиальную сеть (далее – телефонный опрос).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Источниками для проведения мониторинга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ходе реализации сервисной поддержки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Информация) в электронном формате Excel, представляемая оператором нефинансовой поддержки и (или) РПП финансовому агентству;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 оценки качества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Анкета), предоставляемая менеджерами-консультантами и (или) консультантами сервисных компаний клиентам для заполнения;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заключенных договоров и актов оказанных услуг, подтверждающие оказание услуги и предоставляемые оператором нефинансовой поддержки и (или) РПП финансовому агентству.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нефинансовой поддержки и (или) РПП предоставляют Информацию с сопроводительным письмом в региональные филиалы финансового агентства в срок до 10 числа месяца, следующего за отчетным кварталом, а итоговую Информацию не позднее 10 декабря отчетного года. Оператор нефинансовой поддержки и (или) РПП ежемесячно не позднее 10 числа, следующего месяца, направляют сведения о реализации сервисной поддержки в региональные филиалы финансового агентства.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Финансовое агентство в целях проведения анализа статистических показателей проверяет данные на правильность их внесения в Информацию, качество заполнения и полноту представленной информации.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Финансовое агентство направляет оператору нефинансовой поддержки и (или) РПП в течении 2 (двух) рабочих дней со дня получения Информации письмо с замечаниями в случае выявления фактов неправильного внесения данных и (или) некачественного заполнения представленной Информации.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Некачественным заполнением считается отсутствие в представленной оператором нефинансовой поддержки и (или) РПП Информации одного из данных для анализа статистических показателей, указанных 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нефинансовой поддержки и (или) РПП устраняет замечания и в течении 3 (трех) рабочих дней со дня поступления письма повторно направляет Информацию финансовому агентству.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Финансовому агентству предоставляются копии заключенных договоров и актов оказанных услуг, отраженные в Информации, представляемой оператором нефинансовой поддержки и (или) РПП.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Финансовое агентство проверяет правильность оформления копий заключенных договоров и актов оказанных услуг, и их соответствие дате оказания услуг, перечню оказанных услуг, указанных в представляемой Информации.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данные, указанные в Информации, не подтверждены соответствующими договорами и актами оказанных услуг, а также не соответствуют дате и (или) перечню оказанных услуг, указанных в них, то эти данные исключаются из представленной Информации и не учитываются при формировании финансовым агентством отчета.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Финансовое агентство ежеквартально не позднее 30 числа месяца, следующего за отчетным кварталом, а итоговый отчет – не позднее 25 декабря отчетного года, направляет в уполномоченный орган отчет о мониторинге реализации сервисной поддержки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отчет).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Отчет предоставляется финансовым агентством на бумажном и электронном носителях. Электронным носителем признается диск CD или DVD формата и (или) внешняя карта памяти. Отчет предоставляется в уполномоченный орган официальным письмом с регистрацией в канцелярии.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Финансовое агентство в случае нарушения оператором нефинансовой поддержки и (или) РПП срока предоставления Информации и (или) невыполнения пункта 10 настоящей Методики направляет в течение 5 (пяти) рабочих дней письмо-уведомление в уполномоченный орган о невозможности подготовки отчета.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оператором нефинансовой поддержки и (или) РПП сроков предоставления Информации является нарушением процесса проведения мониторинга, что отражается финансовым агентством в отчете.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Аудит качества осуществляется через анкетный опрос клиентов и включает в себя анализ Анкет.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Оператор нефинансовой поддержки и (или) РПП обеспечивает предоставление менеджерами-консультантами и (или) сервисными компаниями Анкеты по оценке качества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- Анкета). При этом каждый клиент заполняет на каждую полученную им услугу отдельную Анкету.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Финансовое агентство проверяет количество заполненных Анкет, которое соответствует количеству услуг, указанных в Информации, представляемой оператором нефинансовой поддержки и (или) РПП.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финансовое агентство в ходе мониторинга выявляет несоответствие количества Анкет количеству оказанных услуг, указанных в Информации, то данный факт отражается в отчете. Финансовое агентство в отчете указывает общее количество изъятых Анкет, количество незаполненных Анкет и количество частично заполненных Анкет.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Частично заполненными считаются Анкеты, где отсутствует информация по одному из указанных данных: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наличии)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сервисной компании оказавшей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вида и (или) подвида полученной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качество полученной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клиента и дата полученной услуги.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Финансовое агентство устанавливают в ЦОП, ЦПП и МЦПП урну и (или) ящик для Анкет и опечатывает их. Менеджер финансового агентства в региональных филиалах ежеквартально в срок до 15 числа, следующего за отчетным кварталом, осуществляет изъятие Анкет с участием представителей оператора нефинансовой поддержки и (или) РПП путем совместного вскрытия урны/ящика для Анкет.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результатам вскрытия урны и (или) ящика составляется протокол вскрытия урны/ящика для Анкет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2 (двух) экземплярах. Один экземпляр передается оператору нефинансовой поддержки и (или) РПП, второй экземпляр – финансовому агентству. В протоколе вскрытия урны/ящика для Анкет указывается дата вскрытия, общее количество Анкет за отчетный период, количество заполненных и незаполненных Анкет, частично заполненных Анкет.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Клиенты, получившие услуги заполняют Анкеты и опускают их в урну и (или) ящик для Анкет.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Телефонный опрос предусматривает оценку качества полученной услуги и анализ эффективности реализации сервисной поддержки путем обработки и анализа результатов опроса.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Финансовое агентство ежеквартально осуществляет телефонный опрос в объеме не менее 5% от общего количества клиентов, получивших услуги за отчетный период согласно перечню вопросов для телефонного опроса, проводимого в рамках мониторинга реализации сервисной поддержки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Финансовое агентство включает данные анализа результатов телефонного опроса клиентов в отчет.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сервисной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реализации сервисной поддержки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2121"/>
        <w:gridCol w:w="744"/>
        <w:gridCol w:w="744"/>
        <w:gridCol w:w="2329"/>
        <w:gridCol w:w="2217"/>
        <w:gridCol w:w="537"/>
        <w:gridCol w:w="744"/>
        <w:gridCol w:w="537"/>
        <w:gridCol w:w="538"/>
        <w:gridCol w:w="1021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/город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(территориальное деление) где оказана услуга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клиента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Фамилмя, имя и отчество (при наличии) клиента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ИП /БИН юр.лица, обратившегося за услугой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клиента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клиента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клиента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 клиента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предприятия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3"/>
        <w:gridCol w:w="1253"/>
        <w:gridCol w:w="805"/>
        <w:gridCol w:w="1030"/>
        <w:gridCol w:w="1254"/>
        <w:gridCol w:w="1281"/>
        <w:gridCol w:w="1505"/>
        <w:gridCol w:w="1501"/>
        <w:gridCol w:w="806"/>
        <w:gridCol w:w="807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по ОКЭД предприятия клиента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по ОКЭД предприятия клиента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специализированной услуги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специализированной услуги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компании, оказавшей услугу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обращения/ начала услуги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/ окончания услуги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раб./дом. Клиента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клиента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клиента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сервисной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 оценки качества оказанных услуг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1"/>
        <w:gridCol w:w="6249"/>
      </w:tblGrid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и отчество (при наличии) клиента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сервисной компании, оказавшей услугу: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наименование полученного вида специализированной услуги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качество полученной услуги/консультации: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6"/>
        <w:gridCol w:w="7114"/>
      </w:tblGrid>
      <w:tr>
        <w:trPr>
          <w:trHeight w:val="3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Аспекты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полезности полученной консультации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1 2 3 4 5</w:t>
            </w:r>
          </w:p>
        </w:tc>
      </w:tr>
      <w:tr>
        <w:trPr>
          <w:trHeight w:val="3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организации процесса оказания консультаций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1 2 3 4 5</w:t>
            </w:r>
          </w:p>
        </w:tc>
      </w:tr>
      <w:tr>
        <w:trPr>
          <w:trHeight w:val="3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степени оправдались ваши ожидания от полученной консультации?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1 2 3 4 5</w:t>
            </w:r>
          </w:p>
        </w:tc>
      </w:tr>
      <w:tr>
        <w:trPr>
          <w:trHeight w:val="3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удовлетворенности качеством услуг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1 2 3 4 5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обращения (нужное подчеркнуть):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Открыть новое направление в бизнесе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Увеличить объем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Освоить новые рынки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Повышение качества товаров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Какую финансовую поддержку хотели бы получить (нужное отметить)?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6"/>
        <w:gridCol w:w="3550"/>
        <w:gridCol w:w="2282"/>
        <w:gridCol w:w="3552"/>
      </w:tblGrid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вознаграждения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гарантий для получения кредита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грантового финансирования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гарантий для начинающих предпринимателей</w:t>
            </w:r>
          </w:p>
        </w:tc>
      </w:tr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Какую нефинансовую поддержку хотели бы получить (нужное отметить)?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3"/>
        <w:gridCol w:w="357"/>
      </w:tblGrid>
      <w:tr>
        <w:trPr>
          <w:trHeight w:val="30" w:hRule="atLeast"/>
        </w:trPr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консультации по участию в программах поддержки предпринимательства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обучение основам ведения предпринимательской деятельности по проекту "Бизнес – Советник"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обучение по функциональным направлениям развития предпринимательской деятельности по проекту "Бизнес-Рост".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проекте "Школа молодого предпринимателя"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специалистов, топ-менеджеров предприятий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деловых связей с иностранными партнерами 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высококвалифицированных иностранных специалистов по вопросам внедрения новых методов управления, технологий производства, оборудования и обучения персонала ("Старшие сеньоры")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Софинансирование консультационных проектов передовых предприятий путем привлечения внешних консультантов 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                               Фамилия, имя и отчество (при наличии)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подпись клиента: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                     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сервисной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мониторинге реализации сервисной поддержки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Введение: общая информация о реализации инструмента "Предоставление сервисной поддержки ведения действующей предпринимательской деятельности".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статистических показателей по количеству и перечню оказанных специализированных услуг, а также количеству клиентов, получивших услуги: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клиентов, получивших услуги в региональном разрезе;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клиентов, получивших услуги в разрезе отраслей экономики по регионам;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предприятий клиентов в разрезе организационно-правовой формы по регионам;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клиентов, получивших услуги в гендерном разрезе по регионам;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 по возрастной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клиентов, получивших услуги по категории субъекта предпринимательства в разрезе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количественные показатели по перечню оказанных услуг в региональном разрезе;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услуг, оказанных сервисными компаниями, Оператором нефинансовой поддержки и (или) РПП.</w:t>
      </w:r>
    </w:p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Аудит качества реализации Инструмента, направленный на оценку удовлетворенности получателей услуг и востребованности предлагаемых инструментов государственной поддержки: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по оценке качества полученных услуг/консультаций и степень удовлетворенности;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по цели обращения клиентов за услугами;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по востребованности среди клиентов финансовых и нефинансовых инструментов государственной поддержки.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Заключение: ключевые выводы и предложения.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сервисной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</w:p>
        </w:tc>
      </w:tr>
    </w:tbl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вскрытия урны/ящика для Анкет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оказания услуг: с "__" _____ 2015 г. по "__" ______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населенного пункта, где оказывалась услуга: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Выберите место оказания услуги: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3959"/>
        <w:gridCol w:w="4667"/>
        <w:gridCol w:w="1130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ЦОП Финансового агентства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ЦОП Оператора по нефинансовой поддержке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ЦПП в моногородах и районных центрах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МЦПП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изъятых с урны\ящика Анкет: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заполненных Анкет клиентами: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незаполненных Анкет клиентами: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частично заполненных Анкет клиентами: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вскрытия урны/ящика:_________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менеджера финансового агентства, осуществляющего мониторинг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Инструмента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представителя Оператора нефинансовой поддержки и\или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РПП: 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сервисной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</w:p>
        </w:tc>
      </w:tr>
    </w:tbl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 для телефонного опроса, проводимого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мониторинга реализации сервисной поддержки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Получали ли Вы консультацию либо услугу ____ числа в _____ (наименование ЦОП, ЦПП или населенного пункта, если услуга оказана через МЦПП).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Какую сервисную услугу или консультацию вы получили?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Как вы оцениваете качество полученной услуги и (или) консультации по 5 бальной шкале?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 обращались за государственной поддержкой в финансовые институты (Фонды, БВУ, лизинговые компании, микрокредитные организации) после получения услуги по сервисной поддержке?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Помогла ли вам полученная услуга и (или) консультация в Вашем бизнесе?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Нет, не было никакой пользы от полученной услуги и (или)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Да, помогла частично;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Да, помогла в значительной мере;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Затрудняюсь ответить.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Какие у вас рекомендации для улучшения качества оказываемых сервисных услуг?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