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aa4" w14:textId="dbf8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июля 2015 года № 4-1/620. Зарегистрирован в Министерстве юстиции Республики Казахстан 22 сентября 2015 года № 12092. Утратил силу приказом Министра сельского хозяйства Республики Казахстан от 8 июня 2016 года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08.06.2016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выдачи, обращения и погашения зерновых расписок,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образцу зерновых расписок и бланкам, на которых выписывается зерновая расписка,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выпуска, приобретения, хранения и уничтожения бланков зерновых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4-1/620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выдачи, обращения и погашения зерновых расписок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обращения и погашения зерновых расписок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и определяют порядок выдачи, обращения и погашения зерновых расписок.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зерновых расписок - документ учета зерновых расписок; 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индоссамент - передаточная надпись, удостоверяющая передачу прав по зерновой расписке или ее свидетельствам другому лицу; 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индоссант - лицо, передающее права по зерновой расписке или ее свидетельствам; 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индоссат - лицо, принимающее права по зерновой расписке или ее свидетельствам; 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залоговое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часть зерновой расписки, удостоверяющая право ее держателя требовать исполнения обязательств, обеспеченных залогом; 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складское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часть зерновой расписки, удостоверяющая право ее держателя распоряжаться зерном; 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аккредитив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предъявителя - документарный аккредитив, который не может быть изменен или аннулирован без согласия держателя залогового свидетельства, при открытии которого держатель складского свидетельства представляет в распоряжение уполномоченного банка, открывшего аккредитив, деньги в сумме требований, указанных в залоговом свидетельстве, на срок до предъявления залогового свидетельства для погашения с условием использования этих денег для выплат по аккредитиву на предъявителя.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Зерновая расписка состоит из двух частей - складского свидетельства и залогового свидетельства, которые при необходимости могут быть отделены одно от другого. Зерновая расписка и каждая из ее частей являются ордерными неэмиссионными ценными бумагами. 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выдачи, обращения и погашения зерновых расписок</w:t>
      </w:r>
      <w:r>
        <w:br/>
      </w:r>
      <w:r>
        <w:rPr>
          <w:rFonts w:ascii="Times New Roman"/>
          <w:b/>
          <w:i w:val="false"/>
          <w:color w:val="000000"/>
        </w:rPr>
        <w:t>Параграф 1. Выдача зерновой расписки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Зерновая расписка выдается на каждую партию однородного по качеству зерна. Количество выдаваемых зерновых расписок на весь объем сданного зерна определяется владельцем зерна по его заявке.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Хлебоприемное предприятие выдает зерновые расписки в срок не позднее трех календарных дней с момента подачи заявки. Заявка подается владельцем зерна после формирования партии зерна. Сроки формирования партии определяются владельцем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Зерновая расписка выдается на количество зерна, не превышающее его наличие па лицевом счете владельца зерна в </w:t>
      </w:r>
      <w:r>
        <w:rPr>
          <w:rFonts w:ascii="Times New Roman"/>
          <w:b w:val="false"/>
          <w:i w:val="false"/>
          <w:color w:val="000000"/>
          <w:sz w:val="28"/>
        </w:rPr>
        <w:t>книге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зерновых расписок осуществляется в хронологическом порядке серий и номеров бланков зерновых расписок.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Зерновая расписка оформляется хлебоприемным предприятием путем заполнения лицевой стороны соответствующих частей бланка зерновой расписки (складского и залогового свидетельств).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зерновой расписки заполняется вручную шариковой или перьевой ручкой черным или синим цветом либо машинописным способом. При заполнении бланка зерновой расписки исправления не допускаются.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Хлебоприемное предприятие ежеквартально представляет информацию о приобретенных, выданных, погашенных, испорченных и чистых бланках зерновых расписок в соответствии с типовыми формами отчетности хлебоприемных предприятий,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сентября 2011 года № 06-1/545 (зарегистрирован в Реестре государственной регистрации нормативных правовых актов под № 7259).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 зерновых расписок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 должен быть пронумерован, прошит, подписан и опечатан (с указанием даты) специалистом структурного подразделения местного исполнительного органа.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технического оснащения хлебоприемное предприятие дополнительно ведет реестр зерновых расписок в электронном виде, при этом не исключается ведение реестра зерновых расписок на бумажном носителе.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участии хлебоприемного предприятия в системе гарантирования исполнения обязательств по зерновым распискам реестр зерновых расписок предоставляется фонду гарантирования исполнения обязательств по зерновым распискам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мая 2015 года № 4-1/502 "Некоторые вопросы гарантирования исполнения обязательств по зерновым распискам" (зарегистрированный в Реестре государственной регистрации нормативных правовых актов № 11848).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Испорченные, чистые бланки зерновых расписок и погашенные зерновые расписки по истечении установленных настоящими Правилами сроков хранения уничтожаются в присутствии специалиста структурного подразделения местного исполнительного органа (далее – специалист местного исполнительного органа) с составлением соответствующего акта, подписываемого представителями хлебоприемного предприятия и утверждаемого специалистом местного исполнительного органа.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Новая зерновая расписка выдается при условии предоставления обеих частей заменяемой зерновой расписки и оформляется путем внесения сведений, которые были ранее указаны в заменяемой зерновой расписке.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на заменяемой зерновой расписке индоссамента (индоссаментов), в качестве лица, которому выдается новая зерновая расписка, указывается последний индоссат.</w:t>
      </w:r>
    </w:p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Обращение зерновой расписки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Передача прав по зерновой расписке и ее частям осуществляется путем совершения передаточных надписей.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индоссантом указываются и заверяются сведения о передаче прав по зерновой расписке и ее частям, а индоссатом - сведения о принятии прав по зерновой расписке и ее частям.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Права по зерновой расписке и ее частям передаются путем совершения на них передаточных надписей.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Индоссамент на зерновой расписке, если не отделено залоговое свидетельство, совершается только на </w:t>
      </w:r>
      <w:r>
        <w:rPr>
          <w:rFonts w:ascii="Times New Roman"/>
          <w:b w:val="false"/>
          <w:i w:val="false"/>
          <w:color w:val="000000"/>
          <w:sz w:val="28"/>
        </w:rPr>
        <w:t>складском свидетельстве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Передача прав по складскому свидетельству осуществляется путем совершения лицами, передающими и принимающими права по складскому свидетельству, последовательных индоссаментов на оборотной стороне складского свидетельства.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индоссамента на оборотной стороне складского свидетельства в специально предусмотренных местах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левой части лицом, передающим требование по складскому свидетельству (индоссантом):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лицом, принимающим требование по складскому свидетельству (индоссатом);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удостоверяющего личность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 у индоссанта и индоссата должна быть аналогичной.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Индоссат в течение десяти календарных дней с момента совершения индоссамента уведомляет в письменном виде хлебоприемное предприятие о принятии прав по зерновой расписке.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Залог хранящегося на хлебоприемном предприятии зерна может осуществляться путем совершения на </w:t>
      </w:r>
      <w:r>
        <w:rPr>
          <w:rFonts w:ascii="Times New Roman"/>
          <w:b w:val="false"/>
          <w:i w:val="false"/>
          <w:color w:val="000000"/>
          <w:sz w:val="28"/>
        </w:rPr>
        <w:t>залоговом свидетельстве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индоссамента либо залога зерновой расписки с заключением договора залога зерновой расписки.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залоге зерна путем совершения индоссамента на залоговом свидетельстве данное залоговое свидетельство отделяется от складского свидетельства.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отделении залогового свидетельства от складского: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складском свидетельстве в правом нижнем углу в специально предусмотренном месте лицом, принимающим требования по залоговому свидетельству, делается отметка, содержащая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существо обязательства, обеспеченного залогом, его размер, ставку вознаграждения по нему,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а также по желанию отчество и место жительства индоссата - в отношении физического лица, наименование и место нахождения индоссата - в отношении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обязательства держателя складского свидетельства перед держателем залогового свидетельства зерновой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залоговом свидетельстве в правом нижнем углу в специально предусмотренном месте лицом, передающим требования по залоговому свидетельству, делается отметка, содержащая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существо обязательства, обеспеченного залогом, его размер, ставку вознаграждения по нему,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а также по желанию отчество и место жительства индоссанта - в отношении физического лица, наименование и место нахождения индоссанта - в отношении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право держателя залогового свидетельства требовать исполнения обязательств держателем складского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указанных отметок на складском и залоговом свидетельствах удостоверяется подписями индоссата и индоссанта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сделки со складским и залоговым свидетельством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в последующем будут недействительны, если при отделении залогового свидетельства на складском и (или) залоговом свидетельствах не были указаны сведения об обязательствах, обеспеченных залогом зерна, и не совершены соответствующие отметки.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отделении залогового свидетельства от складского свидетельства лица, передающие и принимающие требования по залоговому свидетельству, совершают индоссамент на оборотной стороне залогового свидетельства. При совершении индоссамента на залоговом свидетельстве стороны указывают в специально предусмотренных местах: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лицо, передающее требование по залоговому свидетельству: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принимающее требование по залоговому свидетельству: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Отделенное залоговое свидетельство передается индоссату, который становится держателем залогового свидетельства.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уступке залогодержателем своих прав по залоговому свидетельству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лица, передающие и принимающие требования по залоговому свидетельству, совершают индоссамент на оборотной стороне залогового свидетельства, указывая в специально предусмотренных местах: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лицо, передающее требование по залоговому свидетельству (индоссант):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) индоссанта;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правой части лицо, принимающее требование по залоговому свидетельству (индоссат):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Непрерывный ряд совершенных индоссаментов на оборотных  сторонах складского и залогового свидетельств является подтверждением перехода прав по зерновой расписке и ее свидетельствам к лицам, указанным в последней передаточной записи.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непрерывного ряда передаточных надписей право держателя зерновой расписки на выдачу ему зерна определяется в судебном порядке.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Передача прав по складскому свидетельству, содержащему сведения о залоге, осуществляется без согласия держателя залогового свидетельства в соответствии с настоящими Правилами. 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Выдача зерна с хлебоприемного предприятия по складскому свидетельству, содержащему сведения о залоге, осуществляется при условии открытия безотзывного аккредитива на предъявителя.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подтверждение открытия безотзывного аккредитива держатель складского свидетельства передает хлебоприемному предприятию соответствующий документ банка второго уровня (далее — уполномоченный банк), подтверждающий открытие им безотзывного аккредитива на предъявителя (далее - аккредитив на предъявителя), отвечающий требованиям, установленным настоящими Правилами.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факте открытия аккредитива на предъявителя хлебоприемное предприятие в течение трех календарных дней письменно уведомляет известного хлебоприемному предприятию последнего держателя соответствующего залогового свидетельства, сообщив при этом реквизиты уполномоченного банка, открывшего аккредитив на предъявителя.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 по аккредитиву на предъявителя производится предъявителю - держателю залогового свидетельства при соблюдении условий исполнения такого аккредитива, а также соответствия реквизитов </w:t>
      </w:r>
      <w:r>
        <w:rPr>
          <w:rFonts w:ascii="Times New Roman"/>
          <w:b w:val="false"/>
          <w:i w:val="false"/>
          <w:color w:val="000000"/>
          <w:sz w:val="28"/>
        </w:rPr>
        <w:t>залогового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(серия и номер бланка зерновой расписки, текущий номер зерновой расписки по реестру хлебоприемного предприятия, дата выдачи зерновой расписки, зачтенный физический вес зерна, указанный в зерновой расписке, а также наименование и бизнес-идентификационный номер хлебоприемнсго предприятия, сведения о требовании, обеспеченном залогом зерна) условиям аккредитива.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аккредитивом на предъявителя осуществляются в соответствии с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если обеспеченное залогом обязательство исполнено надлежащим образом, держатель залогового свидетельства совершает индоссамент на залоговом свидетельстве и возвращает залоговое свидетельство держателю складского свидетельства.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ненадлежащего исполнения обеспеченного залогом обязательства и выдачи зерна в соответствии с пунктом 22 настоящих Правил, держатель залогового свидетельства после осуществления платежа по аккредитиву возвращает залоговое свидетельство для погашения хлебоприемному предприятию.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и.о. Министра сельского хозяйства Республики Казахстан от 06.01.2016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26. При отсутствии аккредитива на предъявителя по данному залоговому свидетельству и при неисполнении (ненадлежащем исполнении) должником обязательств, обеспеченных залогом зерна, держатель залогового свидетельства может обратиться к доверенному лицу с поручением организовать реализацию заложенного зерна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зернового рынка.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зерна, который приобрел это право на торгах по реализации зерна по залоговому свидетельству, получает взамен залогового свидетельства зерно с хлебоприемного предприятия либо новую зерновую расписку.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обращение держателем залогового свидетельства взыскания на заложенное зерно в случае надлежащего исполнения обязательства, удостоверенного залоговым свидетельством.</w:t>
      </w:r>
    </w:p>
    <w:bookmarkStart w:name="z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Погашение зерновых расписок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Зерновая расписка погашается: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выдаче зерна (полной или частичной);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выдачи новой зерновой расписки.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Погашение зерновой расписки осуществляется хлебоприемным предприятием в течение трех рабочих дней с момента выдачи зерна или новой зерновой расписки путем проставления штампа с надписью "Погашено" и записи даты погашения и вида погашения. 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утери зерновой расписки лицо, утерявшее зерновую расписку, незамедлительно письменно уведомляет хлебоприемное предприятие об утере. В этом случае новая зерновая расписка выдается хлебоприемным предприятием на основании решения суда о восстановлении прав по утерянной зерновой расписке. 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Обмен зерновой расписки на несколько зерновых расписок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суммарный зачтенный физический вес, указываемый в зерновых расписках, равняется зачтенному физическому весу, указанному в обмениваемой зерновой расписке. Аналогично осуществляется объединение нескольких зерновых расписок, выданных на однородное по качеству зерно, на меньшее их количество. Обмен зерновой расписки осуществляется также при изменении обязательства, обеспеченного залогом, указанного в правом нижнем углу складского и залогового свидетельств.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прекращения залога в связи с надлежащим исполнением обязательства, обеспеченного залогом зерна, по заявлению держателя складского свидетельства, содержащего сведения о залоге, выдается новая зерновая расписка.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частичной выдачи зерна по зерновой расписке хлебоприемное предприятие выдает новую зерновую расписку на оставшийся на хранении объем зерна. Зерновая расписка, в обмен на которую выдано зерно, погашается в связи с выдачей зерна по частям. 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целях учета зерновых расписок в реестре зерновых расписок предусматриваются следующие формулировки видов погашения зерновых расписок: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"выдача" - погашение зерновой расписки в связи с выдачей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и замена" - погашение зерновой расписки в связи с выдачей зерна по частям;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"обмен" - погашение зерновой расписки с целью ее обмена на несколько зерновых расписок либо объединения зерновых расписок на меньшее количество по требованию владельца, а также с целью ее обмена на другую в связи с изменением обязательства, обеспеченного залогом;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"замена" - погашение зерновой расписки в связи с отсутствием на ней свободного места для совершения индоссамента либо ее физическим износом;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"реализация" - погашение зерновой расписки в связи с реализацией заложенного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"утеря" - погашение зерновой расписки в связи с ее утерей;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"прекращение залога" - погашение зерновой расписки в связи с исполнением обеспеченного залогом зерна обязательства.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906"/>
        <w:gridCol w:w="631"/>
        <w:gridCol w:w="1958"/>
        <w:gridCol w:w="906"/>
        <w:gridCol w:w="494"/>
        <w:gridCol w:w="494"/>
        <w:gridCol w:w="494"/>
        <w:gridCol w:w="859"/>
        <w:gridCol w:w="859"/>
        <w:gridCol w:w="1134"/>
        <w:gridCol w:w="767"/>
        <w:gridCol w:w="768"/>
        <w:gridCol w:w="768"/>
        <w:gridCol w:w="768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бланка зерновой расписки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зерновой расписки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зерна (фамилия, инициалы имени и отчества физического лица)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хранения зерна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урожая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(для семян)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 (для семян)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посевного стандарта (для семян)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Зачтенный физический вес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(масличная)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766"/>
        <w:gridCol w:w="648"/>
        <w:gridCol w:w="650"/>
        <w:gridCol w:w="883"/>
        <w:gridCol w:w="649"/>
        <w:gridCol w:w="649"/>
        <w:gridCol w:w="649"/>
        <w:gridCol w:w="767"/>
        <w:gridCol w:w="807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Пленчатость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падения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белка на сухое вещество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показатели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 о выдаче зерновой расписки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зерна в получении  зерновой расписки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погашения зерновой расписки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зерновой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залога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фонда гарантирования либо организации-страховщика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или индекс клейковины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установления залогового права на зерно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4-1/620</w:t>
            </w:r>
          </w:p>
        </w:tc>
      </w:tr>
    </w:tbl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образцу зерновых расписок и бланкам, на которых выписывается</w:t>
      </w:r>
      <w:r>
        <w:br/>
      </w:r>
      <w:r>
        <w:rPr>
          <w:rFonts w:ascii="Times New Roman"/>
          <w:b/>
          <w:i w:val="false"/>
          <w:color w:val="000000"/>
        </w:rPr>
        <w:t>зерновая расписка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образцу зерновых расписок и бланкам, на которых выписывается зерновая расписка (далее -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и определяют требования к образцу зерновых расписок и бланкам, на которых выписывается зерновая расписка.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Зерновая расписка должна соответствовать образцу, приведенному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Бланки зерновых расписок являются бланками строгой отчетности. Для целей учета выпускаемых бланков зерновых расписок они содержат код, серию и номер.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- регистрационный номер хлебоприемного предприятия, присваиваемый местным исполнительным органом соответствующей области. Серия и номер бланка зерновой расписки присваиваются Банкнотной фабрикой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Код, серия и номер бланка зерновой расписки должны быть идентичны на складском и залоговом свидетельствах и выполнены типографским способом.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Бланки зерновых расписок выпускаются красного цвета.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 зерновой расписки обладает следующими степенями защиты: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рамка на лицевой стороне, выполненная способом металлографской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латентная печать;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гильоширный элемент;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тангирная сетка 2-х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ирисовая печать;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нумерация;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микротекст;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невидимое изображение;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текстовое оформление, невидимое под инфракрасным излучением;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рамка на оборотной стороне, выполненная способом офсетной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антикопировальный элемент;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защищенная бумага (тонированная, не дающая собственной флуоресценции), с ирридисцентной полосой 2-х цветов, содержит в массе  флуоресцентные волокна синего и зеленого цветов, проявляющиеся под ультрафиолетовыми лучами.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образцу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 и бланкам,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выписывается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расписка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сельского хозяйства Республики Казахстан от 06.01.2016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3"/>
        <w:gridCol w:w="1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                  АСТЫҚ ҚОЛХАТЫ/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/Код              ЗЕРНОВАЯ РАСПИСКА № ______              / Серия     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"____" _____________ / от "____" _____________ 20____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КУӘЛІГІ/СКЛАДСКОЕ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атауы / наименование хлебоприемного предприятия,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(облыс, аудан, қала/ кент) / место нахождения (область, район, город/ поселок),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бизнес-сәйкестендіру нөмірі / бизнес идентификационный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иесінің атауы / наименование владельца зерна, тұрған жері / место нахождения,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мемлекеттік тіркеу (қайта тіркеу) туралы куәліктің* немесе анықтаманың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/ номер свидетельства* или справки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лица, жеке тұлғаны куәландыратын құжат /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личность физического лица, бизнес-сәйкестендіру нөмірі (жеке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нөмірі) / бизнес идентификационный номер 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Дақыл/Культура ______________________________________________________________ сыныбы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_________________ егін жинау жылы/год урожая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 / Сорт __________________________________ репродукциясы/репродукция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егіс стандартының сыныбы/класс посевного стандарта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нақты салмағы, кг (санмен, жазумен)/Зачтенный физический вес, кг (цифрами, 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68"/>
              <w:gridCol w:w="649"/>
              <w:gridCol w:w="649"/>
              <w:gridCol w:w="649"/>
              <w:gridCol w:w="649"/>
              <w:gridCol w:w="649"/>
              <w:gridCol w:w="511"/>
              <w:gridCol w:w="1079"/>
              <w:gridCol w:w="678"/>
              <w:gridCol w:w="1063"/>
              <w:gridCol w:w="1244"/>
              <w:gridCol w:w="1201"/>
              <w:gridCol w:w="1384"/>
              <w:gridCol w:w="927"/>
            </w:tblGrid>
            <w:tr>
              <w:trPr>
                <w:trHeight w:val="30" w:hRule="atLeast"/>
              </w:trPr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Ылғалдылығы/Влажность,%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Қоспалар/ Примеси, %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Залалдануы / Зараженность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Иісі / Запах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Түсі / Цвет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 /Тип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Табиғаты / Натура, г/л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 маңызы / Клейковина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Қабықтылығы /Пленчатость, %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Түсу саны / Число падения, с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 / Белок, %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Өзге де көрсеткіштер/ Прочие показатели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арамшөпті / сорная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дәнді / зерновая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%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шартты бірлік / усл.ед.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төлемі туралы белгі/Отметка об уплате за хранение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белгілер / Особые отметки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302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М.О./ М.П.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Басшының, бас бухгалтердің және материалды жауапты тұлғаның Т.А.Ә. және қолы/Ф.И.О. и подпись руководителя, главного бухгалтера и материально-ответственного лица</w:t>
            </w:r>
          </w:p>
        </w:tc>
        <w:tc>
          <w:tcPr>
            <w:tcW w:w="1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898"/>
            </w:tblGrid>
            <w:tr>
              <w:trPr>
                <w:trHeight w:val="30" w:hRule="atLeast"/>
              </w:trPr>
              <w:tc>
                <w:tcPr>
                  <w:tcW w:w="128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Кепілмен қамтамасыз етілген міндеттеменің мәні мен мөлшері/Существо и размер обязательства, обеспеченного залогом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Сыйақының ставкасы/Ставка вознаграждения, % 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Міндеттеменің орындалу мерзімі/Срок исполнения обязательства 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 куәлігінің бөлінген күні / Дата отделения залогового свидетельства 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Индоссаттың атауы / Наименование индоссата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Тұрған жері / Место нахождения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69"/>
                    <w:gridCol w:w="12394"/>
                    <w:gridCol w:w="228"/>
                  </w:tblGrid>
                  <w:tr>
                    <w:trPr>
                      <w:trHeight w:val="30" w:hRule="atLeast"/>
                    </w:trPr>
                    <w:tc>
                      <w:tcPr>
                        <w:tcW w:w="16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қолы / подпись</w:t>
                        </w:r>
                      </w:p>
                    </w:tc>
                    <w:tc>
                      <w:tcPr>
                        <w:tcW w:w="123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1230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12300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2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М.О. / М.П.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кепіл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куәлігі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бөліп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алынған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жағдайда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толтырылады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/ заполняется в случае отделения залогового свидетельства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Свидетельство о государственной (учетной)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(филиала,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декабря 2012 года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некоторые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юридических лиц и учетной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3"/>
        <w:gridCol w:w="1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                  АСТЫҚ ҚОЛХАТЫ/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/Код              ЗЕРНОВАЯ РАСПИСКА № ______              / Серия     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"____" _____________ / от "____" _____________ 20____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КУӘЛІГІ/СКЛАДСКОЕ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атауы / наименование хлебоприемного предприятия,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(облыс, аудан, қала/ кент) / место нахождения (область, район, город/ поселок),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бизнес-сәйкестендіру нөмірі / бизнес идентификационный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иесінің атауы / наименование владельца зерна, тұрған жері / место нахождения,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мемлекеттік тіркеу (қайта тіркеу) туралы куәліктің* немесе анықтаманың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/ номер свидетельства* или справки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лица, жеке тұлғаны куәландыратын құжат /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личность физического лица, бизнес-сәйкестендіру нөмірі (жеке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нөмірі) / бизнес идентификационный номер 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Дақыл/Культура ______________________________________________________________ сыныбы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_________________ егін жинау жылы/год урожая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 / Сорт __________________________________ репродукциясы/репродукция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егіс стандартының сыныбы/класс посевного стандарта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нақты салмағы, кг (санмен, жазумен)/Зачтенный физический вес, кг (цифрами, 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68"/>
              <w:gridCol w:w="649"/>
              <w:gridCol w:w="649"/>
              <w:gridCol w:w="649"/>
              <w:gridCol w:w="649"/>
              <w:gridCol w:w="649"/>
              <w:gridCol w:w="511"/>
              <w:gridCol w:w="1079"/>
              <w:gridCol w:w="678"/>
              <w:gridCol w:w="1063"/>
              <w:gridCol w:w="1244"/>
              <w:gridCol w:w="1201"/>
              <w:gridCol w:w="1384"/>
              <w:gridCol w:w="927"/>
            </w:tblGrid>
            <w:tr>
              <w:trPr>
                <w:trHeight w:val="30" w:hRule="atLeast"/>
              </w:trPr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Ылғалдылығы/Влажность,%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Қоспалар/ Примеси, %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Залалдануы / Зараженность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Иісі / Запах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Түсі / Цвет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 /Тип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Табиғаты / Натура, г/л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 маңызы / Клейковина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Қабықтылығы /Пленчатость, %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Түсу саны / Число падения, с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 / Белок, %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Өзге де көрсеткіштер/ Прочие показатели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арамшөпті / сорная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дәнді / зерновая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%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шартты бірлік / усл.ед.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төлемі туралы белгі/Отметка об уплате за хранение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белгілер / Особые отметки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302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М.О./ М.П.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Басшының, бас бухгалтердің және материалды жауапты тұлғаның Т.А.Ә. және қолы/Ф.И.О. и подпись руководителя, главного бухгалтера и материально-ответственного лица</w:t>
            </w:r>
          </w:p>
        </w:tc>
        <w:tc>
          <w:tcPr>
            <w:tcW w:w="1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898"/>
            </w:tblGrid>
            <w:tr>
              <w:trPr>
                <w:trHeight w:val="30" w:hRule="atLeast"/>
              </w:trPr>
              <w:tc>
                <w:tcPr>
                  <w:tcW w:w="128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Кепілмен қамтамасыз етілген міндеттеменің мәні мен мөлшері/Существо и размер обязательства, обеспеченного залогом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Сыйақының ставкасы/Ставка вознаграждения, % 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Міндеттеменің орындалу мерзімі/Срок исполнения обязательства 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 куәлігінің бөлінген күні / Дата отделения залогового свидетельства 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Индоссаттың атауы / Наименование индоссата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Тұрған жері / Место нахождения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69"/>
                    <w:gridCol w:w="12394"/>
                    <w:gridCol w:w="228"/>
                  </w:tblGrid>
                  <w:tr>
                    <w:trPr>
                      <w:trHeight w:val="30" w:hRule="atLeast"/>
                    </w:trPr>
                    <w:tc>
                      <w:tcPr>
                        <w:tcW w:w="16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қолы / подпись</w:t>
                        </w:r>
                      </w:p>
                    </w:tc>
                    <w:tc>
                      <w:tcPr>
                        <w:tcW w:w="123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1230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12300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2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М.О. / М.П.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кепіл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куәлігі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бөліп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алынған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жағдайда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толтырылады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/ заполняется в случае отделения залогового свидетельства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Свидетельство о государственной (учетной)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(филиала,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декабря 2012 года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некоторые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юридических лиц и учетной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Коды/Код                             Сериясы/Серия         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9"/>
        <w:gridCol w:w="14559"/>
      </w:tblGrid>
      <w:tr>
        <w:trPr>
          <w:trHeight w:val="30" w:hRule="atLeast"/>
        </w:trPr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қабылдаймын / Принимаю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Индоссаттың атауы / Наименование индоссата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Коды / Код                     Сериясы / Серия           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9"/>
        <w:gridCol w:w="14559"/>
      </w:tblGrid>
      <w:tr>
        <w:trPr>
          <w:trHeight w:val="30" w:hRule="atLeast"/>
        </w:trPr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қабылдаймын / Принимаю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Индоссаттың атауы / Наименование индоссата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4-1/620</w:t>
            </w:r>
          </w:p>
        </w:tc>
      </w:tr>
    </w:tbl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выпуска, приобретения, хранения и уничтожения</w:t>
      </w:r>
      <w:r>
        <w:br/>
      </w:r>
      <w:r>
        <w:rPr>
          <w:rFonts w:ascii="Times New Roman"/>
          <w:b/>
          <w:i w:val="false"/>
          <w:color w:val="000000"/>
        </w:rPr>
        <w:t>бланков зерновых расписок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выпуска, приобретения, хранения и уничтожения бланков зерновых расписок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и определяют порядок выпуска, приобретения, хранения и уничтожения бланков зерновых расписок.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Хлебоприемные предприятия, имеющие </w:t>
      </w:r>
      <w:r>
        <w:rPr>
          <w:rFonts w:ascii="Times New Roman"/>
          <w:b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деятельностью по оказанию услуг по складской деятельности с выдачей зерновых расписок, подают в Банкнотную фабрику Национального Банка Республики Казахстан (далее - Банкнотная фабрика) заказ на изготовление бланков зерновых расписок.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области, выдавший хлебоприемному предприятию лицензию на занятие деятельностью по оказанию услуг по складской деятельности с выдачей зерновых расписок, направляет в Банкнотную фабрику информацию о коде, присвоенном хлебоприемному предприятию, с указанием его наименования и местонахождения.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Бланки зерновых расписок изготавливаются Банкнотной фабрикой на основании договора, заключенного с хлебоприемным предприятием. Переуступка хлебоприемным предприятием приобретенных бланков зерновых расписок не допускается.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Хлебоприемное предприятие разрабатывает внутренний документ, определяющий лиц, ответственных за хранение чистых и испорченных бланков зерновых расписок, а также погашенных зерновых расписок.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Хлебоприемное предприятие ежеквартально представляет в структурное подразделение местного исполнительного органа информацию о приобретенных, выданных, погашенных, испорченных и чистых бланках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формами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хлебоприемных предприятий, утвержденными приказом Министра сельского хозяйства Республики Казахстан от 27 сентября 2011 года № 06-1/545 (зарегистрирован в Реестре государственной регистрации нормативных правовых актов за № 7259).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Хранение чистых бланков зерновых расписок осуществляется непосредственно на хлебоприемном предприятии.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Испорченные бланки зерновых расписок хранятся на хлебоприемном предприятии в течение пяти лет.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Погашенные зерновые расписки изымаются из обращения и хранятся на хлебоприемном предприятии в течение пяти лет.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Испорченные бланки зерновых расписок и погашенные зерновые расписки по истечении установленных настоящими Правилами сроков хранения уничтожаются в присутствии специалиста структурного подразделения местного исполнительного органа (далее - специалист местного исполнительного органа) с составлением соответствующего акта, подписываемого представителями хлебоприемного предприятия и утверждаемого специалистом местного исполнительного органа.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прекращения хлебоприемным предприятием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услуг по складской деятельности с выдачей зерновых расписок чистые бланки зерновых расписок уничтожаются в присутствии специалиста местного исполнительного органа с составлением соответствующего акта, подписываемого представителями хлебоприемного предприятия и утверждаемого специалистом местного исполнительного органа.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отчуждения зернохранилища (элеватора, хлебоприемного пункта) хлебоприемного предприятия лицо, которое приобрело зернохранилище, может приобрести у прежнего собственника имущественного комплекса чистые бланки зерновых расписок с составлением акта приема-передачи, в котором указывается информация о коде, серии и номере каждого полученного бланка зерновой расписки. В случае отказа нового собственника имущественного комплекса приобрести у прежнего собственника чистые бланки зерновых расписок, они уничтожаются в порядке, указанном в пункте 11 настоящих Правил.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