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6cb2" w14:textId="f566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хлопкоперерабатывающих организаций в системе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июля 2015 года № 4-5/603. Зарегистрирован в Министерстве юстиции Республики Казахстан 22 сентября 2015 года № 12093.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хлопкоперерабатывающих организаций в системе гарантирования исполнения обязательств по хлопковым распискам.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4-5/603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участия хлопкоперерабатывающих организаций в системе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исполнения обязательств по хлопковым распискам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хлопкоперерабатывающих организаций в системе гарантирования исполнения обязательств по хлопковым распискам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и определяют порядок участия хлопкоперерабатывающих организаций в системе гарантирования исполнения обязательств по хлопковым распискам.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гарантированного хлопка – объем хлопка, устанавливаемый фондом по каждому участнику, ответственность по возврату которого гарантируется фондом;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участия – договор, заключаемый между фондом и хлопкоперерабатывающей организацией, на основе которого последняя участвует в системе гарантирования исполнения обязательств по хлопковым распискам;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хлопкоперерабатывающая организация, имеющая лицензию на оказание услуг по складской деятельности с выдачей хлопковых расписок, с которой фондом заключен и действует договор участия;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гарантирования исполнения обязательств по хлопковым распискам –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(далее – фонд или фонды);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паспортная мощность хлопкоперерабатывающей организации – технические документы, характеризующие суточный и годовой объем переработки хлопка-сырца.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участия хлопкоперерабатывающих организаций в системе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исполнения обязательств по хлопковым распискам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Хлопкоперерабатывающая организация, обладающая лицензией на оказание услуг по складской деятельности с выдачей хлопковых расписок, для участия в фонде (фондах) подает заявление в фонд (фонды) в произвольной форме и прилагает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зарегистрированных правах (обременениях) на недвижимое имущество и его технических характеристиках;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хлопкоперерабатывающей организации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учредительного договора о составе учредителей или выписку с лицевого счета держателей ценных бумаг в системе реестров держателей ценных бумаг, выданной регистратором не ранее чем за десять дней до даты подачи заявления в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лицензии на оказание услуг по складской деятельности с выдачей хлопковых расписок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акта местного исполнительного органа области об ежегодной проверке хлопкоперерабатывающей организации на предмет соответствия квалификационным требованиям и готовности к приемке хлопка-сырца нового урожая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бухгалтерского баланса и отчета о финансово-хозяйственной деятельности за предшествующий год и на последнюю отчетную дату, заверенные печатью хлопкоперерабатывающей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аудиторского заключения, подтверждающего достоверность годовой финансовой отчетности хлопкоперерабатывающей организации за предыдущий отчетный год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банка об отсутствии просроченной задолженности хлопкоперерабатывающей организации перед банком более чем за три месяца, предшествующие дате подачи заявления, за подписью первого руководителя или лица, имеющего право подписи, и главного бухгалтера с печатью банка. В случае если хлопкоперерабатывающая организация является клиентом нескольких банков второго уровня или филиалов, а также иностранного банка, данная справка представляется от каждого из таких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справки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Казахстан), либо о наличии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менее одного тенге, выданной не ранее даты объявления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лицевых счетов, утвержденного приказом Министра финансов Республики Казахстан от 29 декабря 2008 года № 622 (зарегистрирован в Реестре государственной регистрации нормативных правовых актов № 5446);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договора участия и сведения об объемах гарантированного хлопка (в случае, если хлопкоперерабатывающая организация является участником других фондов гарантирования исполнения обязательств по хлопковым распискам);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документы, необходимые фонду для определения размера объема гарантированного хлопка.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(фонды) после получения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заявление хлопкоперерабатывающей организации на предмет включения в состав участников данного фонда и определения объема гарантированного хлопка.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фондом заявления хлопкоперерабатывающей организации не может превышать двадцать календарных дней.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хлопкоперерабатывающей организации в системе гарантирования исполнения обязательств по хлопковым распискам осуществляется на основании договоров участия, заключенных в соответствии с решениями фонда о включении хлопкоперерабатывающей организации в участники фонда.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заключения договора участия фонда с участником не может превышать семь календарных дней после принятия решения фонда о включении хлопкоперерабатывающей организации в число участников фонда.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включении хлопкоперерабатывающей организации в число участников фонда, фондом устанавливается объем гарантированного хлопка, определяемый с учетом паспортной мощности хлопкоперерабатывающей организации, объема фактической загрузки, сведений об объемах хлопка, гарантированного другим фондом (фондами) (в случае участия хлопкоперерабатывающей организации в других фондах).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Участие хлопкоперерабатывающей организации в фонде подтверждается свидетельством участника, выдаваемым фондом.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свидетельства об участии в системе гарантирования исполнения обязательств по хлопковым распискам производится в случае изменения наименования участника, в течение десяти рабочих дней с момента получения от участника документов, подтверждающих перерегистрацию и переоформление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хлопкоперерабатывающей организации из состава участников фонда, хлопкоперерабатывающая организация в течение трех рабочих дней возвращает фонду выданное им свидетельство.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Участник вносит в фонд (фонды) ежегодные обязательные взносы для участия в системе гарантирования исполнения обязательств по хлопковым распискам, определяемые договором участия.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ведет реестр своих участников и обеспечивает ежегодное опубликование на государственном и русском языках в республиканских периодических печатных изданиях информации об участниках с указанием объема гарантированного хлопка.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Участие в фонде (фондах) участником прекращается при наступлении одного из перечисленных ниже случаев: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расторжении договора участия с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ликвидации одной из сторон договора участия.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тридцати календарных дней со дня прекращения участия хлопкоперерабатывающей организации в фонде, фонд обеспечивает опубликование соответствующей информации на государственном и русском языках в республиканских периодических печатных изданиях.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