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2ac" w14:textId="0a13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июля 2015 года № 19-1/718. Зарегистрирован в Министерстве юстиции Республики Казахстан 25 сентября 2015 года № 12109.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периодические печатные издание и в информационно-правовую систему "Әділет";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сельского хозяйства Республики Казахстан.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августа 2015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 2015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19-1/718</w:t>
            </w:r>
          </w:p>
        </w:tc>
      </w:tr>
    </w:tbl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 и природных ресурсов РК от 17.07.2023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 вод и их использования, государственного водного кадастра и государственного мониторинга водных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и определяют порядок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водный кадастр (далее – ГВК) представляет собой свод систематизированных официальных данных о состоянии и использовании водных объектов, об их водных ресурсах, о водопользователях.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показателям, степень их промышленной и экологической безопасности для жизни и здоровья человека, изученности и использования.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Республики Казахстан.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водных объектов, являющийся составной частью системы государственного мониторинга окружающей среды и природных ресурсов,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учета вод и их использования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в области использования и охраны водного фонда, водоснабжения, водоотведения (далее – Ведомство уполномоченного органа):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государственных органов, связанных с ведением государственного учета вод и их использования;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ведение учета вод на подведомственных водохозяйственных системах и сооружениях;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регистрацию первичных водопользователей.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заборе, использовании и водоотведении вод в соответствии с главой 4 настоящих Правил вносятся в раздел об использовании вод издания ГВК "Ресурсы поверхностных и подземных вод, их использование и качество".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изучению недр в части государственного учета подземных вод, обеспечивает учет прогнозных и эксплуатационных запасов подземных вод на основании материалов гидрогеологического изучения недр.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учете прогнозных и эксплуатационных запасов подземных вод в соответствии с главой 4 настоящих Правил вносятся в раздел по подземным водным ресурсам издания ГВК "Ресурсы поверхностных и подземных вод, их использование и качество".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Водопользователи ведут учет использования вод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"Об утверждении Правил первичного учета вод" (зарегистрирован в Реестре государственной регистрации нормативных правовых актов под № 11131).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охраны окружающей среды в части гидрологического мониторинга поверхностных вод: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гидрологический мониторинг поверхностных вод с использованием государственной наблюдательной сети;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подготавливает режимно-справочную информацию (среднемесячные и среднегодовые расходы воды) по результатам гидрологического мониторинга и не позднее 1 июля следующего за отчетным годом передает их в ведомство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выполнения дальнейшего расчета ресурсов речного стока по 8 бассейнам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данные по ресурсам речного стока по водохозяйственным бассейнам, информация о наблюденном и естественном стоке в соответствии с главой 4 настоящих Правил вносятся в раздел по поверхностным водным ресурсам издания ГВК "Ресурсы поверхностных и подземных вод, их использование и качество".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государственного мониторинга водных объектов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ведения государственного мониторинга водных объектов: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обеспечивает: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паводковой ситуации в Республике Казахстан;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ведомство уполномоченного органа и его региональным органам, в национальную гидрометеорологическую службу информацию, указанную в перечне гидрологической информации, представляемой уполномоченным органом в сфере гражданской защиты в ведомство уполномоченного органа и его региональным органам и национальную гидрометеорологическую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по изучению недр в рамках государственного мониторинга подземных водных объектов обеспечивает: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подземных водных объектов на основании Правил осуществления государственного мониторинга недр,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мая 2018 года № 312 "Об утверждении Правил осуществления государственного мониторинга недр" (зарегистрирован в Реестре государственной регистрации нормативных правовых актов за № 17056);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обработку, накопление и их хранение, ежегодное обобщение данных о состоянии подземных водных объектов по гидрогеологическим регионам и бассейнам, территориям областей и в целом по Республике Казахстан.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рамках государственного мониторинга поверхностных водных объектов обеспечивает: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государственной наблюдательной сети станций и постов на поверхностных водных объектах, а также организацию наблюдений за режимом, количеством и качеством поверхностных вод по физическим, химическим, гидробиологическим показателям;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сбора, обработки, обобщения, накопления, хранения и распространения информации, ведение банка данных мониторинга поверхностных вод по бассейнам рек, морей, их участкам;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государственным органам, водопользователям информации об уровне загрязнения водных объектов (кроме подземных вод) и возможности его изменения под влиянием хозяйственной деятельности и гидрометеорологических условий, экстренной информации о резких изменениях уровня загрязнения поверхностных вод;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ведомству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прогностической и гидрологической информации, указанной в Перечне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оперативной гидрологической информации, указанной в Перечне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режимно-справочной информации, указанной в Перечне режимно-справочной информации, предоставляемой национальной гидрометеорологической службой в ведомство уполномоченного органа и его региональным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санитарно-эпидемиологического благополучия населения в рамках санитарно-эпидемиологического мониторинга качества воды открытых водоемов и объектов питьевого водоснабжения обеспечивает: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санитарно-эпидемиологического мониторинга за санитарно-химическим, микробиологическим, паразитологическим, радиологическим и токсикологическим состоянием качества воды открытых водоемов 1 и 2 категории и питьевого водоснабжения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ДСМ-193/2020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под № 21640);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 и уполномоченному органу в области охраны окружающей среды обобщенных данных санитарно-эпидемиологического мониторинга качества воды открытых водоемов 1 и 2 категории и питьевого водоснабжения.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космической деятельности обеспечивает: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дистанционного зондирования Земли и безвозмездную передачу ведомству уполномоченного органа и его региональным органам данных дистанционного зондирования Земли.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Водопользователь, обеспечивает: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ведением работ по изучению водного режима и качества подземных вод, выполняемых на собственной (частной) сети наблюдательных пунктов;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химического состава сбрасываемых вод в собственных лабораториях или лабораториях других предприятий, организаций и учреждений, имеющих государственную аттестацию;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органу, уполномоченным органам по изучению и использованию недр (по подземным водам), в области охраны окружающей среды и соответствующему территориальному подразделению ведомства уполномоченного органа в сфере санитарно-эпидемиологического благополучия населения экстренную информацию об аварийных сбросах загрязняющих веществ, а также о нарушениях установленного режима забора из водных объектов и сброса в них вод.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в рамках государственного мониторинга водных объектов обеспечивает: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водных объектов;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ведения мониторинга и учета вод на подведомственных водохозяйственных системах и сооружениях;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национальную гидрометеорологическую службу, ведомство уполномоченного органа в сфере санитарно-эпидемиологического благополучия населения, территориальным подразделениям уполномоченного органа в сфере гражданской защиты, в центр управления в кризисных ситуациях информации, указанной в Перечне оперативной гидрологической информации, представляемой региональными органами ведомства уполномоченного органа в уполномоченный орган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обобщение данных о состоянии водных объектов и использовании водных ресурсов, ведет обработку, накопление, хранение и распространение информации.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лесного хозяйства, охраны, воспроизводства и использования животного мира и особо охраняемых природных территорий обеспечивает: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государственный контроль и надзор в области охраны, воспроизводства и использования животного мира на водных объектах;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 на водных объектах;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животного мира на водных объектах;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охрану и воспроизводство объектов животного мира на водных объектах, в том числе редких и находящихся под угрозой исчезновения.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государственного водного кадастра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ГВК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Водного Кодекса Республики Казахстан Ведомством уполномоченного органа совместно с уполномоченным органом в области охраны окружающей среды (по поверхностным водам) и уполномоченным органом по изучению недр (по подземным водам).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Экологического Кодекса Республики Казахстан организует ведение ГВК по разделу 1 "Поверхностные воды", Национальная гидрометеорологическая служба Республики Казахстан ведут ГВК по разделу 1 "Поверхностные воды" и публикуют издания ГВК по разделу "Поверхностные воды", которые входят в состав публикуемой части ГВК.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изучению недр в части государственного учета подземных вод осуществляет ведение ГВК по разделу 2 "Подземные воды".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уполномоченного органа в части учета и использования вод осуществляет ведение ГВК по разделу 3 "Использование вод", выполняет обобщение по 3 разделам ГВК и публикует ежегодное издание ГВК "Ресурсы поверхностных и подземных вод, их использование и качество"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области охраны окружающей среды (по поверхностным водам) и уполномоченный орган по изучению недр (по подземным водам) предоставляют данные по разделам, относящимся к их компетенции на безвозмездной основе не позднее 1 сентября следующего за отчетным годом.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позднее 31 декабря второго года следующего за отчетным годом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– по гидрогеологическим регионам и бассейнам.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Водный объект, занесенный в ГВК имеет 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издания ГВК "Ресурсы поверхностных и подземных вод, их использование и качество":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ресурсах поверхностных вод, их качестве и изменении в естественных условиях и под влиянием хозяйственной деятельности – по водным объектам и их участкам, бассейнам рек, морей, ледников и озер государственного и межгосударственного значения, областям и Республике Казахстан в целом;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ресурсах и запасах подземных вод, уровнях и водоотборе, гидродинамических показателях и качестве подземных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водохозяйственным участкам и бассейнам рек, областям и Республике Казахстан в целом;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вод –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единства системы ведения ГВК (по соответствующим разделам) и координации работ по ведению общего государственного водного кадастра уполномоченным органом создается координационно–экспертный совет, в состав которого на паритетных началах входят представители уполномоченного органа, уполномоченного органа по изучению и использованию недр и уполномоченного органа в области охраны окружающей среды.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ведения ГВК осуществляются: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контроль, обработка, хранение информации, формирование автоматизированных банков данных и реализация информации;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совершенствование методов, алгоритмов и машинных программ по формированию и ведению банка данных ГВК с использованием опыта других государств;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инструкций, методических указаний по ведению государственного водного кадастра и других нормативно–технических документов;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текущая и перспективная оценка водных ресурсов (использование вод) и их изменения под влиянием хозяйственной деятельности;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ГВК;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общих принципов и научно–методических основ организационной структуры и порядка ведения государственного водного кадастра и автоматизированной информационной системы;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научно–исследовательские работы по совершенствованию государственного водного кадастра;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межведомственный обмен информацией.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в рамках ГВК, обеспечивает: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работ государственных органов, связанных с ведением ГВК;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обобщение ГВК;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уполномоченного органа;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ежегодного издания ГВК "Ресурсы поверхностных и подземных вод, их использование и качество" в Единой системе государственных кадастров природных ресурсов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Среднемесячные и среднегодовые расходы воды за предыдущий год по следующим гидрологическим постам: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Волгодоновка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Жабай–город Атбасар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Жабай–село Балкашино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Калкутан–село Калкутан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Мойылды–село Николаевка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Р. Кошкарбаева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Нура–озеро Тенгиз (заповедник. Коргалжын)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Изобильное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Приречное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Павловка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Карагала–село Каргалинское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Карахобда–поселок Альпасай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Косистек–село Косистек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Орь–село Богетсай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Темир–поселок Ленинский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Темир–село Сагашили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Уил–село Уил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Кобда–село Кобда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Иргиз–село Шенбертал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Аксу–железнодорожная станция Матай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Баскан–село Екиаша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Бутак–село Бутак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Быжы–аул Карымсак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Есик–город 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Коксу–село Коксу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Коктал–село Аралтобе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Курты–Ленинский мост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Алматы–М Мынжилки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Алматы–ниже устья реки Сарысай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Караой–город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река Каратал–аул Акжар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Каркара–у выхода из гор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Каскелен–город Каскелен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Коргас (Хоргос)–в 11 километров выше село Баскуншы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Лепси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Толебаев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Сарыкан–город Сарканд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Текес–село Текес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Тентек–уроч.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Терисбутак–устье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Турген–село Таутурген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Алматы–в 2 километра выше устья реки Проходной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Шарын–уроч. Сарытогай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Шыжын–город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Шилик–село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Иле–пристань Добын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Иле–164 километр выше Капшагайской гидроэлектростанция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Иле–урочище Капшагай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Жайык–поселок Махамбет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Куперанкаты–село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Кушум–село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Шаган–село Чувашинское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Илек–село Чилик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Асса–железно-дорожная станция Маймак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Курагаты– железно-дорожная станция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Мерке –зим. Улбутуй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Талас–село Жасоркен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Терс–село Нурлыкент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Ташуткуль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протока.Малая Арна–село Уланбель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 Большая Арна–село Уланбель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Моинты– железно-дорожная станция Киик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Нура–аул Акмешит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 железно-дорожная станция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Бесоба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Шешенкара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Сарысу– разъезд №189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Талды–село Новостройка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Токырауын–аул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Шерубайнура– разъезд Карамурын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Аят–село Варваринка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Дамды–село Дамды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Желкуар–совхоз имени Чайковского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Камыстыаят–поселок Свердловка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Кара-Торгай–село Урпек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Убаган–село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Сарыторгай–поселок Екидын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Аккарга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Гришенка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Милютинка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Тогызак–село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Торгай–пески Тусум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Уй–село Уйское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Сырдарья–протока Караозек поселка городского типа Жусалы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Сырдарья–разъезд Кергельмес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Сырдарья–город Казалы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Сырдарья–село Каратерень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Сырдария–поселок городского типа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 железно-дорожная станция Томенарык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Аксу–село Саркырама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Арыстанды–село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Ашилган–село Майдантал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Бадам–село Караспан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Болдыбрек–у кордона Госзаповедника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Боролдай–село Боролдай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Бугунь–село Екпенды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Жабаглысу–село Жабаглы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Карашик–село Хантаги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Каттабутунь–село Жарыкбас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Кокбулак–село Пистели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Сайрам–аул Тасарык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Сырдарья–выше устья река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Сырдарья–нижний бьеф Шардаринского вдхр.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Прииртышское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Ковыльное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Возвышенка (открылся в 2002 году)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Долматово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Токсанби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Иманбурлук–село Соколовка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Северное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Аягоз–город Аягоз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Аягоз–поселок Тарбагатай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Бас-Теректы–село Мойылды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Лесная пристань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Барлык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Емель–поселок Кызылту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Семиярка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Куршим–село Вознесенка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Калжыр–село Калжыр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Ертис–поселок Боран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Березовка–село Средигорное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Нарын–село Улкен Нарын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Оба–село Шемонаиха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Ульби–село Ульби Перевалочная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Бокен–село Джумба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гидрологической информации, предоставляемой государственным учреждением "Казселезащита" уполномоченного органа в сфере гражданской защиты в ведомство уполномоченного органа и его региональным органам и национальную гидрометеорологическую службу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паводковой ситуации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областям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паводках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(Ертис, Сырдарья)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Туркестанской,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Алматинская и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Карагандинская и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декабря по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Туркестанский участок Арало-Сырдарьинской бассейновой инспекции по регулированию использования и охране водных ресурсов, центр управления в кризисных ситуациях и территориальные подразделениям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 ожидаемой водности рек на вегетационный период по данным на 1 апреля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Павлодарский участок Ертисской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участок Есильской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 и Восточно–Казахстанская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водохранилище в период природоохранных попусков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центру управления в кризисных ситуациях и территориальным подразделениям уполномоченного органа в сфере гражданской защиты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Ертис–Усть-Каменогорская гидроэлектростанция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Алматы–Алматы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Карадарья–Учтепе*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Нарын–Учкорган*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Сырдарья–Акжар*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Сырдарья–Надежденский*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Талас–Жасоркен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Ульби–Перевалочная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Шу–Ташуткуль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Иле–164 километр выше Капшагайской гидроэлектростанции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 - 37 км ниже раб пос. Иле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Ортотокойское*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– сведения, предоставляемые национальной гидрометеорологической службой сопредельных государств.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представляемой региональными органами ведомства уполномоченного органа в уполномоченный орган в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года или 1 раз в декаду;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контррегулятор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контррегулятора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контррегулятора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Терс–Ащибулакское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Верхне–Тобольское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Желкуарское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Петрапавловское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Ежедневные сведения о водозаборах на реке Сырдарья – в вегетационный период;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Декадные величины водозабора в Арысский канал – в течение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водный кадастр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сокращения и обозначения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Понятийный аппарат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обзор состояния водных ресурсов казахстана и их использования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речного стока и подземных вод по водохозяйственным бассейнам и республике в целом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Ресурсы речного стока по водохозяйственным бассейнам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Каталог ледников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Водные ресурсы рек по основным речным бассейнам и их участкам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Забор и использование водных ресурсов по водохозяйственным бассейнам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Забор и использование водных ресурсов по административным областям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Основные показатели забора, использования и сброса воды по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Объемы воды, забранной на регулярное орошение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и объемы воды, использованной на лиманное орошение, обводнение пастбищ, залив сенокосов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Сбросы сточных, шахтно-рудничных и коллекторно-дренажных вод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Запасы и уровни воды морей и крупных озер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Использование воды в крупных водохранилищах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Перечень водных объектов Республики Казахстан, на которых проводятся наблюдения качества поверхностных 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Класс качества поверхностных вод по "Единая система классификации качества воды в водных объектах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Информация о загрязняющих веществах донных отложений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Ресурсы речного стока по водохозяйственным бассейнам, кубических километров в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водных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водные 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Арало-Сырдарьинский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Балкаш-Алакольский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Жайык-Каспийский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Нура-Сарысуйский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Тобол-Торгайский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1а 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ледников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ледника,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реки, вытекающей из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тип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экспозиция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 квадрат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ледника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низшей точки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точки ледника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фирновой линии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погребенного льда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представляется уполномоченным органом в сфере образования, науки.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 по изучению недр.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2а</w:t>
            </w:r>
          </w:p>
        </w:tc>
      </w:tr>
    </w:tbl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2б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2в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Водные ресурсы рек по основным речным бассейнам и их участкам, метры кубические в секунду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бассейна реки, ограниченный нижним створом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Аральского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 и Алаколь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Ертис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Каспийского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Есиль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Нура и Сарысу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Шу и Талас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Тобол и Торгай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водохозяйственным бассейнам, кубических километров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водопользователей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Жаик-Каспийский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административным областям, километры кубические в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водопользователей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транспор-тировке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коллекторно-дре-нажной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забора, использования и сброса воды по Республике Казахстан, километры кубические в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воды для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 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1.Хозяйственно питьевые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Полив зеленых насаждений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Сельское хозяйство,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Сельхозводоснабжение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Регулярное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Лиманное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Обводнение пастбищ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Залив сенокосов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Промывка каналов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Поддержание заданных горизонтов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Прудово-рыбное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Наполнение наливных водохранилищ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Поддержание пластового давления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 нужды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Сброс шахтно-рудничных вод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Передано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Передано другому бассейну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Передано другому 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Сброс канализационных, дренажных 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потери при транспортировке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воды, забранной на регулярное орошение по областям, километры кубические в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4г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и объемы воды, использованной на лиманное орошение, обводнение пастбищ, залив сенокосов по областям, километры кубические в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Сбросы сточных, шахтно-рудничных и коллекторно-дренажных вод, километры кубические в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природные поверхностные водные объекты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рельеф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сброшено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 без очистки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6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Запасы и уровни воды морей и крупных озер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воды, кубических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километров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Каспийскому морю и озерам представляется уполномоченным органом в области охраны окружающей среды;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Северному Аральскому морю и водохранилищам представляется уполномоченным органом в области использования и охраны водного фонда, водоснабжения, водоотведения.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воды в крупных водохранилищах, кубических километров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прошедшего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часть, км3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низовье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на фильтрацию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Республики Казахстан, на которых проводятся наблюдения качества поверхностных вод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Сергеевское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Нура-Есиль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Вячеславское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Кошимский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Канал. К.Сатпаева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Улькен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Киши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качества поверхностных вод по системе "Единая система классификации качества воды в водных объектах"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административных областей.)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физико-химического вещества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единица.измерений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физико-химического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(Костанайская область)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*- 1 класс вода "наилучшего качества"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- 5 класс вода "наихудшего качества"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вещества для данного класса не нормируется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8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загрязняющих веществах донных отложений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в разрезе административных областей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поверхностного водного объекта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  <w:r>
        <w:br/>
      </w:r>
      <w:r>
        <w:rPr>
          <w:rFonts w:ascii="Times New Roman"/>
          <w:b/>
          <w:i w:val="false"/>
          <w:color w:val="000000"/>
        </w:rPr>
        <w:t>Водный объект: _______________</w:t>
      </w:r>
    </w:p>
    <w:bookmarkEnd w:id="1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наличия площадного объекта, требующего детализации (небольшие озера, водохранилища) тогда требуется космические снимки высокого разрешения, если линейные объекты (реки, каналы), особенно крупные, с большой протяженностью необходимы космические снимки среднего разрешения.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паспорта: " _ " ____ 20___год</w:t>
      </w:r>
    </w:p>
    <w:bookmarkEnd w:id="161"/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согласующих сторон.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по водному объекту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 полное наименование водного объекта: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объекта в соответствии с Водным кодексом Республики Казахстан (море, река, приравненные к ним каналы, озеро, ледник и другие поверхностные и подземные водные объекты.)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гидрографической единице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водному объекту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Гидрометрия/гидрология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 водного объекта: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В водохозяйственном делении Республики Казахстан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В административном делении Республики Казахстан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(области)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(районы)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Географические координаты водного объекта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водотоков: координаты истока и устья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водоемов: координаты центральной части водоема (в точке пересечения наибольшей длины и ширины озера, пруда, координаты подпорного сооружения водохранилища в районе водосбросного сооружения)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Карта-схема местоположения водного объекта в водохозяйственном бассейне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Карта водного объекта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Космический снимок водного объекта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Хозяйственная характеристика водного объекта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Функциональное назначение водного объекта: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рыбохозяйственного водопользования, хозяйственно-питьевого водоснабжения, культурно-бытового водопользования, целей орошения, промышленного водопользования, комплексное использование (ранжируется по приоритетности)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Виды водопользования водного объекта согласно пункта 3 статьи 11 Водного Кодекса Республики Казахстан (далее – Кодекс) (водные объекты общего пользования, совместного пользования, обособленного пользования, особо охраняемых природных территорий, особого государственного значения): ____________________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(и) водопользователи (при наличии)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подтверждающий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на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права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вэб-сайт, e-mail, телефон, фамилия, имя, отчество (при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цель использования согласно пункта 1 статьи 66 Кодекса, для удовлетворения питьевых и хозяйственных нужд населения, потребностей в воде сельского хозяйства, промышленности, энергетики, рыбоводства и транспорта, а также для сброса промышленных, хозяйственно-бытовых, дренажных и других сточных вод с применением сооружений и технических устройств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гидрологические характеристики водного объекта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Основные гидрографические и морфометрические характеристики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 (рек, каналов)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откуда берет начало и куда впадает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квадратных километров;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истока до устья, метр (километр)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русла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поймы,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(левые, правые)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скорость течения, метров в секунду,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стока в замыкающем створе, миллионов кубических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летний период, 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зимний период, ºС (на водотоках, где отсутствуют ледовые явления)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ледостава (начало, конец месяца)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питания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экологического стока,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изъятия (WПДВВ),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Гидрохимические показатели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Единая система классификации качества вод в водных объектах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 (море, озеро, пруд)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миллионов кубических метров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(площадь, км²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V(объем,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водохранилищ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 (площадь водного зеркала при нормальном подпертом уровне)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форсированного проектного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нормального подпертого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мертвого объема,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форсированном проектном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нормальном подпертом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уровня мертвого объема,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Полезный объем, метр по балтийской системе, тысяч кубических 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(площадь, км²)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V(объем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Положение в гидрографической сети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водными объектами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водоприемник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водотока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водоема: верховой, русловой, пойменные,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Характер питания (для водоемов)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Наличие проточности (для водоемов)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искусственной подпиткой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Характер взаимодействия с коллекторно-дренажной речной сетью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русло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взаимосвязи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Пункты наблюдений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объект-пункт наблюдения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 (на прилагаемой карте в п.1.3 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координаты, населенный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"0" графика водопоста, метр по балтийской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Краткая характеристика гидротехнических сооружений (при наличии).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декларации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водный объект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*Постоянные гидротехнические сооружения: плотины; устои и подпорные стены, дамбы обвалования; берегоукрепительные сооружения; водосбросы, водоспуски и водовыпуски; каналы; туннели; трубопроводы; напорные бассейны, отстойники; судоходные сооружения; рыбопропускные сооружения, гидротехнические сооружения тепловых электростанций, гидротехнические сооружения входящие в состав комплексов инженерной защиты населенных пунктов и предприятий; гидротехнические сооружения инженерной защиты сельхозугодий, территорий санитарно-защитного назначения, коммунально-складских предприятий, памятников культуры и природы; гидротехнические сооружения морских нефтегазопромыслов; гидротехнические сооружения средств навигационного оборудования; дамбы, ограждающие золошлакоотвалы и хранилища жидких отходов промышленных и сельскохозяйственных организаций. 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Второстепенные гидротехнические сооружения: ледозащитные сооружения; разделительные стенки; отдельно стоящие служебно-вспомогательные причалы; устои и подпорные стены, не входящие в состав напорного фронта; берегоукрепительные сооружения портов; рыбозащитные сооружения; сооружения лесосплава. 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береговых сооружений и водоохранной зоны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Водоохранная зона и полоса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Наличие проекта установления водоохранных зон и полос (название проекта, год выполнения, проектная организация)___________________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Решение местного исполнительного органа об утверждении размеров границ водоохранных зон и полос (номер документа, дата) 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на карте (ссылка на прилагаемую карту объекта п.1.3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по участкам водного объекта,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по участкам водного объекта,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Характеристика береговых сооружений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на карте (ссылка на прилагаемую карту объекта п.1.3 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берегоукрепления (вертикальное, комбинированное, с откосной частью)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берегоукрепления (хорошее, удовлетворительное, плохое, разрушены)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берегоукрепления,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Характеристика береговой территории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Нарушенность территории (изрытость, замусоренность)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территории (расчлененность, наличие оползневых участков, заболоченных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территории (производственные и коммунальные объекты, жилая застройка, зона отдыха, причалы, пристани)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сооружения, расположенные на береговой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покров (наличие растительности, водоохранного озеленения, вытоптанных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связь с природным комплексом (ПК)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(обрывистые, крутые, отлогие, пологие, ровные)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Донные отложения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слоя донных отложений,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" w:id="197"/>
      <w:r>
        <w:rPr>
          <w:rFonts w:ascii="Times New Roman"/>
          <w:b w:val="false"/>
          <w:i w:val="false"/>
          <w:color w:val="000000"/>
          <w:sz w:val="28"/>
        </w:rPr>
        <w:t>
      10. Биологическая характеристика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характер водной и прибрежной растительности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Кормовая база (олиготрофные, эвтрофные)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степень зарастания надводной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степень зарастания подводной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степень развития фитопланктона (цветение воды) (сильно, средне, слабо)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видовой состав фауны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ихтиофауны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основные промысловые виды рыб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другие объекты промысла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состав орнитофауны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Рыбопродуктивность водоема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тоней, плавов, станов, других постоянных мест использования рыбных ресурсов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Загрязнение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промысловые показатели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вылов (тонн),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общая (килограмм на гектар),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участвующих в промысле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орудий лова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промысловые показатели приводятся, за период не менее трех лет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сведения (при наличии)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 состоянии водного объекта и о техническом состоянии гидротехнических сооружений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паспортных данных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подтверждаем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контролирующего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Аварийные ситуации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охране водного объекта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целевых показателей качества вод (ЦПКВ)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достижению ЦПКВ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Координационно–экспертном совете по вопросам обеспечения единства системы ведения государственного водного кадастра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Координационно–экспертный совет по вопросам обеспечения единства системы ведения государственного водного кадастра (далее – Координационно–экспертный совет) является постоянно действующим консультативно-совещательным органом при уполномоченном органе в области использования и охраны водного фонда, водоснабжения, водоотведения. 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Координационно–экспертного совета является обеспечение единства системы ведения государственного водного кадастра (по соответствующим разделам) и координация работ по ведению общего государственного водного кадастра.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основными задачами Координационно–экспертный совет осуществляет следующие функции: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принимает решения по наиболее важным вопросам обеспечения ведения государственного водного кадастра;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согласовывает проект издания государственного водного кадастра "Ресурсы поверхностных и подземных вод, их использование и качество";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нормативно-правовых актов по вопросам ведения государственного водного кадастра.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Координационно–экспертный совет возглавляет заместитель руководителя уполномоченного органа в области использования и охраны водного фонда, водоснабжения, водоотведения (далее - руководитель). 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осуществляет общее руководство деятельностью Координационно–экспертного совета, планирует еҰ работу и определяет мероприятия, направленные на повышение качества и эффективности принимаемых решений. 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Координационно–экспертного совета на паритетных началах входят представители уполномоченного органа в области использования и охраны водного фонда, водоснабжения, водоотведения, уполномоченного органа по изучению и использованию недр и уполномоченного органа в области охраны окружающей среды.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 изменение состава Координационно–экспертного совета производится руководителем уполномоченного органа в области использования и охраны водного фонда, водоснабжения, водоотведения.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Кворум для принятия решений составляет не менее двух третей от числа членов Координационно–экспертного совета. Решения принимаются большинством голосов участников заседания. 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Координационно–экспертного совета оформляется в виде протокола заседания Координационно–экспертного совета, который подписывается руководителем Координационно–экспертного совета. 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Координационно–экспертный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актами.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Координационно–экспертного совета проводятся по мере необходимости.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