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257ba" w14:textId="8e257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внутренней торговли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11 сентября 2015 года № 139. Зарегистрирован в Министерстве юстиции Республики Казахстан 14 октября 2015 года № 12167. Утратил силу приказом Председателя Комитета по статистике Министерства национальной экономики Республики Казахстан от 29 ноября 2016 года № 283.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29.11.2016 </w:t>
      </w:r>
      <w:r>
        <w:rPr>
          <w:rFonts w:ascii="Times New Roman"/>
          <w:b w:val="false"/>
          <w:i w:val="false"/>
          <w:color w:val="ff0000"/>
          <w:sz w:val="28"/>
        </w:rPr>
        <w:t>№ 283</w:t>
      </w:r>
      <w:r>
        <w:rPr>
          <w:rFonts w:ascii="Times New Roman"/>
          <w:b w:val="false"/>
          <w:i w:val="false"/>
          <w:color w:val="ff0000"/>
          <w:sz w:val="28"/>
        </w:rPr>
        <w:t>(вводится в действие с 01.01.2017)</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Настоящий приказ</w:t>
      </w:r>
      <w:r>
        <w:rPr>
          <w:rFonts w:ascii="Times New Roman"/>
          <w:b w:val="false"/>
          <w:i/>
          <w:color w:val="ff0000"/>
          <w:sz w:val="28"/>
        </w:rPr>
        <w:t xml:space="preserve"> вводится в действие с 1 января 2016 года.</w:t>
      </w:r>
      <w:r>
        <w:rPr>
          <w:rFonts w:ascii="Times New Roman"/>
          <w:b w:val="false"/>
          <w:i w:val="false"/>
          <w:color w:val="ff0000"/>
          <w:sz w:val="28"/>
        </w:rPr>
        <w:t xml:space="preserve"> </w:t>
      </w:r>
    </w:p>
    <w:bookmarkStart w:name="z1" w:id="0"/>
    <w:p>
      <w:pPr>
        <w:spacing w:after="0"/>
        <w:ind w:left="0"/>
        <w:jc w:val="both"/>
      </w:pPr>
      <w:r>
        <w:rPr>
          <w:rFonts w:ascii="Times New Roman"/>
          <w:b w:val="false"/>
          <w:i w:val="false"/>
          <w:color w:val="000000"/>
          <w:sz w:val="28"/>
        </w:rPr>
        <w:t xml:space="preserve">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подпунктом 9) </w:t>
      </w:r>
      <w:r>
        <w:rPr>
          <w:rFonts w:ascii="Times New Roman"/>
          <w:b w:val="false"/>
          <w:i w:val="false"/>
          <w:color w:val="000000"/>
          <w:sz w:val="28"/>
        </w:rPr>
        <w:t>пункта 13</w:t>
      </w:r>
      <w:r>
        <w:rPr>
          <w:rFonts w:ascii="Times New Roman"/>
          <w:b w:val="false"/>
          <w:i w:val="false"/>
          <w:color w:val="000000"/>
          <w:sz w:val="28"/>
        </w:rPr>
        <w:t xml:space="preserve"> Положения о Комитета по статистике Министерства национальной экономики Республики Казахстан, утвержденного приказом Министра национальной экономики Республики Казахстан от 30 сентября 2014 года № 33, (зарегистрированным в Реестре государственной регистрации нормативных правовых актов под № 9779), </w:t>
      </w:r>
      <w:r>
        <w:rPr>
          <w:rFonts w:ascii="Times New Roman"/>
          <w:b/>
          <w:i w:val="false"/>
          <w:color w:val="000000"/>
          <w:sz w:val="28"/>
        </w:rPr>
        <w:t xml:space="preserve">ПРИКАЗЫВАЮ: </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о реализации товаров и услуг" (код 0641104, индекс 1-ВТ,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о реализации товаров и услуг" (код 0641104, индекс 1-ВТ,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"Отчет о реализации товаров" (код 0701101, индекс 2-торговля, периодичность месячная),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 </w:t>
      </w:r>
    </w:p>
    <w:bookmarkEnd w:id="4"/>
    <w:bookmarkStart w:name="z6" w:id="5"/>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"Отчет о реализации товаров" (код 0701101, индекс 2-торговля, периодичность месячная),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7" w:id="6"/>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"Отчет об электронной коммерции" (код 6951104, индекс Э-коммерция,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 </w:t>
      </w:r>
    </w:p>
    <w:bookmarkEnd w:id="6"/>
    <w:bookmarkStart w:name="z8" w:id="7"/>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"Отчет об электронной коммерции" (код 6951104, индекс Э-коммерция,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9" w:id="8"/>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"Отчет о рынках" (код 0671104, индекс 12-торговля,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0" w:id="9"/>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"Отчет о рынках" (код 0671104, индекс 12-торговля,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1" w:id="10"/>
    <w:p>
      <w:pPr>
        <w:spacing w:after="0"/>
        <w:ind w:left="0"/>
        <w:jc w:val="both"/>
      </w:pPr>
      <w:r>
        <w:rPr>
          <w:rFonts w:ascii="Times New Roman"/>
          <w:b w:val="false"/>
          <w:i w:val="false"/>
          <w:color w:val="000000"/>
          <w:sz w:val="28"/>
        </w:rPr>
        <w:t xml:space="preserve">
      9) статистическую форму общегосударственного статистического наблюдения "Топливно-энергетический баланс" (код 0661104, индекс 1-ТЭБ,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2" w:id="11"/>
    <w:p>
      <w:pPr>
        <w:spacing w:after="0"/>
        <w:ind w:left="0"/>
        <w:jc w:val="both"/>
      </w:pPr>
      <w:r>
        <w:rPr>
          <w:rFonts w:ascii="Times New Roman"/>
          <w:b w:val="false"/>
          <w:i w:val="false"/>
          <w:color w:val="000000"/>
          <w:sz w:val="28"/>
        </w:rPr>
        <w:t xml:space="preserve">
      10) инструкцию по заполнению статистической формы общегосударственного статистического наблюдения "Топливно-энергетический баланс" (код 0661104, индекс 1-ТЭБ,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21" w:id="1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24 октября 2014 года № 21 "Об утверждении статистических форм общегосударственных статистических наблюдений по статистике торговли и инструкций по их заполнению" (зарегистрированный в Реестре государственной регистрации нормативных правовых актов за № 9904 от 25 ноября 2014 года, опубликованный в информационно-правовой системе "Әділет" от 30 января 2015 года).</w:t>
      </w:r>
    </w:p>
    <w:bookmarkEnd w:id="12"/>
    <w:bookmarkStart w:name="z22" w:id="13"/>
    <w:p>
      <w:pPr>
        <w:spacing w:after="0"/>
        <w:ind w:left="0"/>
        <w:jc w:val="both"/>
      </w:pPr>
      <w:r>
        <w:rPr>
          <w:rFonts w:ascii="Times New Roman"/>
          <w:b w:val="false"/>
          <w:i w:val="false"/>
          <w:color w:val="000000"/>
          <w:sz w:val="28"/>
        </w:rPr>
        <w:t xml:space="preserve">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w:t>
      </w:r>
    </w:p>
    <w:bookmarkEnd w:id="13"/>
    <w:bookmarkStart w:name="z23" w:id="14"/>
    <w:p>
      <w:pPr>
        <w:spacing w:after="0"/>
        <w:ind w:left="0"/>
        <w:jc w:val="both"/>
      </w:pP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p>
    <w:bookmarkEnd w:id="14"/>
    <w:bookmarkStart w:name="z24" w:id="15"/>
    <w:p>
      <w:pPr>
        <w:spacing w:after="0"/>
        <w:ind w:left="0"/>
        <w:jc w:val="both"/>
      </w:pPr>
      <w:r>
        <w:rPr>
          <w:rFonts w:ascii="Times New Roman"/>
          <w:b w:val="false"/>
          <w:i w:val="false"/>
          <w:color w:val="000000"/>
          <w:sz w:val="28"/>
        </w:rPr>
        <w:t>
      2) направить настоящий приказ в течение десяти календарных дней после его государственной регистрации на официальное опубликование в периодических печатных изданиях и информационно-правовую систему "Әділет";</w:t>
      </w:r>
    </w:p>
    <w:bookmarkEnd w:id="15"/>
    <w:bookmarkStart w:name="z25" w:id="16"/>
    <w:p>
      <w:pPr>
        <w:spacing w:after="0"/>
        <w:ind w:left="0"/>
        <w:jc w:val="both"/>
      </w:pPr>
      <w:r>
        <w:rPr>
          <w:rFonts w:ascii="Times New Roman"/>
          <w:b w:val="false"/>
          <w:i w:val="false"/>
          <w:color w:val="000000"/>
          <w:sz w:val="28"/>
        </w:rPr>
        <w:t xml:space="preserve">
      3) обеспечить обязательную публикацию настоящего приказа на Интернет-ресурсе Комитета по статистике Министерства национальной экономики Республики Казахстан. </w:t>
      </w:r>
    </w:p>
    <w:bookmarkEnd w:id="16"/>
    <w:bookmarkStart w:name="z26" w:id="17"/>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p>
    <w:bookmarkEnd w:id="17"/>
    <w:bookmarkStart w:name="z27" w:id="18"/>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18"/>
    <w:bookmarkStart w:name="z28" w:id="19"/>
    <w:p>
      <w:pPr>
        <w:spacing w:after="0"/>
        <w:ind w:left="0"/>
        <w:jc w:val="both"/>
      </w:pPr>
      <w:r>
        <w:rPr>
          <w:rFonts w:ascii="Times New Roman"/>
          <w:b w:val="false"/>
          <w:i w:val="false"/>
          <w:color w:val="000000"/>
          <w:sz w:val="28"/>
        </w:rPr>
        <w:t>
      6. Настоящий приказ подлежит официальному опубликованию и вводится в действие с 1 января 2016 года.</w:t>
      </w:r>
    </w:p>
    <w:bookmarkEnd w:id="19"/>
    <w:tbl>
      <w:tblPr>
        <w:tblW w:w="0" w:type="auto"/>
        <w:tblCellSpacing w:w="0" w:type="auto"/>
        <w:tblBorders>
          <w:top w:val="none"/>
          <w:left w:val="none"/>
          <w:bottom w:val="none"/>
          <w:right w:val="none"/>
          <w:insideH w:val="none"/>
          <w:insideV w:val="none"/>
        </w:tblBorders>
      </w:tblPr>
      <w:tblGrid>
        <w:gridCol w:w="7190"/>
        <w:gridCol w:w="7190"/>
        <w:gridCol w:w="32"/>
        <w:gridCol w:w="32"/>
      </w:tblGrid>
      <w:tr>
        <w:trPr>
          <w:trHeight w:val="30" w:hRule="atLeast"/>
        </w:trPr>
        <w:tc>
          <w:tcPr>
            <w:tcW w:w="7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1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Комитета по статистике</w:t>
            </w:r>
          </w:p>
        </w:tc>
        <w:tc>
          <w:tcPr>
            <w:tcW w:w="71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национальной</w:t>
            </w:r>
          </w:p>
        </w:tc>
        <w:tc>
          <w:tcPr>
            <w:tcW w:w="71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экономики Республики Казахстан</w:t>
            </w:r>
          </w:p>
        </w:tc>
        <w:tc>
          <w:tcPr>
            <w:tcW w:w="71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Смаилов</w:t>
            </w:r>
          </w:p>
        </w:tc>
      </w:tr>
      <w:tr>
        <w:trPr>
          <w:trHeight w:val="30" w:hRule="atLeast"/>
        </w:trPr>
        <w:tc>
          <w:tcPr>
            <w:tcW w:w="0" w:type="auto"/>
            <w:gridSpan w:val="4"/>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820"/>
              <w:gridCol w:w="903"/>
              <w:gridCol w:w="3577"/>
            </w:tblGrid>
            <w:tr>
              <w:trPr>
                <w:trHeight w:val="30" w:hRule="atLeast"/>
              </w:trPr>
              <w:tc>
                <w:tcPr>
                  <w:tcW w:w="78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35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Приложение 1 к приказу Председателя Комитета по статистике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Министерства национальной экономики Республики Казахстан </w:t>
                  </w:r>
                </w:p>
                <w:p>
                  <w:pPr>
                    <w:spacing w:after="20"/>
                    <w:ind w:left="20"/>
                    <w:jc w:val="both"/>
                  </w:pPr>
                  <w:r>
                    <w:rPr>
                      <w:rFonts w:ascii="Times New Roman"/>
                      <w:b w:val="false"/>
                      <w:i w:val="false"/>
                      <w:color w:val="000000"/>
                      <w:sz w:val="20"/>
                    </w:rPr>
                    <w:t>
</w:t>
                  </w:r>
                  <w:r>
                    <w:rPr>
                      <w:rFonts w:ascii="Times New Roman"/>
                      <w:b/>
                      <w:i w:val="false"/>
                      <w:color w:val="000000"/>
                      <w:sz w:val="20"/>
                    </w:rPr>
                    <w:t>от 14 сентября 2015 года № 139</w:t>
                  </w:r>
                </w:p>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2015 жылғы 14 қыркүйектегі № 139</w:t>
                  </w:r>
                </w:p>
                <w:p>
                  <w:pPr>
                    <w:spacing w:after="20"/>
                    <w:ind w:left="20"/>
                    <w:jc w:val="both"/>
                  </w:pPr>
                  <w:r>
                    <w:rPr>
                      <w:rFonts w:ascii="Times New Roman"/>
                      <w:b w:val="false"/>
                      <w:i w:val="false"/>
                      <w:color w:val="000000"/>
                      <w:sz w:val="20"/>
                    </w:rPr>
                    <w:t>
бұйрығына 1-қосымша</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956"/>
              <w:gridCol w:w="12394"/>
            </w:tblGrid>
            <w:tr>
              <w:trPr>
                <w:trHeight w:val="30" w:hRule="atLeast"/>
              </w:trPr>
              <w:tc>
                <w:tcPr>
                  <w:tcW w:w="1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w:t>
            </w:r>
            <w:r>
              <w:rPr>
                <w:rFonts w:ascii="Times New Roman"/>
                <w:b/>
                <w:i w:val="false"/>
                <w:color w:val="000000"/>
                <w:sz w:val="20"/>
              </w:rPr>
              <w:t>0641104</w:t>
            </w:r>
          </w:p>
          <w:p>
            <w:pPr>
              <w:spacing w:after="20"/>
              <w:ind w:left="20"/>
              <w:jc w:val="both"/>
            </w:pPr>
            <w:r>
              <w:rPr>
                <w:rFonts w:ascii="Times New Roman"/>
                <w:b w:val="false"/>
                <w:i w:val="false"/>
                <w:color w:val="000000"/>
                <w:sz w:val="20"/>
              </w:rPr>
              <w:t>
Код статистической формы              </w:t>
            </w:r>
            <w:r>
              <w:rPr>
                <w:rFonts w:ascii="Times New Roman"/>
                <w:b/>
                <w:i w:val="false"/>
                <w:color w:val="000000"/>
                <w:sz w:val="20"/>
              </w:rPr>
              <w:t xml:space="preserve">Тауарлар мен қызметтерді </w:t>
            </w:r>
          </w:p>
          <w:p>
            <w:pPr>
              <w:spacing w:after="20"/>
              <w:ind w:left="20"/>
              <w:jc w:val="both"/>
            </w:pPr>
            <w:r>
              <w:rPr>
                <w:rFonts w:ascii="Times New Roman"/>
                <w:b w:val="false"/>
                <w:i w:val="false"/>
                <w:color w:val="000000"/>
                <w:sz w:val="20"/>
              </w:rPr>
              <w:t xml:space="preserve">
0641104                                   </w:t>
            </w:r>
            <w:r>
              <w:rPr>
                <w:rFonts w:ascii="Times New Roman"/>
                <w:b/>
                <w:i w:val="false"/>
                <w:color w:val="000000"/>
                <w:sz w:val="20"/>
              </w:rPr>
              <w:t>өткізу туралы есеп</w:t>
            </w:r>
          </w:p>
          <w:p>
            <w:pPr>
              <w:spacing w:after="20"/>
              <w:ind w:left="20"/>
              <w:jc w:val="both"/>
            </w:pPr>
            <w:r>
              <w:rPr>
                <w:rFonts w:ascii="Times New Roman"/>
                <w:b w:val="false"/>
                <w:i w:val="false"/>
                <w:color w:val="000000"/>
                <w:sz w:val="20"/>
              </w:rPr>
              <w:t>
                                 Отчет о реализации товаров и услуг </w:t>
            </w:r>
          </w:p>
          <w:p>
            <w:pPr>
              <w:spacing w:after="20"/>
              <w:ind w:left="20"/>
              <w:jc w:val="both"/>
            </w:pPr>
            <w:r>
              <w:rPr>
                <w:rFonts w:ascii="Times New Roman"/>
                <w:b w:val="false"/>
                <w:i w:val="false"/>
                <w:color w:val="000000"/>
                <w:sz w:val="20"/>
              </w:rPr>
              <w:t>
</w:t>
            </w:r>
            <w:r>
              <w:rPr>
                <w:rFonts w:ascii="Times New Roman"/>
                <w:b/>
                <w:i w:val="false"/>
                <w:color w:val="000000"/>
                <w:sz w:val="20"/>
              </w:rPr>
              <w:t>1-ВТ</w:t>
            </w:r>
          </w:p>
          <w:tbl>
            <w:tblPr>
              <w:tblW w:w="0" w:type="auto"/>
              <w:tblCellSpacing w:w="0" w:type="auto"/>
              <w:tblBorders>
                <w:top w:val="none"/>
                <w:left w:val="none"/>
                <w:bottom w:val="none"/>
                <w:right w:val="none"/>
                <w:insideH w:val="none"/>
                <w:insideV w:val="none"/>
              </w:tblBorders>
            </w:tblPr>
            <w:tblGrid>
              <w:gridCol w:w="418"/>
              <w:gridCol w:w="716"/>
              <w:gridCol w:w="10747"/>
              <w:gridCol w:w="419"/>
            </w:tblGrid>
            <w:tr>
              <w:trPr>
                <w:trHeight w:val="30" w:hRule="atLeast"/>
              </w:trPr>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7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Есепті кезең</w:t>
                  </w:r>
                </w:p>
                <w:p>
                  <w:pPr>
                    <w:spacing w:after="20"/>
                    <w:ind w:left="20"/>
                    <w:jc w:val="both"/>
                  </w:pPr>
                  <w:r>
                    <w:rPr>
                      <w:rFonts w:ascii="Times New Roman"/>
                      <w:b w:val="false"/>
                      <w:i w:val="false"/>
                      <w:color w:val="000000"/>
                      <w:sz w:val="20"/>
                    </w:rPr>
                    <w:t>
           Отчетный период</w:t>
                  </w:r>
                </w:p>
              </w:tc>
              <w:tc>
                <w:tcPr>
                  <w:tcW w:w="107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73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қызметтің негізгі түрі Экономикалық қызмет түрлерінің жалпы жіктеуішіне сәйкес: 45 – автомобильдер мен мотоциклдерді сату, оларға техникалық қызмет көрсету және жөндеу; 46 – автомобильдер мен мотоциклдер саудасынан басқа, көтерме сауда; 47 – бөлшек сауда және тұрмыстық бұйымдар мен жеке пайдаланатын заттарды жөндеу; 56 – тамақ өнімдері мен сусындарды ұсыну бойынша қызметтер болып табылатын заңды тұлғалар және (немесе) олардың құрылымдық және оқшауланған бөлімшелері және дара кәсіпкерлер (іріктемеге түскен)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(попавшие в выборку), основной вид экономической деятельности которых относится согласно кодам Общего классификатора видов экономической деятельности: 45 – оптовая и розничная торговля автомобилями и мотоциклами и их ремонт; 46 – оптовая торговля, за исключением, автомобилей и мотоциклов; 47 – розничная торговля, кроме торговли автомобилями и мотоциклами; 56 – услуги по предоставлению продуктов питания и напитков.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 15 наурыз</w:t>
            </w:r>
          </w:p>
          <w:p>
            <w:pPr>
              <w:spacing w:after="20"/>
              <w:ind w:left="20"/>
              <w:jc w:val="both"/>
            </w:pPr>
            <w:r>
              <w:rPr>
                <w:rFonts w:ascii="Times New Roman"/>
                <w:b w:val="false"/>
                <w:i w:val="false"/>
                <w:color w:val="000000"/>
                <w:sz w:val="20"/>
              </w:rPr>
              <w:t xml:space="preserve">
Срок представления </w:t>
            </w:r>
            <w:r>
              <w:rPr>
                <w:rFonts w:ascii="Times New Roman"/>
                <w:b/>
                <w:i w:val="false"/>
                <w:color w:val="000000"/>
                <w:sz w:val="20"/>
              </w:rPr>
              <w:t>–</w:t>
            </w:r>
            <w:r>
              <w:rPr>
                <w:rFonts w:ascii="Times New Roman"/>
                <w:b w:val="false"/>
                <w:i w:val="false"/>
                <w:color w:val="000000"/>
                <w:sz w:val="20"/>
              </w:rPr>
              <w:t xml:space="preserve"> 15 марта после отчетного периода</w:t>
            </w:r>
          </w:p>
          <w:tbl>
            <w:tblPr>
              <w:tblW w:w="0" w:type="auto"/>
              <w:tblCellSpacing w:w="0" w:type="auto"/>
              <w:tblBorders>
                <w:top w:val="none"/>
                <w:left w:val="none"/>
                <w:bottom w:val="none"/>
                <w:right w:val="none"/>
                <w:insideH w:val="none"/>
                <w:insideV w:val="none"/>
              </w:tblBorders>
            </w:tblPr>
            <w:tblGrid>
              <w:gridCol w:w="253"/>
              <w:gridCol w:w="12047"/>
            </w:tblGrid>
            <w:tr>
              <w:trPr>
                <w:trHeight w:val="30" w:hRule="atLeast"/>
              </w:trPr>
              <w:tc>
                <w:tcPr>
                  <w:tcW w:w="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0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00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120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00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1. Тауарларды (қызметтерді) нақты өткізу орнын көрсетіңіз (респонденттің тіркелген жеріне қарамастан) - облыс, қала, аудан, елді мекен</w:t>
      </w:r>
    </w:p>
    <w:p>
      <w:pPr>
        <w:spacing w:after="0"/>
        <w:ind w:left="0"/>
        <w:jc w:val="both"/>
      </w:pPr>
      <w:r>
        <w:rPr>
          <w:rFonts w:ascii="Times New Roman"/>
          <w:b w:val="false"/>
          <w:i w:val="false"/>
          <w:color w:val="000000"/>
          <w:sz w:val="28"/>
        </w:rPr>
        <w:t>
      Укажите фактическое место реализации товаров (услуг) (независимо от места регистрации респондента) - область, город,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Әкімшілік-аумақтық объектілер жіктеуішіне (бұдан әрi - ӘАОЖ) сәйкес аумақ коды (статистикалық нысанды қағаз тасығышта тапсыру кезінде статистика органының қызметкері толтырады)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2. Бөлшек сауда</w:t>
      </w:r>
    </w:p>
    <w:p>
      <w:pPr>
        <w:spacing w:after="0"/>
        <w:ind w:left="0"/>
        <w:jc w:val="both"/>
      </w:pPr>
      <w:r>
        <w:rPr>
          <w:rFonts w:ascii="Times New Roman"/>
          <w:b w:val="false"/>
          <w:i w:val="false"/>
          <w:color w:val="000000"/>
          <w:sz w:val="28"/>
        </w:rPr>
        <w:t>
      Розничная торговля</w:t>
      </w:r>
    </w:p>
    <w:p>
      <w:pPr>
        <w:spacing w:after="0"/>
        <w:ind w:left="0"/>
        <w:jc w:val="both"/>
      </w:pPr>
      <w:r>
        <w:rPr>
          <w:rFonts w:ascii="Times New Roman"/>
          <w:b w:val="false"/>
          <w:i w:val="false"/>
          <w:color w:val="000000"/>
          <w:sz w:val="28"/>
        </w:rPr>
        <w:t>
      </w:t>
      </w:r>
      <w:r>
        <w:rPr>
          <w:rFonts w:ascii="Times New Roman"/>
          <w:b/>
          <w:i w:val="false"/>
          <w:color w:val="000000"/>
          <w:sz w:val="28"/>
        </w:rPr>
        <w:t>2.1 Өткізу арналары бойынша тауарларды бөлшек саудада өткізудің көлемін көрсетіңіз, мың теңге</w:t>
      </w:r>
    </w:p>
    <w:p>
      <w:pPr>
        <w:spacing w:after="0"/>
        <w:ind w:left="0"/>
        <w:jc w:val="both"/>
      </w:pPr>
      <w:r>
        <w:rPr>
          <w:rFonts w:ascii="Times New Roman"/>
          <w:b w:val="false"/>
          <w:i w:val="false"/>
          <w:color w:val="000000"/>
          <w:sz w:val="28"/>
        </w:rPr>
        <w:t>
      Укажите объем розничной торговли товарами по каналам реализации,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8579"/>
        <w:gridCol w:w="1020"/>
        <w:gridCol w:w="1681"/>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w:t>
            </w:r>
          </w:p>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 строки</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арналары</w:t>
            </w:r>
          </w:p>
          <w:p>
            <w:pPr>
              <w:spacing w:after="20"/>
              <w:ind w:left="20"/>
              <w:jc w:val="both"/>
            </w:pPr>
            <w:r>
              <w:rPr>
                <w:rFonts w:ascii="Times New Roman"/>
                <w:b w:val="false"/>
                <w:i w:val="false"/>
                <w:color w:val="000000"/>
                <w:sz w:val="20"/>
              </w:rPr>
              <w:t>
Каналы реализации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Бөлшек сауда көлемі</w:t>
            </w:r>
          </w:p>
          <w:p>
            <w:pPr>
              <w:spacing w:after="20"/>
              <w:ind w:left="20"/>
              <w:jc w:val="both"/>
            </w:pPr>
            <w:r>
              <w:rPr>
                <w:rFonts w:ascii="Times New Roman"/>
                <w:b w:val="false"/>
                <w:i w:val="false"/>
                <w:color w:val="000000"/>
                <w:sz w:val="20"/>
              </w:rPr>
              <w:t>
Объем розничной торговли</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азық-түлік тауарлары</w:t>
            </w:r>
          </w:p>
          <w:p>
            <w:pPr>
              <w:spacing w:after="20"/>
              <w:ind w:left="20"/>
              <w:jc w:val="both"/>
            </w:pPr>
            <w:r>
              <w:rPr>
                <w:rFonts w:ascii="Times New Roman"/>
                <w:b w:val="false"/>
                <w:i w:val="false"/>
                <w:color w:val="000000"/>
                <w:sz w:val="20"/>
              </w:rPr>
              <w:t>
из них продовольственными товарами</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Тұрақты сауда желілері арқылы (дүкен, сауда үйлері, дәріхананы, тұрақты МҚС және ГҚС қоса алғанда және тағы басқалары)</w:t>
            </w:r>
          </w:p>
          <w:p>
            <w:pPr>
              <w:spacing w:after="20"/>
              <w:ind w:left="20"/>
              <w:jc w:val="both"/>
            </w:pPr>
            <w:r>
              <w:rPr>
                <w:rFonts w:ascii="Times New Roman"/>
                <w:b w:val="false"/>
                <w:i w:val="false"/>
                <w:color w:val="000000"/>
                <w:sz w:val="20"/>
              </w:rPr>
              <w:t>
Через стационарные торговые сети (магазины, торговые дома, включая аптеки, стационарные АЗС и ГАЗС и другие)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Тұрақты емес сауда желілері арқылы (дүңгіршек, сауда автоматтары, шығарылатын сөре, автолавка, палатка, контейнерлік және жылжымалы МҚС және ГҚС, және тағы басқалары)</w:t>
            </w:r>
          </w:p>
          <w:p>
            <w:pPr>
              <w:spacing w:after="20"/>
              <w:ind w:left="20"/>
              <w:jc w:val="both"/>
            </w:pPr>
            <w:r>
              <w:rPr>
                <w:rFonts w:ascii="Times New Roman"/>
                <w:b w:val="false"/>
                <w:i w:val="false"/>
                <w:color w:val="000000"/>
                <w:sz w:val="20"/>
              </w:rPr>
              <w:t>
Через нестационарные торговые сети (киоски, торговые автоматы, выносной прилавок, автолавка, палатка, передвижные и контейнерные АЗС и ГАЗС и другие)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 базарлары арқылы</w:t>
            </w:r>
          </w:p>
          <w:p>
            <w:pPr>
              <w:spacing w:after="20"/>
              <w:ind w:left="20"/>
              <w:jc w:val="both"/>
            </w:pPr>
            <w:r>
              <w:rPr>
                <w:rFonts w:ascii="Times New Roman"/>
                <w:b w:val="false"/>
                <w:i w:val="false"/>
                <w:color w:val="000000"/>
                <w:sz w:val="20"/>
              </w:rPr>
              <w:t>
Через торговые рынки</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 арқылы (электронды сауда)</w:t>
            </w:r>
          </w:p>
          <w:p>
            <w:pPr>
              <w:spacing w:after="20"/>
              <w:ind w:left="20"/>
              <w:jc w:val="both"/>
            </w:pPr>
            <w:r>
              <w:rPr>
                <w:rFonts w:ascii="Times New Roman"/>
                <w:b w:val="false"/>
                <w:i w:val="false"/>
                <w:color w:val="000000"/>
                <w:sz w:val="20"/>
              </w:rPr>
              <w:t>
Через интернет (электронная торговля)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бөлшек сауда (тасымалдау, таратпа, желілі маркетинг және тағы басқалары)</w:t>
            </w:r>
          </w:p>
          <w:p>
            <w:pPr>
              <w:spacing w:after="20"/>
              <w:ind w:left="20"/>
              <w:jc w:val="both"/>
            </w:pPr>
            <w:r>
              <w:rPr>
                <w:rFonts w:ascii="Times New Roman"/>
                <w:b w:val="false"/>
                <w:i w:val="false"/>
                <w:color w:val="000000"/>
                <w:sz w:val="20"/>
              </w:rPr>
              <w:t>
Прочая розничная торговля (развозная, разносная, сетевой маркетинг и другие)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2.2 Әрбір сауда үйі</w:t>
      </w:r>
      <w:r>
        <w:rPr>
          <w:rFonts w:ascii="Times New Roman"/>
          <w:b w:val="false"/>
          <w:i w:val="false"/>
          <w:color w:val="000000"/>
          <w:vertAlign w:val="superscript"/>
        </w:rPr>
        <w:t>1</w:t>
      </w:r>
      <w:r>
        <w:rPr>
          <w:rFonts w:ascii="Times New Roman"/>
          <w:b/>
          <w:i w:val="false"/>
          <w:color w:val="000000"/>
          <w:sz w:val="28"/>
        </w:rPr>
        <w:t xml:space="preserve"> (1), дүкен (2) және дәріхана (3) бойынша ақпаратты көрсетіңіз</w:t>
      </w:r>
    </w:p>
    <w:p>
      <w:pPr>
        <w:spacing w:after="0"/>
        <w:ind w:left="0"/>
        <w:jc w:val="both"/>
      </w:pPr>
      <w:r>
        <w:rPr>
          <w:rFonts w:ascii="Times New Roman"/>
          <w:b w:val="false"/>
          <w:i w:val="false"/>
          <w:color w:val="000000"/>
          <w:sz w:val="28"/>
        </w:rPr>
        <w:t>
      Укажите информацию по каждому торговому дому (1), магазину (2), аптеке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3165"/>
        <w:gridCol w:w="1845"/>
        <w:gridCol w:w="2505"/>
        <w:gridCol w:w="2945"/>
      </w:tblGrid>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w:t>
            </w:r>
          </w:p>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 строки</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 кодын көрсетіңіз (дөңгелектеп қоршау)</w:t>
            </w:r>
          </w:p>
          <w:p>
            <w:pPr>
              <w:spacing w:after="20"/>
              <w:ind w:left="20"/>
              <w:jc w:val="both"/>
            </w:pPr>
            <w:r>
              <w:rPr>
                <w:rFonts w:ascii="Times New Roman"/>
                <w:b w:val="false"/>
                <w:i w:val="false"/>
                <w:color w:val="000000"/>
                <w:sz w:val="20"/>
              </w:rPr>
              <w:t>
Укажите (обведите) код объекта</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 алаңы, ш.м</w:t>
            </w:r>
          </w:p>
          <w:p>
            <w:pPr>
              <w:spacing w:after="20"/>
              <w:ind w:left="20"/>
              <w:jc w:val="both"/>
            </w:pPr>
            <w:r>
              <w:rPr>
                <w:rFonts w:ascii="Times New Roman"/>
                <w:b w:val="false"/>
                <w:i w:val="false"/>
                <w:color w:val="000000"/>
                <w:sz w:val="20"/>
              </w:rPr>
              <w:t>
Торговая площадь, кв.м</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Бөлшек сауда көлемі</w:t>
            </w:r>
            <w:r>
              <w:rPr>
                <w:rFonts w:ascii="Times New Roman"/>
                <w:b w:val="false"/>
                <w:i w:val="false"/>
                <w:color w:val="000000"/>
                <w:sz w:val="20"/>
              </w:rPr>
              <w:t xml:space="preserve">, </w:t>
            </w:r>
            <w:r>
              <w:rPr>
                <w:rFonts w:ascii="Times New Roman"/>
                <w:b/>
                <w:i w:val="false"/>
                <w:color w:val="000000"/>
                <w:sz w:val="20"/>
              </w:rPr>
              <w:t>мың теңге</w:t>
            </w:r>
          </w:p>
          <w:p>
            <w:pPr>
              <w:spacing w:after="20"/>
              <w:ind w:left="20"/>
              <w:jc w:val="both"/>
            </w:pPr>
            <w:r>
              <w:rPr>
                <w:rFonts w:ascii="Times New Roman"/>
                <w:b w:val="false"/>
                <w:i w:val="false"/>
                <w:color w:val="000000"/>
                <w:sz w:val="20"/>
              </w:rPr>
              <w:t>
Объем розничной торговли, тыс. тенге</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азық-түлік  тауарлары, мың теңге</w:t>
            </w:r>
          </w:p>
          <w:p>
            <w:pPr>
              <w:spacing w:after="20"/>
              <w:ind w:left="20"/>
              <w:jc w:val="both"/>
            </w:pPr>
            <w:r>
              <w:rPr>
                <w:rFonts w:ascii="Times New Roman"/>
                <w:b w:val="false"/>
                <w:i w:val="false"/>
                <w:color w:val="000000"/>
                <w:sz w:val="20"/>
              </w:rPr>
              <w:t>
из них продовольственными товарами, тыс. тенге</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i w:val="false"/>
          <w:color w:val="000000"/>
          <w:sz w:val="28"/>
        </w:rPr>
        <w:t>Кәсіпорынның/дара кәсіпкердің балансындағы сауда үйлері, дүкендер және дәріханалар бойынша немесе жалға алынатындар.</w:t>
      </w:r>
    </w:p>
    <w:p>
      <w:pPr>
        <w:spacing w:after="0"/>
        <w:ind w:left="0"/>
        <w:jc w:val="both"/>
      </w:pPr>
      <w:r>
        <w:rPr>
          <w:rFonts w:ascii="Times New Roman"/>
          <w:b w:val="false"/>
          <w:i w:val="false"/>
          <w:color w:val="000000"/>
          <w:sz w:val="28"/>
        </w:rPr>
        <w:t xml:space="preserve">
      По торговым домам, магазинам и аптекам находящимся на балансе предприятия/индивидуального предпринимателя, или арендуемые. </w:t>
      </w:r>
    </w:p>
    <w:p>
      <w:pPr>
        <w:spacing w:after="0"/>
        <w:ind w:left="0"/>
        <w:jc w:val="both"/>
      </w:pPr>
      <w:r>
        <w:rPr>
          <w:rFonts w:ascii="Times New Roman"/>
          <w:b w:val="false"/>
          <w:i w:val="false"/>
          <w:color w:val="000000"/>
          <w:sz w:val="28"/>
        </w:rPr>
        <w:t>
      </w:t>
      </w:r>
      <w:r>
        <w:rPr>
          <w:rFonts w:ascii="Times New Roman"/>
          <w:b/>
          <w:i w:val="false"/>
          <w:color w:val="000000"/>
          <w:sz w:val="28"/>
        </w:rPr>
        <w:t>2.3 Тауарлар түрлері бойынша бөлшек сауданың жалпы көлемін көрсетіңіз, мың теңге</w:t>
      </w:r>
    </w:p>
    <w:p>
      <w:pPr>
        <w:spacing w:after="0"/>
        <w:ind w:left="0"/>
        <w:jc w:val="both"/>
      </w:pPr>
      <w:r>
        <w:rPr>
          <w:rFonts w:ascii="Times New Roman"/>
          <w:b w:val="false"/>
          <w:i w:val="false"/>
          <w:color w:val="000000"/>
          <w:sz w:val="28"/>
        </w:rPr>
        <w:t>
      Укажите общий объем розничной торговли по видам товаров,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5"/>
        <w:gridCol w:w="1224"/>
        <w:gridCol w:w="4574"/>
        <w:gridCol w:w="1696"/>
        <w:gridCol w:w="3111"/>
      </w:tblGrid>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атауы</w:t>
            </w:r>
          </w:p>
          <w:p>
            <w:pPr>
              <w:spacing w:after="20"/>
              <w:ind w:left="20"/>
              <w:jc w:val="both"/>
            </w:pPr>
            <w:r>
              <w:rPr>
                <w:rFonts w:ascii="Times New Roman"/>
                <w:b w:val="false"/>
                <w:i w:val="false"/>
                <w:color w:val="000000"/>
                <w:sz w:val="20"/>
              </w:rPr>
              <w:t>
Наименование товара</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"ІСҚСЖ</w:t>
            </w:r>
            <w:r>
              <w:rPr>
                <w:rFonts w:ascii="Times New Roman"/>
                <w:b w:val="false"/>
                <w:i w:val="false"/>
                <w:color w:val="000000"/>
                <w:vertAlign w:val="superscript"/>
              </w:rPr>
              <w:t>2</w:t>
            </w:r>
            <w:r>
              <w:rPr>
                <w:rFonts w:ascii="Times New Roman"/>
                <w:b/>
                <w:i w:val="false"/>
                <w:color w:val="000000"/>
                <w:sz w:val="20"/>
              </w:rPr>
              <w:t>" сәйкес коды</w:t>
            </w:r>
          </w:p>
          <w:p>
            <w:pPr>
              <w:spacing w:after="20"/>
              <w:ind w:left="20"/>
              <w:jc w:val="both"/>
            </w:pPr>
            <w:r>
              <w:rPr>
                <w:rFonts w:ascii="Times New Roman"/>
                <w:b w:val="false"/>
                <w:i w:val="false"/>
                <w:color w:val="000000"/>
                <w:sz w:val="20"/>
              </w:rPr>
              <w:t>
Код согласно "СКУВТ"</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Бөлшек сауда көлемі</w:t>
            </w:r>
          </w:p>
          <w:p>
            <w:pPr>
              <w:spacing w:after="20"/>
              <w:ind w:left="20"/>
              <w:jc w:val="both"/>
            </w:pPr>
            <w:r>
              <w:rPr>
                <w:rFonts w:ascii="Times New Roman"/>
                <w:b w:val="false"/>
                <w:i w:val="false"/>
                <w:color w:val="000000"/>
                <w:sz w:val="20"/>
              </w:rPr>
              <w:t>
Объем розничной торговли</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жылдың соңына тауар қорлары</w:t>
            </w:r>
          </w:p>
          <w:p>
            <w:pPr>
              <w:spacing w:after="20"/>
              <w:ind w:left="20"/>
              <w:jc w:val="both"/>
            </w:pPr>
            <w:r>
              <w:rPr>
                <w:rFonts w:ascii="Times New Roman"/>
                <w:b w:val="false"/>
                <w:i w:val="false"/>
                <w:color w:val="000000"/>
                <w:sz w:val="20"/>
              </w:rPr>
              <w:t>
Товарные запасы на конец отчетного года</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i w:val="false"/>
          <w:color w:val="000000"/>
          <w:sz w:val="28"/>
        </w:rPr>
        <w:t>Мұнда және бұдан әрі қызмет кодын Статистика комитетінің интернет-ресурсында (www.stat.gov.kz)</w:t>
      </w:r>
      <w:r>
        <w:rPr>
          <w:rFonts w:ascii="Times New Roman"/>
          <w:b w:val="false"/>
          <w:i w:val="false"/>
          <w:color w:val="000000"/>
          <w:sz w:val="28"/>
        </w:rPr>
        <w:t xml:space="preserve"> </w:t>
      </w:r>
      <w:r>
        <w:rPr>
          <w:rFonts w:ascii="Times New Roman"/>
          <w:b/>
          <w:i w:val="false"/>
          <w:color w:val="000000"/>
          <w:sz w:val="28"/>
        </w:rPr>
        <w:t>"Жіктеуіштер" бөлімінде орналасқан</w:t>
      </w:r>
      <w:r>
        <w:rPr>
          <w:rFonts w:ascii="Times New Roman"/>
          <w:b w:val="false"/>
          <w:i w:val="false"/>
          <w:color w:val="000000"/>
          <w:sz w:val="28"/>
        </w:rPr>
        <w:t xml:space="preserve"> </w:t>
      </w:r>
      <w:r>
        <w:rPr>
          <w:rFonts w:ascii="Times New Roman"/>
          <w:b/>
          <w:i w:val="false"/>
          <w:color w:val="000000"/>
          <w:sz w:val="28"/>
        </w:rPr>
        <w:t>"Ішкі сауда қызметтерінің статистикалық жіктеуішіне" сәйкес респондент толтырады</w:t>
      </w:r>
    </w:p>
    <w:p>
      <w:pPr>
        <w:spacing w:after="0"/>
        <w:ind w:left="0"/>
        <w:jc w:val="both"/>
      </w:pPr>
      <w:r>
        <w:rPr>
          <w:rFonts w:ascii="Times New Roman"/>
          <w:b w:val="false"/>
          <w:i w:val="false"/>
          <w:color w:val="000000"/>
          <w:sz w:val="28"/>
        </w:rPr>
        <w:t>
      Здесь и далее код услуги заполняется респондентом согласно "Статистического классификатора услуг внутренней торговли", размещенному на интернет-ресурсе Комитета по статистике (www.stat.gov.kz) в разделе "Классификаторы"</w:t>
      </w:r>
    </w:p>
    <w:p>
      <w:pPr>
        <w:spacing w:after="0"/>
        <w:ind w:left="0"/>
        <w:jc w:val="both"/>
      </w:pPr>
      <w:r>
        <w:rPr>
          <w:rFonts w:ascii="Times New Roman"/>
          <w:b w:val="false"/>
          <w:i w:val="false"/>
          <w:color w:val="000000"/>
          <w:sz w:val="28"/>
        </w:rPr>
        <w:t>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015"/>
        <w:gridCol w:w="9285"/>
      </w:tblGrid>
      <w:tr>
        <w:trPr>
          <w:trHeight w:val="30" w:hRule="atLeast"/>
        </w:trPr>
        <w:tc>
          <w:tcPr>
            <w:tcW w:w="3015" w:type="dxa"/>
            <w:tcBorders/>
            <w:tcMar>
              <w:top w:w="15" w:type="dxa"/>
              <w:left w:w="15" w:type="dxa"/>
              <w:bottom w:w="15" w:type="dxa"/>
              <w:right w:w="15" w:type="dxa"/>
            </w:tcMar>
            <w:vAlign w:val="center"/>
          </w:tcPr>
          <w:bookmarkStart w:name="z14" w:id="20"/>
          <w:p>
            <w:pPr>
              <w:spacing w:after="20"/>
              <w:ind w:left="20"/>
              <w:jc w:val="both"/>
            </w:pPr>
            <w:r>
              <w:rPr>
                <w:rFonts w:ascii="Times New Roman"/>
                <w:b w:val="false"/>
                <w:i w:val="false"/>
                <w:color w:val="000000"/>
                <w:sz w:val="20"/>
              </w:rPr>
              <w:t>
</w:t>
            </w:r>
            <w:r>
              <w:rPr>
                <w:rFonts w:ascii="Times New Roman"/>
                <w:b/>
                <w:i w:val="false"/>
                <w:color w:val="000000"/>
                <w:sz w:val="20"/>
              </w:rPr>
              <w:t>2.4 Бөлшек саудадағы сауданың үстеме бағасының жалпы көлемін көрсетіңіз, мың теңге</w:t>
            </w:r>
          </w:p>
          <w:bookmarkEnd w:id="20"/>
          <w:p>
            <w:pPr>
              <w:spacing w:after="20"/>
              <w:ind w:left="20"/>
              <w:jc w:val="both"/>
            </w:pPr>
            <w:r>
              <w:rPr>
                <w:rFonts w:ascii="Times New Roman"/>
                <w:b w:val="false"/>
                <w:i w:val="false"/>
                <w:color w:val="000000"/>
                <w:sz w:val="20"/>
              </w:rPr>
              <w:t xml:space="preserve">
   Укажите общий объем торговой наценки в розничной торговле, тысяч тенге </w:t>
            </w:r>
          </w:p>
        </w:tc>
        <w:tc>
          <w:tcPr>
            <w:tcW w:w="92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49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3495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0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Ауылдық жерде тауарларды бөлшек саудада сатудың жалпы көлемін көрсетіңіз, мың теңге</w:t>
            </w:r>
          </w:p>
          <w:p>
            <w:pPr>
              <w:spacing w:after="20"/>
              <w:ind w:left="20"/>
              <w:jc w:val="both"/>
            </w:pPr>
            <w:r>
              <w:rPr>
                <w:rFonts w:ascii="Times New Roman"/>
                <w:b w:val="false"/>
                <w:i w:val="false"/>
                <w:color w:val="000000"/>
                <w:sz w:val="20"/>
              </w:rPr>
              <w:t>
   Укажите объем розничной торговли товаров в сельской местности, тысяч тенге</w:t>
            </w:r>
          </w:p>
        </w:tc>
        <w:tc>
          <w:tcPr>
            <w:tcW w:w="92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49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3495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2.6 Заттай көріністе тауарларды бөлшек саудада сатудың жалпы көлемін көрсетіңіз</w:t>
      </w:r>
    </w:p>
    <w:p>
      <w:pPr>
        <w:spacing w:after="0"/>
        <w:ind w:left="0"/>
        <w:jc w:val="both"/>
      </w:pPr>
      <w:r>
        <w:rPr>
          <w:rFonts w:ascii="Times New Roman"/>
          <w:b w:val="false"/>
          <w:i w:val="false"/>
          <w:color w:val="000000"/>
          <w:sz w:val="28"/>
        </w:rPr>
        <w:t xml:space="preserve">
      Укажите объем розничной торговли товаров в натуральном выражении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4"/>
        <w:gridCol w:w="4519"/>
        <w:gridCol w:w="4577"/>
        <w:gridCol w:w="528"/>
        <w:gridCol w:w="732"/>
      </w:tblGrid>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ІСҚСЖ сәйкес коды</w:t>
            </w:r>
          </w:p>
          <w:p>
            <w:pPr>
              <w:spacing w:after="20"/>
              <w:ind w:left="20"/>
              <w:jc w:val="both"/>
            </w:pPr>
            <w:r>
              <w:rPr>
                <w:rFonts w:ascii="Times New Roman"/>
                <w:b w:val="false"/>
                <w:i w:val="false"/>
                <w:color w:val="000000"/>
                <w:sz w:val="20"/>
              </w:rPr>
              <w:t>
Код СКУВТ</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Келесі тауарлар бойынша бөлшек саудада сату көлемі:</w:t>
            </w:r>
          </w:p>
          <w:p>
            <w:pPr>
              <w:spacing w:after="20"/>
              <w:ind w:left="20"/>
              <w:jc w:val="both"/>
            </w:pPr>
            <w:r>
              <w:rPr>
                <w:rFonts w:ascii="Times New Roman"/>
                <w:b w:val="false"/>
                <w:i w:val="false"/>
                <w:color w:val="000000"/>
                <w:sz w:val="20"/>
              </w:rPr>
              <w:t xml:space="preserve">
Объем розничной торговли по следующим товарам: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Алкогольді ішімдіктер </w:t>
            </w:r>
          </w:p>
          <w:p>
            <w:pPr>
              <w:spacing w:after="20"/>
              <w:ind w:left="20"/>
              <w:jc w:val="both"/>
            </w:pPr>
            <w:r>
              <w:rPr>
                <w:rFonts w:ascii="Times New Roman"/>
                <w:b w:val="false"/>
                <w:i w:val="false"/>
                <w:color w:val="000000"/>
                <w:sz w:val="20"/>
              </w:rPr>
              <w:t>
   Напитки алкогольные</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шарап</w:t>
            </w:r>
          </w:p>
          <w:p>
            <w:pPr>
              <w:spacing w:after="20"/>
              <w:ind w:left="20"/>
              <w:jc w:val="both"/>
            </w:pPr>
            <w:r>
              <w:rPr>
                <w:rFonts w:ascii="Times New Roman"/>
                <w:b w:val="false"/>
                <w:i w:val="false"/>
                <w:color w:val="000000"/>
                <w:sz w:val="20"/>
              </w:rPr>
              <w:t>
         вино</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47.00.25.100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шампанды қоса алғанда, көпіршікті шарап</w:t>
            </w:r>
          </w:p>
          <w:p>
            <w:pPr>
              <w:spacing w:after="20"/>
              <w:ind w:left="20"/>
              <w:jc w:val="both"/>
            </w:pPr>
            <w:r>
              <w:rPr>
                <w:rFonts w:ascii="Times New Roman"/>
                <w:b w:val="false"/>
                <w:i w:val="false"/>
                <w:color w:val="000000"/>
                <w:sz w:val="20"/>
              </w:rPr>
              <w:t>
         из них вина игристые, включая шампанское</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47.00.25.130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арақ</w:t>
            </w:r>
          </w:p>
          <w:p>
            <w:pPr>
              <w:spacing w:after="20"/>
              <w:ind w:left="20"/>
              <w:jc w:val="both"/>
            </w:pPr>
            <w:r>
              <w:rPr>
                <w:rFonts w:ascii="Times New Roman"/>
                <w:b w:val="false"/>
                <w:i w:val="false"/>
                <w:color w:val="000000"/>
                <w:sz w:val="20"/>
              </w:rPr>
              <w:t>
         водка</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47.00.25.200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коньяк, коньяк сусындары</w:t>
            </w:r>
          </w:p>
          <w:p>
            <w:pPr>
              <w:spacing w:after="20"/>
              <w:ind w:left="20"/>
              <w:jc w:val="both"/>
            </w:pPr>
            <w:r>
              <w:rPr>
                <w:rFonts w:ascii="Times New Roman"/>
                <w:b w:val="false"/>
                <w:i w:val="false"/>
                <w:color w:val="000000"/>
                <w:sz w:val="20"/>
              </w:rPr>
              <w:t>
         коньяк, коньячные напитки</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47.00.25.300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сыра</w:t>
            </w:r>
          </w:p>
          <w:p>
            <w:pPr>
              <w:spacing w:after="20"/>
              <w:ind w:left="20"/>
              <w:jc w:val="both"/>
            </w:pPr>
            <w:r>
              <w:rPr>
                <w:rFonts w:ascii="Times New Roman"/>
                <w:b w:val="false"/>
                <w:i w:val="false"/>
                <w:color w:val="000000"/>
                <w:sz w:val="20"/>
              </w:rPr>
              <w:t>
           пиво</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47.00.25.400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ликерлер және өзге де ликер-арақ өнімдері</w:t>
            </w:r>
            <w:r>
              <w:rPr>
                <w:rFonts w:ascii="Times New Roman"/>
                <w:b w:val="false"/>
                <w:i w:val="false"/>
                <w:color w:val="000000"/>
                <w:sz w:val="20"/>
              </w:rPr>
              <w:t> </w:t>
            </w:r>
          </w:p>
          <w:p>
            <w:pPr>
              <w:spacing w:after="20"/>
              <w:ind w:left="20"/>
              <w:jc w:val="both"/>
            </w:pPr>
            <w:r>
              <w:rPr>
                <w:rFonts w:ascii="Times New Roman"/>
                <w:b w:val="false"/>
                <w:i w:val="false"/>
                <w:color w:val="000000"/>
                <w:sz w:val="20"/>
              </w:rPr>
              <w:t>
         ликеры и изделия ликероводочные</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47.00.25.500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алкогольді ішімдіктер</w:t>
            </w:r>
          </w:p>
          <w:p>
            <w:pPr>
              <w:spacing w:after="20"/>
              <w:ind w:left="20"/>
              <w:jc w:val="both"/>
            </w:pPr>
            <w:r>
              <w:rPr>
                <w:rFonts w:ascii="Times New Roman"/>
                <w:b w:val="false"/>
                <w:i w:val="false"/>
                <w:color w:val="000000"/>
                <w:sz w:val="20"/>
              </w:rPr>
              <w:t>
         напитки алкогольные прочие</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47.00.25.900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Тұрмыстық тоңазытқыштар мен мұздатқыштар</w:t>
            </w:r>
          </w:p>
          <w:p>
            <w:pPr>
              <w:spacing w:after="20"/>
              <w:ind w:left="20"/>
              <w:jc w:val="both"/>
            </w:pPr>
            <w:r>
              <w:rPr>
                <w:rFonts w:ascii="Times New Roman"/>
                <w:b w:val="false"/>
                <w:i w:val="false"/>
                <w:color w:val="000000"/>
                <w:sz w:val="20"/>
              </w:rPr>
              <w:t>
     Холодильники и морозильники бытовые</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47.00.54.100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Тұрмыстық кір жуғыш машиналар және киім құрғатуға арналған машиналар</w:t>
            </w:r>
          </w:p>
          <w:p>
            <w:pPr>
              <w:spacing w:after="20"/>
              <w:ind w:left="20"/>
              <w:jc w:val="both"/>
            </w:pPr>
            <w:r>
              <w:rPr>
                <w:rFonts w:ascii="Times New Roman"/>
                <w:b w:val="false"/>
                <w:i w:val="false"/>
                <w:color w:val="000000"/>
                <w:sz w:val="20"/>
              </w:rPr>
              <w:t>
   Стиральные машины бытовые и машины для сушки одежды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47.00.54.200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Тұрмыстық шаңсорғыштар</w:t>
            </w:r>
          </w:p>
          <w:p>
            <w:pPr>
              <w:spacing w:after="20"/>
              <w:ind w:left="20"/>
              <w:jc w:val="both"/>
            </w:pPr>
            <w:r>
              <w:rPr>
                <w:rFonts w:ascii="Times New Roman"/>
                <w:b w:val="false"/>
                <w:i w:val="false"/>
                <w:color w:val="000000"/>
                <w:sz w:val="20"/>
              </w:rPr>
              <w:t>
    Пылесосы бытовые</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47.00.54.600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Велосипедтер</w:t>
            </w:r>
          </w:p>
          <w:p>
            <w:pPr>
              <w:spacing w:after="20"/>
              <w:ind w:left="20"/>
              <w:jc w:val="both"/>
            </w:pPr>
            <w:r>
              <w:rPr>
                <w:rFonts w:ascii="Times New Roman"/>
                <w:b w:val="false"/>
                <w:i w:val="false"/>
                <w:color w:val="000000"/>
                <w:sz w:val="20"/>
              </w:rPr>
              <w:t>
    Велосипеды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47.00.65.210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Мотоциклдер және арбалар</w:t>
            </w:r>
          </w:p>
          <w:p>
            <w:pPr>
              <w:spacing w:after="20"/>
              <w:ind w:left="20"/>
              <w:jc w:val="both"/>
            </w:pPr>
            <w:r>
              <w:rPr>
                <w:rFonts w:ascii="Times New Roman"/>
                <w:b w:val="false"/>
                <w:i w:val="false"/>
                <w:color w:val="000000"/>
                <w:sz w:val="20"/>
              </w:rPr>
              <w:t xml:space="preserve">
    Мотоциклы и коляски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45.40.20.100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Автомобильдер және жеңіл автокөлік құралдары </w:t>
            </w:r>
          </w:p>
          <w:p>
            <w:pPr>
              <w:spacing w:after="20"/>
              <w:ind w:left="20"/>
              <w:jc w:val="both"/>
            </w:pPr>
            <w:r>
              <w:rPr>
                <w:rFonts w:ascii="Times New Roman"/>
                <w:b w:val="false"/>
                <w:i w:val="false"/>
                <w:color w:val="000000"/>
                <w:sz w:val="20"/>
              </w:rPr>
              <w:t>
   Автомобили и средства автотранспортные легковые</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из них:</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жаңа жеңіл жолаушылар автомобильдері</w:t>
            </w:r>
          </w:p>
          <w:p>
            <w:pPr>
              <w:spacing w:after="20"/>
              <w:ind w:left="20"/>
              <w:jc w:val="both"/>
            </w:pPr>
            <w:r>
              <w:rPr>
                <w:rFonts w:ascii="Times New Roman"/>
                <w:b w:val="false"/>
                <w:i w:val="false"/>
                <w:color w:val="000000"/>
                <w:sz w:val="20"/>
              </w:rPr>
              <w:t>
       автомобили пассажирские новые</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ұсталған жеңіл жолаушылар автомобильдері</w:t>
            </w:r>
          </w:p>
          <w:p>
            <w:pPr>
              <w:spacing w:after="20"/>
              <w:ind w:left="20"/>
              <w:jc w:val="both"/>
            </w:pPr>
            <w:r>
              <w:rPr>
                <w:rFonts w:ascii="Times New Roman"/>
                <w:b w:val="false"/>
                <w:i w:val="false"/>
                <w:color w:val="000000"/>
                <w:sz w:val="20"/>
              </w:rPr>
              <w:t>
        автомобили пассажирские поддержанные</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мамандандырылған жаңа жолаушылар автомобильдері және жол талғамайтын көлік құралдары (салмағы 3,5 тоннадан артық емес)</w:t>
            </w:r>
          </w:p>
          <w:p>
            <w:pPr>
              <w:spacing w:after="20"/>
              <w:ind w:left="20"/>
              <w:jc w:val="both"/>
            </w:pPr>
            <w:r>
              <w:rPr>
                <w:rFonts w:ascii="Times New Roman"/>
                <w:b w:val="false"/>
                <w:i w:val="false"/>
                <w:color w:val="000000"/>
                <w:sz w:val="20"/>
              </w:rPr>
              <w:t>
       автомобили специализированные пассажирские новые и средства транспортные внедорожные (весом не более 3,5 тонн)</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мамандандырылған ұсталған жолаушылар автомобильдері және жол талғамайтын көлік құралдары (салмағы 3,5 тоннадан артық емес) </w:t>
            </w:r>
          </w:p>
          <w:p>
            <w:pPr>
              <w:spacing w:after="20"/>
              <w:ind w:left="20"/>
              <w:jc w:val="both"/>
            </w:pPr>
            <w:r>
              <w:rPr>
                <w:rFonts w:ascii="Times New Roman"/>
                <w:b w:val="false"/>
                <w:i w:val="false"/>
                <w:color w:val="000000"/>
                <w:sz w:val="20"/>
              </w:rPr>
              <w:t>
       автомобили специализированные пассажирские поддержанные и  средства транспортные внедорожные (весом не более 3,5 тонн)</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45.11.24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Теледидарлар</w:t>
            </w:r>
          </w:p>
          <w:p>
            <w:pPr>
              <w:spacing w:after="20"/>
              <w:ind w:left="20"/>
              <w:jc w:val="both"/>
            </w:pPr>
            <w:r>
              <w:rPr>
                <w:rFonts w:ascii="Times New Roman"/>
                <w:b w:val="false"/>
                <w:i w:val="false"/>
                <w:color w:val="000000"/>
                <w:sz w:val="20"/>
              </w:rPr>
              <w:t>
   Телевизоры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47.00.33.200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Фотоаппараттар</w:t>
            </w:r>
          </w:p>
          <w:p>
            <w:pPr>
              <w:spacing w:after="20"/>
              <w:ind w:left="20"/>
              <w:jc w:val="both"/>
            </w:pPr>
            <w:r>
              <w:rPr>
                <w:rFonts w:ascii="Times New Roman"/>
                <w:b w:val="false"/>
                <w:i w:val="false"/>
                <w:color w:val="000000"/>
                <w:sz w:val="20"/>
              </w:rPr>
              <w:t>
   Фотоаппараты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47.00.83.110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Магнитофондар</w:t>
            </w:r>
          </w:p>
          <w:p>
            <w:pPr>
              <w:spacing w:after="20"/>
              <w:ind w:left="20"/>
              <w:jc w:val="both"/>
            </w:pPr>
            <w:r>
              <w:rPr>
                <w:rFonts w:ascii="Times New Roman"/>
                <w:b w:val="false"/>
                <w:i w:val="false"/>
                <w:color w:val="000000"/>
                <w:sz w:val="20"/>
              </w:rPr>
              <w:t>
   Магнитофоны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47.00.33.110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Бейнежазба магнитофондары (DVD плеер) </w:t>
            </w:r>
          </w:p>
          <w:p>
            <w:pPr>
              <w:spacing w:after="20"/>
              <w:ind w:left="20"/>
              <w:jc w:val="both"/>
            </w:pPr>
            <w:r>
              <w:rPr>
                <w:rFonts w:ascii="Times New Roman"/>
                <w:b w:val="false"/>
                <w:i w:val="false"/>
                <w:color w:val="000000"/>
                <w:sz w:val="20"/>
              </w:rPr>
              <w:t>
   Видеомагнитофоны (DVD плееры)</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47.00.33.300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Тұтас жабдықталған компьютерлер</w:t>
            </w:r>
          </w:p>
          <w:p>
            <w:pPr>
              <w:spacing w:after="20"/>
              <w:ind w:left="20"/>
              <w:jc w:val="both"/>
            </w:pPr>
            <w:r>
              <w:rPr>
                <w:rFonts w:ascii="Times New Roman"/>
                <w:b w:val="false"/>
                <w:i w:val="false"/>
                <w:color w:val="000000"/>
                <w:sz w:val="20"/>
              </w:rPr>
              <w:t>
    Компьютеры в полной комплектации</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47.00.31.100</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
штук</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3. Көтерме  сауда</w:t>
      </w:r>
    </w:p>
    <w:p>
      <w:pPr>
        <w:spacing w:after="0"/>
        <w:ind w:left="0"/>
        <w:jc w:val="both"/>
      </w:pPr>
      <w:r>
        <w:rPr>
          <w:rFonts w:ascii="Times New Roman"/>
          <w:b w:val="false"/>
          <w:i w:val="false"/>
          <w:color w:val="000000"/>
          <w:sz w:val="28"/>
        </w:rPr>
        <w:t>
      Оптовая торговля</w:t>
      </w:r>
    </w:p>
    <w:p>
      <w:pPr>
        <w:spacing w:after="0"/>
        <w:ind w:left="0"/>
        <w:jc w:val="both"/>
      </w:pPr>
      <w:r>
        <w:rPr>
          <w:rFonts w:ascii="Times New Roman"/>
          <w:b w:val="false"/>
          <w:i w:val="false"/>
          <w:color w:val="000000"/>
          <w:sz w:val="28"/>
        </w:rPr>
        <w:t>
      </w:t>
      </w:r>
      <w:r>
        <w:rPr>
          <w:rFonts w:ascii="Times New Roman"/>
          <w:b/>
          <w:i w:val="false"/>
          <w:color w:val="000000"/>
          <w:sz w:val="28"/>
        </w:rPr>
        <w:t xml:space="preserve">3.1 Тауарлар түрлері бойынша көтерме сауда көлемін көрсетіңіз, мың теңге </w:t>
      </w:r>
    </w:p>
    <w:p>
      <w:pPr>
        <w:spacing w:after="0"/>
        <w:ind w:left="0"/>
        <w:jc w:val="both"/>
      </w:pPr>
      <w:r>
        <w:rPr>
          <w:rFonts w:ascii="Times New Roman"/>
          <w:b w:val="false"/>
          <w:i w:val="false"/>
          <w:color w:val="000000"/>
          <w:sz w:val="28"/>
        </w:rPr>
        <w:t xml:space="preserve">
      Укажите объем оптовой торговли по видам товаров,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1"/>
        <w:gridCol w:w="1308"/>
        <w:gridCol w:w="4045"/>
        <w:gridCol w:w="1812"/>
        <w:gridCol w:w="3324"/>
      </w:tblGrid>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атауы</w:t>
            </w:r>
          </w:p>
          <w:p>
            <w:pPr>
              <w:spacing w:after="20"/>
              <w:ind w:left="20"/>
              <w:jc w:val="both"/>
            </w:pPr>
            <w:r>
              <w:rPr>
                <w:rFonts w:ascii="Times New Roman"/>
                <w:b w:val="false"/>
                <w:i w:val="false"/>
                <w:color w:val="000000"/>
                <w:sz w:val="20"/>
              </w:rPr>
              <w:t>
Наименование товара</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"ІСҚСЖ" сәйкес коды</w:t>
            </w:r>
          </w:p>
          <w:p>
            <w:pPr>
              <w:spacing w:after="20"/>
              <w:ind w:left="20"/>
              <w:jc w:val="both"/>
            </w:pPr>
            <w:r>
              <w:rPr>
                <w:rFonts w:ascii="Times New Roman"/>
                <w:b w:val="false"/>
                <w:i w:val="false"/>
                <w:color w:val="000000"/>
                <w:sz w:val="20"/>
              </w:rPr>
              <w:t>
Код согласно "СКУВТ"</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 сауда көлемі</w:t>
            </w:r>
          </w:p>
          <w:p>
            <w:pPr>
              <w:spacing w:after="20"/>
              <w:ind w:left="20"/>
              <w:jc w:val="both"/>
            </w:pPr>
            <w:r>
              <w:rPr>
                <w:rFonts w:ascii="Times New Roman"/>
                <w:b w:val="false"/>
                <w:i w:val="false"/>
                <w:color w:val="000000"/>
                <w:sz w:val="20"/>
              </w:rPr>
              <w:t xml:space="preserve">
Объем оптовой торговли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жылдың соңына тауар қорлары</w:t>
            </w:r>
          </w:p>
          <w:p>
            <w:pPr>
              <w:spacing w:after="20"/>
              <w:ind w:left="20"/>
              <w:jc w:val="both"/>
            </w:pPr>
            <w:r>
              <w:rPr>
                <w:rFonts w:ascii="Times New Roman"/>
                <w:b w:val="false"/>
                <w:i w:val="false"/>
                <w:color w:val="000000"/>
                <w:sz w:val="20"/>
              </w:rPr>
              <w:t>
Товарные запасы на конец отчетного года</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889"/>
        <w:gridCol w:w="9411"/>
      </w:tblGrid>
      <w:tr>
        <w:trPr>
          <w:trHeight w:val="30" w:hRule="atLeast"/>
        </w:trPr>
        <w:tc>
          <w:tcPr>
            <w:tcW w:w="28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Көтерме саудадағы сауданың үстеме бағасының жалпы көлемін көрсетіңіз, мың теңге</w:t>
            </w:r>
          </w:p>
          <w:p>
            <w:pPr>
              <w:spacing w:after="20"/>
              <w:ind w:left="20"/>
              <w:jc w:val="both"/>
            </w:pPr>
            <w:r>
              <w:rPr>
                <w:rFonts w:ascii="Times New Roman"/>
                <w:b w:val="false"/>
                <w:i w:val="false"/>
                <w:color w:val="000000"/>
                <w:sz w:val="20"/>
              </w:rPr>
              <w:t>
    Укажите общий объем торговой наценки в оптовой торговле, тысяч тенге</w:t>
            </w:r>
          </w:p>
        </w:tc>
        <w:tc>
          <w:tcPr>
            <w:tcW w:w="941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49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3495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3.3</w:t>
      </w:r>
      <w:r>
        <w:rPr>
          <w:rFonts w:ascii="Times New Roman"/>
          <w:b w:val="false"/>
          <w:i w:val="false"/>
          <w:color w:val="000000"/>
          <w:sz w:val="28"/>
        </w:rPr>
        <w:t xml:space="preserve"> </w:t>
      </w:r>
      <w:r>
        <w:rPr>
          <w:rFonts w:ascii="Times New Roman"/>
          <w:b/>
          <w:i w:val="false"/>
          <w:color w:val="000000"/>
          <w:sz w:val="28"/>
        </w:rPr>
        <w:t>Сыйақыға немесе шарт негізінде жасалатын көтерме сауда қызметтерінің көлемін көрсетіңіз, мың теңге</w:t>
      </w:r>
    </w:p>
    <w:p>
      <w:pPr>
        <w:spacing w:after="0"/>
        <w:ind w:left="0"/>
        <w:jc w:val="both"/>
      </w:pPr>
      <w:r>
        <w:rPr>
          <w:rFonts w:ascii="Times New Roman"/>
          <w:b w:val="false"/>
          <w:i w:val="false"/>
          <w:color w:val="000000"/>
          <w:sz w:val="28"/>
        </w:rPr>
        <w:t>
      Укажите объем услуг оптовой торговли за вознаграждение или на договорной основе,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7326"/>
        <w:gridCol w:w="2488"/>
      </w:tblGrid>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xml:space="preserve">
Наименование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Сыйақыға немесе шарт негізінде жасалатын көтерме сауда  қызметтерінің көлемі</w:t>
            </w:r>
          </w:p>
          <w:p>
            <w:pPr>
              <w:spacing w:after="20"/>
              <w:ind w:left="20"/>
              <w:jc w:val="both"/>
            </w:pPr>
            <w:r>
              <w:rPr>
                <w:rFonts w:ascii="Times New Roman"/>
                <w:b w:val="false"/>
                <w:i w:val="false"/>
                <w:color w:val="000000"/>
                <w:sz w:val="20"/>
              </w:rPr>
              <w:t>
Объем услуг оптовой торговли за вознаграждение или на договорной основе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Түсу көздері бойынша сатып алынған тауарлардың көлемін көрсетіңіз (өңірлер бойынша), мың теңге</w:t>
      </w:r>
    </w:p>
    <w:p>
      <w:pPr>
        <w:spacing w:after="0"/>
        <w:ind w:left="0"/>
        <w:jc w:val="both"/>
      </w:pPr>
      <w:r>
        <w:rPr>
          <w:rFonts w:ascii="Times New Roman"/>
          <w:b w:val="false"/>
          <w:i w:val="false"/>
          <w:color w:val="000000"/>
          <w:sz w:val="28"/>
        </w:rPr>
        <w:t>
       Укажите объем закупленных товаров по источникам поступления (по регионам), тысяч тенге</w:t>
      </w:r>
    </w:p>
    <w:p>
      <w:pPr>
        <w:spacing w:after="0"/>
        <w:ind w:left="0"/>
        <w:jc w:val="both"/>
      </w:pPr>
      <w:r>
        <w:rPr>
          <w:rFonts w:ascii="Times New Roman"/>
          <w:b w:val="false"/>
          <w:i w:val="false"/>
          <w:color w:val="000000"/>
          <w:sz w:val="28"/>
        </w:rPr>
        <w:t>
      </w:t>
      </w:r>
      <w:r>
        <w:rPr>
          <w:rFonts w:ascii="Times New Roman"/>
          <w:b/>
          <w:i w:val="false"/>
          <w:color w:val="000000"/>
          <w:sz w:val="28"/>
        </w:rPr>
        <w:t>Негізгі қызмет түрі көтерме сауда түріне жататын және жұмыс істейтіндердің тізімдік саны 50 адамнан асатын заңды тұлғалар және (немесе) олардың құрылымдық және оқшауланған бөлімшелері толтырады.</w:t>
      </w:r>
    </w:p>
    <w:p>
      <w:pPr>
        <w:spacing w:after="0"/>
        <w:ind w:left="0"/>
        <w:jc w:val="both"/>
      </w:pPr>
      <w:r>
        <w:rPr>
          <w:rFonts w:ascii="Times New Roman"/>
          <w:b w:val="false"/>
          <w:i w:val="false"/>
          <w:color w:val="000000"/>
          <w:sz w:val="28"/>
        </w:rPr>
        <w:t xml:space="preserve">
      Заполняют юридические лица и (или) их структурные и обособленные подразделения со списочной численностью работающих более 50 человек, основной вид экономической деятельности которых относится к оптовой торговле.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3"/>
        <w:gridCol w:w="2835"/>
        <w:gridCol w:w="3063"/>
        <w:gridCol w:w="1519"/>
      </w:tblGrid>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Наименование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коды (ӘАОЖ коды)</w:t>
            </w:r>
          </w:p>
          <w:p>
            <w:pPr>
              <w:spacing w:after="20"/>
              <w:ind w:left="20"/>
              <w:jc w:val="both"/>
            </w:pPr>
            <w:r>
              <w:rPr>
                <w:rFonts w:ascii="Times New Roman"/>
                <w:b w:val="false"/>
                <w:i w:val="false"/>
                <w:color w:val="000000"/>
                <w:sz w:val="20"/>
              </w:rPr>
              <w:t>
Код области (код КАТО)</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алынған тауарлардың көлемі</w:t>
            </w:r>
          </w:p>
          <w:p>
            <w:pPr>
              <w:spacing w:after="20"/>
              <w:ind w:left="20"/>
              <w:jc w:val="both"/>
            </w:pPr>
            <w:r>
              <w:rPr>
                <w:rFonts w:ascii="Times New Roman"/>
                <w:b w:val="false"/>
                <w:i w:val="false"/>
                <w:color w:val="000000"/>
                <w:sz w:val="20"/>
              </w:rPr>
              <w:t xml:space="preserve">
Объем закупленных товаров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соның ішінде:</w:t>
            </w:r>
          </w:p>
          <w:p>
            <w:pPr>
              <w:spacing w:after="20"/>
              <w:ind w:left="20"/>
              <w:jc w:val="both"/>
            </w:pPr>
            <w:r>
              <w:rPr>
                <w:rFonts w:ascii="Times New Roman"/>
                <w:b w:val="false"/>
                <w:i w:val="false"/>
                <w:color w:val="000000"/>
                <w:sz w:val="20"/>
              </w:rPr>
              <w:t>
  в том числе: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Импорт бойынша</w:t>
            </w:r>
          </w:p>
          <w:p>
            <w:pPr>
              <w:spacing w:after="20"/>
              <w:ind w:left="20"/>
              <w:jc w:val="both"/>
            </w:pPr>
            <w:r>
              <w:rPr>
                <w:rFonts w:ascii="Times New Roman"/>
                <w:b w:val="false"/>
                <w:i w:val="false"/>
                <w:color w:val="000000"/>
                <w:sz w:val="20"/>
              </w:rPr>
              <w:t>
По импорту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резиденттерінен</w:t>
            </w:r>
          </w:p>
          <w:p>
            <w:pPr>
              <w:spacing w:after="20"/>
              <w:ind w:left="20"/>
              <w:jc w:val="both"/>
            </w:pPr>
            <w:r>
              <w:rPr>
                <w:rFonts w:ascii="Times New Roman"/>
                <w:b w:val="false"/>
                <w:i w:val="false"/>
                <w:color w:val="000000"/>
                <w:sz w:val="20"/>
              </w:rPr>
              <w:t>
У резидентов Республики Казахстан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p>
          <w:p>
            <w:pPr>
              <w:spacing w:after="20"/>
              <w:ind w:left="20"/>
              <w:jc w:val="both"/>
            </w:pPr>
            <w:r>
              <w:rPr>
                <w:rFonts w:ascii="Times New Roman"/>
                <w:b w:val="false"/>
                <w:i w:val="false"/>
                <w:color w:val="000000"/>
                <w:sz w:val="20"/>
              </w:rPr>
              <w:t>
     в том числе:</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өз облысының резиденттері</w:t>
            </w:r>
          </w:p>
          <w:p>
            <w:pPr>
              <w:spacing w:after="20"/>
              <w:ind w:left="20"/>
              <w:jc w:val="both"/>
            </w:pPr>
            <w:r>
              <w:rPr>
                <w:rFonts w:ascii="Times New Roman"/>
                <w:b w:val="false"/>
                <w:i w:val="false"/>
                <w:color w:val="000000"/>
                <w:sz w:val="20"/>
              </w:rPr>
              <w:t>
            резиденты своей области</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басқа облыстың резиденттері</w:t>
            </w:r>
          </w:p>
          <w:p>
            <w:pPr>
              <w:spacing w:after="20"/>
              <w:ind w:left="20"/>
              <w:jc w:val="both"/>
            </w:pPr>
            <w:r>
              <w:rPr>
                <w:rFonts w:ascii="Times New Roman"/>
                <w:b w:val="false"/>
                <w:i w:val="false"/>
                <w:color w:val="000000"/>
                <w:sz w:val="20"/>
              </w:rPr>
              <w:t>
            резиденты другой области</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соның ішінде өңірлер бойынша:</w:t>
            </w:r>
          </w:p>
          <w:p>
            <w:pPr>
              <w:spacing w:after="20"/>
              <w:ind w:left="20"/>
              <w:jc w:val="both"/>
            </w:pPr>
            <w:r>
              <w:rPr>
                <w:rFonts w:ascii="Times New Roman"/>
                <w:b w:val="false"/>
                <w:i w:val="false"/>
                <w:color w:val="000000"/>
                <w:sz w:val="20"/>
              </w:rPr>
              <w:t>
               в том числе по регионам: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5 Тамақ өнімдері мен сусындарды ұсыну бойынша қызметтер көлемі және объектілер желісі бойынша ақпаратты көрсетіңіз</w:t>
      </w:r>
    </w:p>
    <w:p>
      <w:pPr>
        <w:spacing w:after="0"/>
        <w:ind w:left="0"/>
        <w:jc w:val="both"/>
      </w:pPr>
      <w:r>
        <w:rPr>
          <w:rFonts w:ascii="Times New Roman"/>
          <w:b w:val="false"/>
          <w:i w:val="false"/>
          <w:color w:val="000000"/>
          <w:sz w:val="28"/>
        </w:rPr>
        <w:t xml:space="preserve">
        Укажите информацию по сети объектов и объему услуг по предоставлению продуктов питания и напитков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2755"/>
        <w:gridCol w:w="1771"/>
        <w:gridCol w:w="2755"/>
        <w:gridCol w:w="3249"/>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xml:space="preserve">
Наименование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 бірлік</w:t>
            </w:r>
          </w:p>
          <w:p>
            <w:pPr>
              <w:spacing w:after="20"/>
              <w:ind w:left="20"/>
              <w:jc w:val="both"/>
            </w:pPr>
            <w:r>
              <w:rPr>
                <w:rFonts w:ascii="Times New Roman"/>
                <w:b w:val="false"/>
                <w:i w:val="false"/>
                <w:color w:val="000000"/>
                <w:sz w:val="20"/>
              </w:rPr>
              <w:t>
Количество, единиц</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Отыратын орын саны, бірлік</w:t>
            </w:r>
          </w:p>
          <w:p>
            <w:pPr>
              <w:spacing w:after="20"/>
              <w:ind w:left="20"/>
              <w:jc w:val="both"/>
            </w:pPr>
            <w:r>
              <w:rPr>
                <w:rFonts w:ascii="Times New Roman"/>
                <w:b w:val="false"/>
                <w:i w:val="false"/>
                <w:color w:val="000000"/>
                <w:sz w:val="20"/>
              </w:rPr>
              <w:t>
Число посадочных мест, единиц</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Қызметтерді өткізу көлемі, мың теңге</w:t>
            </w:r>
          </w:p>
          <w:p>
            <w:pPr>
              <w:spacing w:after="20"/>
              <w:ind w:left="20"/>
              <w:jc w:val="both"/>
            </w:pPr>
            <w:r>
              <w:rPr>
                <w:rFonts w:ascii="Times New Roman"/>
                <w:b w:val="false"/>
                <w:i w:val="false"/>
                <w:color w:val="000000"/>
                <w:sz w:val="20"/>
              </w:rPr>
              <w:t>
Объем реализации услуг, тысяч тенге</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Мейрамханалар</w:t>
            </w:r>
          </w:p>
          <w:p>
            <w:pPr>
              <w:spacing w:after="20"/>
              <w:ind w:left="20"/>
              <w:jc w:val="both"/>
            </w:pPr>
            <w:r>
              <w:rPr>
                <w:rFonts w:ascii="Times New Roman"/>
                <w:b w:val="false"/>
                <w:i w:val="false"/>
                <w:color w:val="000000"/>
                <w:sz w:val="20"/>
              </w:rPr>
              <w:t>
Рестораны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Дәмханалар</w:t>
            </w:r>
          </w:p>
          <w:p>
            <w:pPr>
              <w:spacing w:after="20"/>
              <w:ind w:left="20"/>
              <w:jc w:val="both"/>
            </w:pPr>
            <w:r>
              <w:rPr>
                <w:rFonts w:ascii="Times New Roman"/>
                <w:b w:val="false"/>
                <w:i w:val="false"/>
                <w:color w:val="000000"/>
                <w:sz w:val="20"/>
              </w:rPr>
              <w:t>
Кафе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Барлар</w:t>
            </w:r>
          </w:p>
          <w:p>
            <w:pPr>
              <w:spacing w:after="20"/>
              <w:ind w:left="20"/>
              <w:jc w:val="both"/>
            </w:pPr>
            <w:r>
              <w:rPr>
                <w:rFonts w:ascii="Times New Roman"/>
                <w:b w:val="false"/>
                <w:i w:val="false"/>
                <w:color w:val="000000"/>
                <w:sz w:val="20"/>
              </w:rPr>
              <w:t>
Бары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Асханалар</w:t>
            </w:r>
          </w:p>
          <w:p>
            <w:pPr>
              <w:spacing w:after="20"/>
              <w:ind w:left="20"/>
              <w:jc w:val="both"/>
            </w:pPr>
            <w:r>
              <w:rPr>
                <w:rFonts w:ascii="Times New Roman"/>
                <w:b w:val="false"/>
                <w:i w:val="false"/>
                <w:color w:val="000000"/>
                <w:sz w:val="20"/>
              </w:rPr>
              <w:t>
Столовые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 тамақтандырудың өзге де объектілері</w:t>
            </w:r>
          </w:p>
          <w:p>
            <w:pPr>
              <w:spacing w:after="20"/>
              <w:ind w:left="20"/>
              <w:jc w:val="both"/>
            </w:pPr>
            <w:r>
              <w:rPr>
                <w:rFonts w:ascii="Times New Roman"/>
                <w:b w:val="false"/>
                <w:i w:val="false"/>
                <w:color w:val="000000"/>
                <w:sz w:val="20"/>
              </w:rPr>
              <w:t>
Прочие объекты общественного питания</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6 Техникалық қызмет көрсету станцияларының саны және техникалық қызмет көрсету мен автокөлік құралдарын жөндеу бойынша қызметтерді өткізу көлемі бойынша ақпаратты көрсетіңіз</w:t>
      </w:r>
    </w:p>
    <w:p>
      <w:pPr>
        <w:spacing w:after="0"/>
        <w:ind w:left="0"/>
        <w:jc w:val="both"/>
      </w:pPr>
      <w:r>
        <w:rPr>
          <w:rFonts w:ascii="Times New Roman"/>
          <w:b w:val="false"/>
          <w:i w:val="false"/>
          <w:color w:val="000000"/>
          <w:sz w:val="28"/>
        </w:rPr>
        <w:t>
      Укажите информацию по количеству станций технического обслуживания и объему реализации услуг по техническому обслуживанию и ремонту автотранспортных средств.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1"/>
        <w:gridCol w:w="6317"/>
        <w:gridCol w:w="2992"/>
      </w:tblGrid>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қызмет көрсету станцияларының саны, бірлік</w:t>
            </w:r>
          </w:p>
          <w:p>
            <w:pPr>
              <w:spacing w:after="20"/>
              <w:ind w:left="20"/>
              <w:jc w:val="both"/>
            </w:pPr>
            <w:r>
              <w:rPr>
                <w:rFonts w:ascii="Times New Roman"/>
                <w:b w:val="false"/>
                <w:i w:val="false"/>
                <w:color w:val="000000"/>
                <w:sz w:val="20"/>
              </w:rPr>
              <w:t>
Количество станций технического обслуживания, единиц</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Пайдалы алаңы, ш.м</w:t>
            </w:r>
          </w:p>
          <w:p>
            <w:pPr>
              <w:spacing w:after="20"/>
              <w:ind w:left="20"/>
              <w:jc w:val="both"/>
            </w:pPr>
            <w:r>
              <w:rPr>
                <w:rFonts w:ascii="Times New Roman"/>
                <w:b w:val="false"/>
                <w:i w:val="false"/>
                <w:color w:val="000000"/>
                <w:sz w:val="20"/>
              </w:rPr>
              <w:t>
Полезная площадь, кв.м</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Қызметтерді өткізу көлемі,  мың теңге</w:t>
            </w:r>
          </w:p>
          <w:p>
            <w:pPr>
              <w:spacing w:after="20"/>
              <w:ind w:left="20"/>
              <w:jc w:val="both"/>
            </w:pPr>
            <w:r>
              <w:rPr>
                <w:rFonts w:ascii="Times New Roman"/>
                <w:b w:val="false"/>
                <w:i w:val="false"/>
                <w:color w:val="000000"/>
                <w:sz w:val="20"/>
              </w:rPr>
              <w:t>
Объем реализации услуг, тысяч тенге</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 w:id="21"/>
    <w:p>
      <w:pPr>
        <w:spacing w:after="0"/>
        <w:ind w:left="0"/>
        <w:jc w:val="both"/>
      </w:pPr>
      <w:r>
        <w:rPr>
          <w:rFonts w:ascii="Times New Roman"/>
          <w:b w:val="false"/>
          <w:i w:val="false"/>
          <w:color w:val="000000"/>
          <w:sz w:val="28"/>
        </w:rPr>
        <w:t>
      </w:t>
      </w:r>
      <w:r>
        <w:rPr>
          <w:rFonts w:ascii="Times New Roman"/>
          <w:b/>
          <w:i w:val="false"/>
          <w:color w:val="000000"/>
          <w:sz w:val="28"/>
        </w:rPr>
        <w:t>Атауы                            Мекенжайы</w:t>
      </w:r>
    </w:p>
    <w:bookmarkEnd w:id="21"/>
    <w:p>
      <w:pPr>
        <w:spacing w:after="0"/>
        <w:ind w:left="0"/>
        <w:jc w:val="both"/>
      </w:pPr>
      <w:r>
        <w:rPr>
          <w:rFonts w:ascii="Times New Roman"/>
          <w:b w:val="false"/>
          <w:i w:val="false"/>
          <w:color w:val="000000"/>
          <w:sz w:val="28"/>
        </w:rPr>
        <w:t>
      Наименование ____________________   Адрес _______________________</w:t>
      </w:r>
    </w:p>
    <w:p>
      <w:pPr>
        <w:spacing w:after="0"/>
        <w:ind w:left="0"/>
        <w:jc w:val="both"/>
      </w:pPr>
      <w:r>
        <w:rPr>
          <w:rFonts w:ascii="Times New Roman"/>
          <w:b w:val="false"/>
          <w:i w:val="false"/>
          <w:color w:val="000000"/>
          <w:sz w:val="28"/>
        </w:rPr>
        <w:t>
      ____________________         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 xml:space="preserve">Электрондық пошта мекенжайы </w:t>
      </w:r>
    </w:p>
    <w:p>
      <w:pPr>
        <w:spacing w:after="0"/>
        <w:ind w:left="0"/>
        <w:jc w:val="both"/>
      </w:pPr>
      <w:r>
        <w:rPr>
          <w:rFonts w:ascii="Times New Roman"/>
          <w:b w:val="false"/>
          <w:i w:val="false"/>
          <w:color w:val="000000"/>
          <w:sz w:val="28"/>
        </w:rPr>
        <w:t xml:space="preserve">
      Адрес электронной почты ___________ </w:t>
      </w:r>
      <w:r>
        <w:rPr>
          <w:rFonts w:ascii="Times New Roman"/>
          <w:b/>
          <w:i w:val="false"/>
          <w:color w:val="000000"/>
          <w:sz w:val="28"/>
        </w:rPr>
        <w:t>Телефоны</w:t>
      </w:r>
      <w:r>
        <w:rPr>
          <w:rFonts w:ascii="Times New Roman"/>
          <w:b w:val="false"/>
          <w:i w:val="false"/>
          <w:color w:val="000000"/>
          <w:sz w:val="28"/>
        </w:rPr>
        <w:t xml:space="preserve"> ____________ </w:t>
      </w:r>
    </w:p>
    <w:tbl>
      <w:tblPr>
        <w:tblW w:w="0" w:type="auto"/>
        <w:tblCellSpacing w:w="0" w:type="auto"/>
        <w:tblBorders>
          <w:top w:val="none"/>
          <w:left w:val="none"/>
          <w:bottom w:val="none"/>
          <w:right w:val="none"/>
          <w:insideH w:val="none"/>
          <w:insideV w:val="none"/>
        </w:tblBorders>
      </w:tblPr>
      <w:tblGrid>
        <w:gridCol w:w="2205"/>
        <w:gridCol w:w="3740"/>
        <w:gridCol w:w="2613"/>
        <w:gridCol w:w="3742"/>
      </w:tblGrid>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Согласны на опубликование первичных данных</w:t>
            </w:r>
          </w:p>
        </w:tc>
        <w:tc>
          <w:tcPr>
            <w:tcW w:w="374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37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     __________</w:t>
      </w:r>
    </w:p>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w:t>
      </w:r>
      <w:r>
        <w:rPr>
          <w:rFonts w:ascii="Times New Roman"/>
          <w:b/>
          <w:i w:val="false"/>
          <w:color w:val="000000"/>
          <w:sz w:val="28"/>
        </w:rPr>
        <w:t xml:space="preserve">Бас бухгалтер </w:t>
      </w:r>
    </w:p>
    <w:p>
      <w:pPr>
        <w:spacing w:after="0"/>
        <w:ind w:left="0"/>
        <w:jc w:val="both"/>
      </w:pPr>
      <w:r>
        <w:rPr>
          <w:rFonts w:ascii="Times New Roman"/>
          <w:b w:val="false"/>
          <w:i w:val="false"/>
          <w:color w:val="000000"/>
          <w:sz w:val="28"/>
        </w:rPr>
        <w:t>
      Главный бухгалтер ____________________________________     __________</w:t>
      </w:r>
    </w:p>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     __________</w:t>
      </w:r>
    </w:p>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сентября 2015 года № 139</w:t>
            </w:r>
          </w:p>
        </w:tc>
      </w:tr>
    </w:tbl>
    <w:bookmarkStart w:name="z19" w:id="2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реализации товаров и услуг"</w:t>
      </w:r>
      <w:r>
        <w:br/>
      </w:r>
      <w:r>
        <w:rPr>
          <w:rFonts w:ascii="Times New Roman"/>
          <w:b/>
          <w:i w:val="false"/>
          <w:color w:val="000000"/>
        </w:rPr>
        <w:t>(код 0641104, индекс 1-ВТ, периодичность годовая)</w:t>
      </w:r>
    </w:p>
    <w:bookmarkEnd w:id="22"/>
    <w:bookmarkStart w:name="z20" w:id="2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реализации товаров и услуг" (код 0641104, индекс 1-ВТ, периодичность –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реализации товаров и услуг" (код 0641104, индекс 1-ВТ, периодичность – годовая) (далее – статистическая форма). </w:t>
      </w:r>
    </w:p>
    <w:bookmarkEnd w:id="23"/>
    <w:p>
      <w:pPr>
        <w:spacing w:after="0"/>
        <w:ind w:left="0"/>
        <w:jc w:val="both"/>
      </w:pPr>
      <w:r>
        <w:rPr>
          <w:rFonts w:ascii="Times New Roman"/>
          <w:b w:val="false"/>
          <w:i w:val="false"/>
          <w:color w:val="000000"/>
          <w:sz w:val="28"/>
        </w:rPr>
        <w:t>
      По данному отчету предусмотрено сплошное обследование юридических лиц (в том числе структурные и обособленные подразделения) и выборочное – индивидуальных предпринимателей, основной вид экономической деятельности которых относится к кодам Общего классификатора видов экономической деятельности: 45 – оптовая и розничная торговля автомобилями и мотоциклами и их ремонт; 46 – оптовая торговля, за исключением, автомобилей и мотоциклов; 47 – розничная торговля, кроме торговли автомобилями и мотоциклами; 56 – услуги по предоставлению продуктов питания и напитков.</w:t>
      </w:r>
    </w:p>
    <w:bookmarkStart w:name="z29" w:id="24"/>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24"/>
    <w:p>
      <w:pPr>
        <w:spacing w:after="0"/>
        <w:ind w:left="0"/>
        <w:jc w:val="both"/>
      </w:pPr>
      <w:r>
        <w:rPr>
          <w:rFonts w:ascii="Times New Roman"/>
          <w:b w:val="false"/>
          <w:i w:val="false"/>
          <w:color w:val="000000"/>
          <w:sz w:val="28"/>
        </w:rPr>
        <w:t>
      1) столовая – объект общественного питания с самостоятельным обслуживанием потребителей;</w:t>
      </w:r>
    </w:p>
    <w:p>
      <w:pPr>
        <w:spacing w:after="0"/>
        <w:ind w:left="0"/>
        <w:jc w:val="both"/>
      </w:pPr>
      <w:r>
        <w:rPr>
          <w:rFonts w:ascii="Times New Roman"/>
          <w:b w:val="false"/>
          <w:i w:val="false"/>
          <w:color w:val="000000"/>
          <w:sz w:val="28"/>
        </w:rPr>
        <w:t>
      2) бар – объект общественного питания и отдыха, предлагающий потребителям закуски, десерты и кондитерские изделия, а также алкогольную продукцию;</w:t>
      </w:r>
    </w:p>
    <w:p>
      <w:pPr>
        <w:spacing w:after="0"/>
        <w:ind w:left="0"/>
        <w:jc w:val="both"/>
      </w:pPr>
      <w:r>
        <w:rPr>
          <w:rFonts w:ascii="Times New Roman"/>
          <w:b w:val="false"/>
          <w:i w:val="false"/>
          <w:color w:val="000000"/>
          <w:sz w:val="28"/>
        </w:rPr>
        <w:t>
      3)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p>
      <w:pPr>
        <w:spacing w:after="0"/>
        <w:ind w:left="0"/>
        <w:jc w:val="both"/>
      </w:pPr>
      <w:r>
        <w:rPr>
          <w:rFonts w:ascii="Times New Roman"/>
          <w:b w:val="false"/>
          <w:i w:val="false"/>
          <w:color w:val="000000"/>
          <w:sz w:val="28"/>
        </w:rPr>
        <w:t xml:space="preserve">
      4) магазин – капитальное стационарное строение или его часть, обеспеченные торговыми, подсобными, административно-бытовыми помещениями, а также помещениями для приема, хранения и подготовки товаров к продаже; </w:t>
      </w:r>
    </w:p>
    <w:p>
      <w:pPr>
        <w:spacing w:after="0"/>
        <w:ind w:left="0"/>
        <w:jc w:val="both"/>
      </w:pPr>
      <w:r>
        <w:rPr>
          <w:rFonts w:ascii="Times New Roman"/>
          <w:b w:val="false"/>
          <w:i w:val="false"/>
          <w:color w:val="000000"/>
          <w:sz w:val="28"/>
        </w:rPr>
        <w:t>
      5) киоск – оснащенное торговым оборудованием некапитальное переносное строение, не имеющее торгового зала, установленное на специально отведенном земельном участке;</w:t>
      </w:r>
    </w:p>
    <w:p>
      <w:pPr>
        <w:spacing w:after="0"/>
        <w:ind w:left="0"/>
        <w:jc w:val="both"/>
      </w:pPr>
      <w:r>
        <w:rPr>
          <w:rFonts w:ascii="Times New Roman"/>
          <w:b w:val="false"/>
          <w:i w:val="false"/>
          <w:color w:val="000000"/>
          <w:sz w:val="28"/>
        </w:rPr>
        <w:t>
      6) кафе – объект общественного питания и отдыха, предлагающий ассортимент блюд несложного приготовления, а также алкогольную продукцию с обязательным предоставлением услуг официантов потребителям;</w:t>
      </w:r>
    </w:p>
    <w:p>
      <w:pPr>
        <w:spacing w:after="0"/>
        <w:ind w:left="0"/>
        <w:jc w:val="both"/>
      </w:pPr>
      <w:r>
        <w:rPr>
          <w:rFonts w:ascii="Times New Roman"/>
          <w:b w:val="false"/>
          <w:i w:val="false"/>
          <w:color w:val="000000"/>
          <w:sz w:val="28"/>
        </w:rPr>
        <w:t xml:space="preserve">
      7) 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 </w:t>
      </w:r>
    </w:p>
    <w:p>
      <w:pPr>
        <w:spacing w:after="0"/>
        <w:ind w:left="0"/>
        <w:jc w:val="both"/>
      </w:pPr>
      <w:r>
        <w:rPr>
          <w:rFonts w:ascii="Times New Roman"/>
          <w:b w:val="false"/>
          <w:i w:val="false"/>
          <w:color w:val="000000"/>
          <w:sz w:val="28"/>
        </w:rPr>
        <w:t>
      8) ресторан – объект общественного питания и отдыха, предлагающий ассортимент блюд сложного приготовления, включая заказные и фирменные, а также алкогольную продукцию с обязательным предоставлением услуг официантов потребителям;</w:t>
      </w:r>
    </w:p>
    <w:p>
      <w:pPr>
        <w:spacing w:after="0"/>
        <w:ind w:left="0"/>
        <w:jc w:val="both"/>
      </w:pPr>
      <w:r>
        <w:rPr>
          <w:rFonts w:ascii="Times New Roman"/>
          <w:b w:val="false"/>
          <w:i w:val="false"/>
          <w:color w:val="000000"/>
          <w:sz w:val="28"/>
        </w:rPr>
        <w:t>
      9) торговый дом – капитальное стационарное строение, в котором расположена совокупность торговых объектов и объектов общественного питания, управляемых как единое целое, предназначенное для торговой деятельности и обеспеченное торговыми, административно-бытовыми и складскими помещениями и площадкой для стоянки автотранспортных средств в пределах границ своей территории;</w:t>
      </w:r>
    </w:p>
    <w:p>
      <w:pPr>
        <w:spacing w:after="0"/>
        <w:ind w:left="0"/>
        <w:jc w:val="both"/>
      </w:pPr>
      <w:r>
        <w:rPr>
          <w:rFonts w:ascii="Times New Roman"/>
          <w:b w:val="false"/>
          <w:i w:val="false"/>
          <w:color w:val="000000"/>
          <w:sz w:val="28"/>
        </w:rPr>
        <w:t>
      10) торговая площадь – площадь торгового объекта, занятая специальным оборудованием, предназначенная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pPr>
        <w:spacing w:after="0"/>
        <w:ind w:left="0"/>
        <w:jc w:val="both"/>
      </w:pPr>
      <w:r>
        <w:rPr>
          <w:rFonts w:ascii="Times New Roman"/>
          <w:b w:val="false"/>
          <w:i w:val="false"/>
          <w:color w:val="000000"/>
          <w:sz w:val="28"/>
        </w:rPr>
        <w:t>
      11) торговый объект – здание или часть здания, строение или часть строения, сооружение или часть сооружения, автоматизированное устройство или транспортное средство, специально оснащенное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pPr>
        <w:spacing w:after="0"/>
        <w:ind w:left="0"/>
        <w:jc w:val="both"/>
      </w:pPr>
      <w:r>
        <w:rPr>
          <w:rFonts w:ascii="Times New Roman"/>
          <w:b w:val="false"/>
          <w:i w:val="false"/>
          <w:color w:val="000000"/>
          <w:sz w:val="28"/>
        </w:rPr>
        <w:t>
      12) торговая надбавка (торговая наценка, торговая накидка) – определяется как разница между фактической или условно исчисленной ценой, полученной в результате реализации товара, приобретенного для перепродажи, и ценой, которую предприятию торговли пришлось бы заплатить, чтобы приобрести идентичный товар (для замены проданного) на момент, когда он был продан или использован другим способом;</w:t>
      </w:r>
    </w:p>
    <w:p>
      <w:pPr>
        <w:spacing w:after="0"/>
        <w:ind w:left="0"/>
        <w:jc w:val="both"/>
      </w:pPr>
      <w:r>
        <w:rPr>
          <w:rFonts w:ascii="Times New Roman"/>
          <w:b w:val="false"/>
          <w:i w:val="false"/>
          <w:color w:val="000000"/>
          <w:sz w:val="28"/>
        </w:rPr>
        <w:t>
      13) стационарная торговая сеть – торговая сеть, расположенная в специально оборудованных и предназначенных для ведения торговли зданиях и строениях. Стационарную торговую сеть образуют строительные системы, имеющие замкнутый объем, прочно связанные фундаментом с земельным участком и подсоединенные к инженерным коммуникациям;</w:t>
      </w:r>
    </w:p>
    <w:p>
      <w:pPr>
        <w:spacing w:after="0"/>
        <w:ind w:left="0"/>
        <w:jc w:val="both"/>
      </w:pPr>
      <w:r>
        <w:rPr>
          <w:rFonts w:ascii="Times New Roman"/>
          <w:b w:val="false"/>
          <w:i w:val="false"/>
          <w:color w:val="000000"/>
          <w:sz w:val="28"/>
        </w:rPr>
        <w:t>
      14) нестационарная торговая сеть – торговая сеть, функционирующая на принципах разносной и выездной торговли. Нестационарную торговую сеть представляют палатки, автолавки, автоцистерны, передвижные и контейнерные автозаправочные (далее - АЗС) и газозаправочные станции (далее - ГАЗС) и тому подобное;</w:t>
      </w:r>
    </w:p>
    <w:p>
      <w:pPr>
        <w:spacing w:after="0"/>
        <w:ind w:left="0"/>
        <w:jc w:val="both"/>
      </w:pPr>
      <w:r>
        <w:rPr>
          <w:rFonts w:ascii="Times New Roman"/>
          <w:b w:val="false"/>
          <w:i w:val="false"/>
          <w:color w:val="000000"/>
          <w:sz w:val="28"/>
        </w:rPr>
        <w:t>
      15) товарные запасы – количество товаров в денежном или натуральном выражении, находящихся в торговых предприятиях, на складах, в пути на определенную дату;</w:t>
      </w:r>
    </w:p>
    <w:p>
      <w:pPr>
        <w:spacing w:after="0"/>
        <w:ind w:left="0"/>
        <w:jc w:val="both"/>
      </w:pPr>
      <w:r>
        <w:rPr>
          <w:rFonts w:ascii="Times New Roman"/>
          <w:b w:val="false"/>
          <w:i w:val="false"/>
          <w:color w:val="000000"/>
          <w:sz w:val="28"/>
        </w:rPr>
        <w:t>
      16) электронная торговля – торговля, осуществляемая с использованием информационных систем, информационно-коммуникационной сети и регламентов электронного взаимодействия.</w:t>
      </w:r>
    </w:p>
    <w:bookmarkStart w:name="z30" w:id="25"/>
    <w:p>
      <w:pPr>
        <w:spacing w:after="0"/>
        <w:ind w:left="0"/>
        <w:jc w:val="both"/>
      </w:pPr>
      <w:r>
        <w:rPr>
          <w:rFonts w:ascii="Times New Roman"/>
          <w:b w:val="false"/>
          <w:i w:val="false"/>
          <w:color w:val="000000"/>
          <w:sz w:val="28"/>
        </w:rPr>
        <w:t xml:space="preserve">
      3. В cтатистической форме наименование и коды услуг приводятся согласно "Статистического классификатора услуг внутренней торговли", размещенного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(далее – Комитет)</w:t>
      </w:r>
      <w:r>
        <w:rPr>
          <w:rFonts w:ascii="Times New Roman"/>
          <w:b w:val="false"/>
          <w:i w:val="false"/>
          <w:color w:val="000000"/>
          <w:sz w:val="28"/>
        </w:rPr>
        <w:t xml:space="preserve"> (</w:t>
      </w:r>
      <w:r>
        <w:rPr>
          <w:rFonts w:ascii="Times New Roman"/>
          <w:b w:val="false"/>
          <w:i w:val="false"/>
          <w:color w:val="000000"/>
          <w:sz w:val="28"/>
          <w:u w:val="single"/>
        </w:rPr>
        <w:t>www.stat.gov.kz</w:t>
      </w:r>
      <w:r>
        <w:rPr>
          <w:rFonts w:ascii="Times New Roman"/>
          <w:b w:val="false"/>
          <w:i w:val="false"/>
          <w:color w:val="000000"/>
          <w:sz w:val="28"/>
        </w:rPr>
        <w:t xml:space="preserve">) в разделе "Классификаторы". </w:t>
      </w:r>
    </w:p>
    <w:bookmarkEnd w:id="25"/>
    <w:p>
      <w:pPr>
        <w:spacing w:after="0"/>
        <w:ind w:left="0"/>
        <w:jc w:val="both"/>
      </w:pPr>
      <w:r>
        <w:rPr>
          <w:rFonts w:ascii="Times New Roman"/>
          <w:b w:val="false"/>
          <w:i w:val="false"/>
          <w:color w:val="000000"/>
          <w:sz w:val="28"/>
        </w:rPr>
        <w:t>
      В разделе 1 указывается фактическое место реализации товаров, независимо от места регистрации респондента (область, город, район, населенный пункт). В случае, если у предприятия имеются несколько структурных и обособленных подразделений (торговых точек) в разных областях (регионах), которым не делегированы полномочия по сдаче статистических форм, то юридические лица предоставляют статистические формы в разрезе своих структурных и обособленных подразделений, с указанием их местонахождения в разделе 1.</w:t>
      </w:r>
    </w:p>
    <w:p>
      <w:pPr>
        <w:spacing w:after="0"/>
        <w:ind w:left="0"/>
        <w:jc w:val="both"/>
      </w:pPr>
      <w:r>
        <w:rPr>
          <w:rFonts w:ascii="Times New Roman"/>
          <w:b w:val="false"/>
          <w:i w:val="false"/>
          <w:color w:val="000000"/>
          <w:sz w:val="28"/>
        </w:rPr>
        <w:t xml:space="preserve">
      Объем реализации товаров и услуг является суммой денежной выручки, полученной за проданные покупателям товары, продукцию и оказанные услуги за наличный и безналичный расчет. Для целей статистического наблюдения объем реализации товаров приводится в фактических ценах реализации, включающих торговую наценку, без налога на добавленную стоимость, акцизов. </w:t>
      </w:r>
    </w:p>
    <w:bookmarkStart w:name="z31" w:id="26"/>
    <w:p>
      <w:pPr>
        <w:spacing w:after="0"/>
        <w:ind w:left="0"/>
        <w:jc w:val="both"/>
      </w:pPr>
      <w:r>
        <w:rPr>
          <w:rFonts w:ascii="Times New Roman"/>
          <w:b w:val="false"/>
          <w:i w:val="false"/>
          <w:color w:val="000000"/>
          <w:sz w:val="28"/>
        </w:rPr>
        <w:t xml:space="preserve">
      4. Раздел 2 заполняют респонденты, осуществляющие в отчетном году розничную торговлю. В розничный товарооборот недопустимо включение реализации товаров юридическим лицам. </w:t>
      </w:r>
    </w:p>
    <w:bookmarkEnd w:id="26"/>
    <w:p>
      <w:pPr>
        <w:spacing w:after="0"/>
        <w:ind w:left="0"/>
        <w:jc w:val="both"/>
      </w:pPr>
      <w:r>
        <w:rPr>
          <w:rFonts w:ascii="Times New Roman"/>
          <w:b w:val="false"/>
          <w:i w:val="false"/>
          <w:color w:val="000000"/>
          <w:sz w:val="28"/>
        </w:rPr>
        <w:t>
      В разделе 2.1 указывается оборот розничной торговли по всем каналам реализации. По строке 1 показывают объем розничной торговли через магазины, торговые дома, включая аптеки и стационарные АЗС и ГАЗС. По строке 2 указывается оборот розничной торговли через киоски, торговые автоматы, выносные прилавки, автолавки, палатки и другие нестационарные объекты, находящиеся вне торговых рынков, а также через передвижные и контейнерные АЗС. По строке 3 показывают объем розничной торговли на территории торговых рынков. По строке 4 – объем электронной торговли населению. Электронная торговля подразумевает продажу и покупку товаров через интернет. Товары и услуги заказываются через интернет, при этом платеж и окончательная поставка товара или услуги могут производиться как в онлайновом, так и в обычном режиме. В строку 5 включают розничную торговлю любым способом, не включенным в другие позиции (развозная, разносная, сетевой маркетинг, прямая продажа топлива, доставляемого непосредственно потребителям и другие).</w:t>
      </w:r>
    </w:p>
    <w:p>
      <w:pPr>
        <w:spacing w:after="0"/>
        <w:ind w:left="0"/>
        <w:jc w:val="both"/>
      </w:pPr>
      <w:r>
        <w:rPr>
          <w:rFonts w:ascii="Times New Roman"/>
          <w:b w:val="false"/>
          <w:i w:val="false"/>
          <w:color w:val="000000"/>
          <w:sz w:val="28"/>
        </w:rPr>
        <w:t xml:space="preserve">
      В разделе 2.2 указывается информация по каждому стационарному торговому объекту (магазины, торговые дома, аптеки), находящиеся на балансе или арендуемые. На каждый магазин (торговый дом, аптеку) заполняется отдельная строка. Код объекта и торговую площадь необходимо указать по состоянию на конец года. В торговую площадь не включаются складские помещения и помещения для подготовки товаров к продаже, а также лестницы, административные, бытовые и технические помещения. </w:t>
      </w:r>
    </w:p>
    <w:p>
      <w:pPr>
        <w:spacing w:after="0"/>
        <w:ind w:left="0"/>
        <w:jc w:val="both"/>
      </w:pPr>
      <w:r>
        <w:rPr>
          <w:rFonts w:ascii="Times New Roman"/>
          <w:b w:val="false"/>
          <w:i w:val="false"/>
          <w:color w:val="000000"/>
          <w:sz w:val="28"/>
        </w:rPr>
        <w:t>
      Раздел 2.3 указывается объем розничной реализации товаров (графа 1) и стоимость товарных запасов на конец года (графа 2) по видам товаров согласно кодам Статистического классификатора услуг внутренней торговли (далее – СКУВТ).</w:t>
      </w:r>
    </w:p>
    <w:p>
      <w:pPr>
        <w:spacing w:after="0"/>
        <w:ind w:left="0"/>
        <w:jc w:val="both"/>
      </w:pPr>
      <w:r>
        <w:rPr>
          <w:rFonts w:ascii="Times New Roman"/>
          <w:b w:val="false"/>
          <w:i w:val="false"/>
          <w:color w:val="000000"/>
          <w:sz w:val="28"/>
        </w:rPr>
        <w:t>
      В разделе 2.6 указывается объем розничной реализации товаров в натуральном выражении в соответствующих единицах измерения (графа Г).</w:t>
      </w:r>
    </w:p>
    <w:bookmarkStart w:name="z32" w:id="27"/>
    <w:p>
      <w:pPr>
        <w:spacing w:after="0"/>
        <w:ind w:left="0"/>
        <w:jc w:val="both"/>
      </w:pPr>
      <w:r>
        <w:rPr>
          <w:rFonts w:ascii="Times New Roman"/>
          <w:b w:val="false"/>
          <w:i w:val="false"/>
          <w:color w:val="000000"/>
          <w:sz w:val="28"/>
        </w:rPr>
        <w:t>
      5. Раздел 3 заполняют респонденты, осуществляющие в отчетном году оптовую торговлю.</w:t>
      </w:r>
    </w:p>
    <w:bookmarkEnd w:id="27"/>
    <w:p>
      <w:pPr>
        <w:spacing w:after="0"/>
        <w:ind w:left="0"/>
        <w:jc w:val="both"/>
      </w:pPr>
      <w:r>
        <w:rPr>
          <w:rFonts w:ascii="Times New Roman"/>
          <w:b w:val="false"/>
          <w:i w:val="false"/>
          <w:color w:val="000000"/>
          <w:sz w:val="28"/>
        </w:rPr>
        <w:t>
      В разделе 3.1 указывается объем оптовой реализации товаров (графа 1) и товарных запасов на конец года (графа 2) по видам товаров согласно кодам СКУВТ.</w:t>
      </w:r>
    </w:p>
    <w:p>
      <w:pPr>
        <w:spacing w:after="0"/>
        <w:ind w:left="0"/>
        <w:jc w:val="both"/>
      </w:pPr>
      <w:r>
        <w:rPr>
          <w:rFonts w:ascii="Times New Roman"/>
          <w:b w:val="false"/>
          <w:i w:val="false"/>
          <w:color w:val="000000"/>
          <w:sz w:val="28"/>
        </w:rPr>
        <w:t>
      В разделе 3.3 по оптовой торговле через агентов показывается доход, полученный от процентов комиссионного сбора от стоимости заключенных сделок. Оптовая торговля за вознаграждение или на договорной основе является деятельность комиссионных агентов и других посредников оптовой торговли, осуществляющих за вознаграждение сделки от имени или за счет других лиц или фирм, а также связанная со сведением продавцов с покупателями.</w:t>
      </w:r>
    </w:p>
    <w:bookmarkStart w:name="z33" w:id="28"/>
    <w:p>
      <w:pPr>
        <w:spacing w:after="0"/>
        <w:ind w:left="0"/>
        <w:jc w:val="both"/>
      </w:pPr>
      <w:r>
        <w:rPr>
          <w:rFonts w:ascii="Times New Roman"/>
          <w:b w:val="false"/>
          <w:i w:val="false"/>
          <w:color w:val="000000"/>
          <w:sz w:val="28"/>
        </w:rPr>
        <w:t xml:space="preserve">
      6. Раздел 4 заполняют юридические лица и (или) их структурные и обособленные подразделения со списочной численностью работающих более 50 человек, основной вид экономической деятельности которых относится к кодам оптовой торговли. В данном разделе указывается объем закупленных товаров, в том числе по импорту, независимо от их вида дальнейшей реализации. К юридическим лицам-резидентам Республики Казахстан, относятся юридические лица, зарегистрированные на территории Республики Казахстан и полностью подчиняющиеся его законодательству. </w:t>
      </w:r>
    </w:p>
    <w:bookmarkEnd w:id="28"/>
    <w:p>
      <w:pPr>
        <w:spacing w:after="0"/>
        <w:ind w:left="0"/>
        <w:jc w:val="both"/>
      </w:pPr>
      <w:r>
        <w:rPr>
          <w:rFonts w:ascii="Times New Roman"/>
          <w:b w:val="false"/>
          <w:i w:val="false"/>
          <w:color w:val="000000"/>
          <w:sz w:val="28"/>
        </w:rPr>
        <w:t>
      По строкам 3.2 и далее заполняют объем закупленных товаров по резидентам другой области, указывая по графе Б наименование области (региона).</w:t>
      </w:r>
    </w:p>
    <w:bookmarkStart w:name="z34" w:id="29"/>
    <w:p>
      <w:pPr>
        <w:spacing w:after="0"/>
        <w:ind w:left="0"/>
        <w:jc w:val="both"/>
      </w:pPr>
      <w:r>
        <w:rPr>
          <w:rFonts w:ascii="Times New Roman"/>
          <w:b w:val="false"/>
          <w:i w:val="false"/>
          <w:color w:val="000000"/>
          <w:sz w:val="28"/>
        </w:rPr>
        <w:t xml:space="preserve">
      7. Раздел 5 заполняют хозяйствующие субъекты, предоставлявшие в отчетном году услуги по предоставлению продуктов питания и напитков (услуги общественного питания). </w:t>
      </w:r>
    </w:p>
    <w:bookmarkEnd w:id="29"/>
    <w:p>
      <w:pPr>
        <w:spacing w:after="0"/>
        <w:ind w:left="0"/>
        <w:jc w:val="both"/>
      </w:pPr>
      <w:r>
        <w:rPr>
          <w:rFonts w:ascii="Times New Roman"/>
          <w:b w:val="false"/>
          <w:i w:val="false"/>
          <w:color w:val="000000"/>
          <w:sz w:val="28"/>
        </w:rPr>
        <w:t xml:space="preserve">
      Услуги предоставления продуктов питания и напитков включают услуги ресторанов, кафе, ресторанов быстрого обслуживания, мест с предоставлением еды на вынос, вагончиков для продажи мороженого, передвижных вагончиков для продажи пищи, деятельность по приготовлению пищи в торговых палатках, а также деятельность ресторанов и баров, связанная с доставкой при условии задействования отдельных объектов. </w:t>
      </w:r>
    </w:p>
    <w:p>
      <w:pPr>
        <w:spacing w:after="0"/>
        <w:ind w:left="0"/>
        <w:jc w:val="both"/>
      </w:pPr>
      <w:r>
        <w:rPr>
          <w:rFonts w:ascii="Times New Roman"/>
          <w:b w:val="false"/>
          <w:i w:val="false"/>
          <w:color w:val="000000"/>
          <w:sz w:val="28"/>
        </w:rPr>
        <w:t>
      В данном разделе указывается объем оказанных услуг по всем объектам общественного питания, количество объектов и число посадочных мест. При этом количество объектов и число посадочных мест необходимо указать по состоянию на конец года.</w:t>
      </w:r>
    </w:p>
    <w:bookmarkStart w:name="z35" w:id="30"/>
    <w:p>
      <w:pPr>
        <w:spacing w:after="0"/>
        <w:ind w:left="0"/>
        <w:jc w:val="both"/>
      </w:pPr>
      <w:r>
        <w:rPr>
          <w:rFonts w:ascii="Times New Roman"/>
          <w:b w:val="false"/>
          <w:i w:val="false"/>
          <w:color w:val="000000"/>
          <w:sz w:val="28"/>
        </w:rPr>
        <w:t xml:space="preserve">
      8. Раздел 6 заполняют респонденты, предоставлявшие в отчетном году услуги технического обслуживания и ремонта автомобилей. </w:t>
      </w:r>
    </w:p>
    <w:bookmarkEnd w:id="30"/>
    <w:p>
      <w:pPr>
        <w:spacing w:after="0"/>
        <w:ind w:left="0"/>
        <w:jc w:val="both"/>
      </w:pPr>
      <w:r>
        <w:rPr>
          <w:rFonts w:ascii="Times New Roman"/>
          <w:b w:val="false"/>
          <w:i w:val="false"/>
          <w:color w:val="000000"/>
          <w:sz w:val="28"/>
        </w:rPr>
        <w:t>
      Услуги технического обслуживания автомобилей и мотоциклов включают техническое обслуживание и ремонт транспортных средств: механические, электротехнические ремонтные работы, ремонт систем электронного впрыска топлива, регулярный осмотр и текущий ремонт, ремонт кузова, запчастей для транспортных средств, мойка, полировка и так далее, распыление и покраска, ремонт лобовых стекол и окон, сидений, ремонт шин и камер, их установку или замену, антикоррозийную обработку, установку запчастей и принадлежностей, не являющуюся частью производственного процесса.</w:t>
      </w:r>
    </w:p>
    <w:p>
      <w:pPr>
        <w:spacing w:after="0"/>
        <w:ind w:left="0"/>
        <w:jc w:val="both"/>
      </w:pPr>
      <w:r>
        <w:rPr>
          <w:rFonts w:ascii="Times New Roman"/>
          <w:b w:val="false"/>
          <w:i w:val="false"/>
          <w:color w:val="000000"/>
          <w:sz w:val="28"/>
        </w:rPr>
        <w:t>
      В данном разделе указывается объем оказанных услуг по всем станциям технического обслуживания, количество станций и полезная площадь. При этом количество и полезная площадь необходимо указать по состоянию на конец года. Полезная площадь это площадь, где осуществляется данный вид услуг.</w:t>
      </w:r>
    </w:p>
    <w:p>
      <w:pPr>
        <w:spacing w:after="0"/>
        <w:ind w:left="0"/>
        <w:jc w:val="both"/>
      </w:pPr>
      <w:r>
        <w:rPr>
          <w:rFonts w:ascii="Times New Roman"/>
          <w:b w:val="false"/>
          <w:i w:val="false"/>
          <w:color w:val="000000"/>
          <w:sz w:val="28"/>
        </w:rPr>
        <w:t>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 Х – данная позиция не подлежит заполнению.</w:t>
      </w:r>
    </w:p>
    <w:bookmarkStart w:name="z36" w:id="31"/>
    <w:p>
      <w:pPr>
        <w:spacing w:after="0"/>
        <w:ind w:left="0"/>
        <w:jc w:val="both"/>
      </w:pPr>
      <w:r>
        <w:rPr>
          <w:rFonts w:ascii="Times New Roman"/>
          <w:b w:val="false"/>
          <w:i w:val="false"/>
          <w:color w:val="000000"/>
          <w:sz w:val="28"/>
        </w:rPr>
        <w:t>
      9. Арифметико-логический контроль:</w:t>
      </w:r>
    </w:p>
    <w:bookmarkEnd w:id="31"/>
    <w:p>
      <w:pPr>
        <w:spacing w:after="0"/>
        <w:ind w:left="0"/>
        <w:jc w:val="both"/>
      </w:pPr>
      <w:r>
        <w:rPr>
          <w:rFonts w:ascii="Times New Roman"/>
          <w:b w:val="false"/>
          <w:i w:val="false"/>
          <w:color w:val="000000"/>
          <w:sz w:val="28"/>
        </w:rPr>
        <w:t>
      1) Раздел 2.1. "Объем розничной торговли товарами по каналам реализации":</w:t>
      </w:r>
    </w:p>
    <w:p>
      <w:pPr>
        <w:spacing w:after="0"/>
        <w:ind w:left="0"/>
        <w:jc w:val="both"/>
      </w:pPr>
      <w:r>
        <w:rPr>
          <w:rFonts w:ascii="Times New Roman"/>
          <w:b w:val="false"/>
          <w:i w:val="false"/>
          <w:color w:val="000000"/>
          <w:sz w:val="28"/>
        </w:rPr>
        <w:t>
      графа 1</w:t>
      </w:r>
      <w:r>
        <w:rPr>
          <w:rFonts w:ascii="Times New Roman"/>
          <w:b w:val="false"/>
          <w:i w:val="false"/>
          <w:color w:val="000000"/>
          <w:sz w:val="28"/>
          <w:u w:val="single"/>
        </w:rPr>
        <w:t>&gt;</w:t>
      </w:r>
      <w:r>
        <w:rPr>
          <w:rFonts w:ascii="Times New Roman"/>
          <w:b w:val="false"/>
          <w:i w:val="false"/>
          <w:color w:val="000000"/>
          <w:sz w:val="28"/>
        </w:rPr>
        <w:t>графы 2 по всем строкам;</w:t>
      </w:r>
    </w:p>
    <w:p>
      <w:pPr>
        <w:spacing w:after="0"/>
        <w:ind w:left="0"/>
        <w:jc w:val="both"/>
      </w:pPr>
      <w:r>
        <w:rPr>
          <w:rFonts w:ascii="Times New Roman"/>
          <w:b w:val="false"/>
          <w:i w:val="false"/>
          <w:color w:val="000000"/>
          <w:sz w:val="28"/>
        </w:rPr>
        <w:t xml:space="preserve">
      2) Раздел 2.2. "Укажите информацию по каждому магазину (включая торговые дома, аптеки)": </w:t>
      </w:r>
    </w:p>
    <w:p>
      <w:pPr>
        <w:spacing w:after="0"/>
        <w:ind w:left="0"/>
        <w:jc w:val="both"/>
      </w:pPr>
      <w:r>
        <w:rPr>
          <w:rFonts w:ascii="Times New Roman"/>
          <w:b w:val="false"/>
          <w:i w:val="false"/>
          <w:color w:val="000000"/>
          <w:sz w:val="28"/>
        </w:rPr>
        <w:t>
      графа 2</w:t>
      </w:r>
      <w:r>
        <w:rPr>
          <w:rFonts w:ascii="Times New Roman"/>
          <w:b w:val="false"/>
          <w:i w:val="false"/>
          <w:color w:val="000000"/>
          <w:sz w:val="28"/>
          <w:u w:val="single"/>
        </w:rPr>
        <w:t>&gt;</w:t>
      </w:r>
      <w:r>
        <w:rPr>
          <w:rFonts w:ascii="Times New Roman"/>
          <w:b w:val="false"/>
          <w:i w:val="false"/>
          <w:color w:val="000000"/>
          <w:sz w:val="28"/>
        </w:rPr>
        <w:t>графы 3 по всем строкам;</w:t>
      </w:r>
    </w:p>
    <w:p>
      <w:pPr>
        <w:spacing w:after="0"/>
        <w:ind w:left="0"/>
        <w:jc w:val="both"/>
      </w:pPr>
      <w:r>
        <w:rPr>
          <w:rFonts w:ascii="Times New Roman"/>
          <w:b w:val="false"/>
          <w:i w:val="false"/>
          <w:color w:val="000000"/>
          <w:sz w:val="28"/>
        </w:rPr>
        <w:t>
      если графа 1</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0, то в графа Б должен быть выделен один из 3 объектов,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графа 2</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0, то графа 1</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0 и по графа Б должен быть выделен один из 3 объектов.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Раздел 2.3. "Общий объем розничной торговли по видам товаров":</w:t>
      </w:r>
    </w:p>
    <w:p>
      <w:pPr>
        <w:spacing w:after="0"/>
        <w:ind w:left="0"/>
        <w:jc w:val="both"/>
      </w:pPr>
      <w:r>
        <w:rPr>
          <w:rFonts w:ascii="Times New Roman"/>
          <w:b w:val="false"/>
          <w:i w:val="false"/>
          <w:color w:val="000000"/>
          <w:sz w:val="28"/>
        </w:rPr>
        <w:t>
      если графа 1</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0, то графа 2</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 (допустимый).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Раздел 2.6 "Объем розничной реализации товаров в натуральном выражении":</w:t>
      </w:r>
    </w:p>
    <w:p>
      <w:pPr>
        <w:spacing w:after="0"/>
        <w:ind w:left="0"/>
        <w:jc w:val="both"/>
      </w:pPr>
      <w:r>
        <w:rPr>
          <w:rFonts w:ascii="Times New Roman"/>
          <w:b w:val="false"/>
          <w:i w:val="false"/>
          <w:color w:val="000000"/>
          <w:sz w:val="28"/>
        </w:rPr>
        <w:t xml:space="preserve">
      строка 1=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строк 1.1, 1.2, 1.3, 1.4, 1.5, 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1.1 </w:t>
      </w:r>
      <w:r>
        <w:rPr>
          <w:rFonts w:ascii="Times New Roman"/>
          <w:b w:val="false"/>
          <w:i w:val="false"/>
          <w:color w:val="000000"/>
          <w:sz w:val="28"/>
          <w:u w:val="single"/>
        </w:rPr>
        <w:t>&gt;</w:t>
      </w:r>
      <w:r>
        <w:rPr>
          <w:rFonts w:ascii="Times New Roman"/>
          <w:b w:val="false"/>
          <w:i w:val="false"/>
          <w:color w:val="000000"/>
          <w:sz w:val="28"/>
        </w:rPr>
        <w:t xml:space="preserve"> строки 1.1.1</w:t>
      </w:r>
    </w:p>
    <w:p>
      <w:pPr>
        <w:spacing w:after="0"/>
        <w:ind w:left="0"/>
        <w:jc w:val="both"/>
      </w:pPr>
      <w:r>
        <w:rPr>
          <w:rFonts w:ascii="Times New Roman"/>
          <w:b w:val="false"/>
          <w:i w:val="false"/>
          <w:color w:val="000000"/>
          <w:sz w:val="28"/>
        </w:rPr>
        <w:t xml:space="preserve">
      строка 7=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строк 7.1, 7.2, 7.3, 7.4.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Раздел 3.1. "Общий объем оптовой торговли по видам товаров":</w:t>
      </w:r>
    </w:p>
    <w:p>
      <w:pPr>
        <w:spacing w:after="0"/>
        <w:ind w:left="0"/>
        <w:jc w:val="both"/>
      </w:pPr>
      <w:r>
        <w:rPr>
          <w:rFonts w:ascii="Times New Roman"/>
          <w:b w:val="false"/>
          <w:i w:val="false"/>
          <w:color w:val="000000"/>
          <w:sz w:val="28"/>
        </w:rPr>
        <w:t xml:space="preserve">
      если графа 1 </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0, то графа 2</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 (допустимый).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Раздел 4 "Укажите объем закупленных товаров по источникам поступления (по регионам)":</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строк 2 и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3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строк 3.1 и 3.2;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3.2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строк 3.2.1, 3.2.2, 3.2.3, 3.2.4, 3.2.5 (в случае закупа товара у всех областей (16 регионов), то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строк 3.2.1, 3.2.2, 3.2.3, 3.2.4, 3.2.5, 3.2.6, 3.2.7, 3.2.8, 3.2.9, 3.2.10, 3.2.11, 3.2.12, 3.2.13, 3.2.14, 3.2.15, 3.2.16).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Раздел 5. "Укажите информацию по сети и объему услуг общественного питания":</w:t>
      </w:r>
    </w:p>
    <w:p>
      <w:pPr>
        <w:spacing w:after="0"/>
        <w:ind w:left="0"/>
        <w:jc w:val="both"/>
      </w:pPr>
      <w:r>
        <w:rPr>
          <w:rFonts w:ascii="Times New Roman"/>
          <w:b w:val="false"/>
          <w:i w:val="false"/>
          <w:color w:val="000000"/>
          <w:sz w:val="28"/>
        </w:rPr>
        <w:t>
      если графа 1</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0, то графа 2</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 (допустимый для строки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графа 1</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0, то графа 3</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0  для каждой строки (допустимый),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графа 3</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0, то графа 1</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Раздел 6. "Укажите информацию по количеству  станций технического обслуживания и объему реализации услуг по техническому обслуживанию и ремонту автотранспортных средств":</w:t>
      </w:r>
    </w:p>
    <w:p>
      <w:pPr>
        <w:spacing w:after="0"/>
        <w:ind w:left="0"/>
        <w:jc w:val="both"/>
      </w:pPr>
      <w:r>
        <w:rPr>
          <w:rFonts w:ascii="Times New Roman"/>
          <w:b w:val="false"/>
          <w:i w:val="false"/>
          <w:color w:val="000000"/>
          <w:sz w:val="28"/>
        </w:rPr>
        <w:t>
      если строка 1</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0, то строка 2</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если строка 1</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0, то строка 3</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0 (допустимый),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если строка 3</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0, то строка 1</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0 (допустимый).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Контроль между разделами:</w:t>
      </w:r>
    </w:p>
    <w:p>
      <w:pPr>
        <w:spacing w:after="0"/>
        <w:ind w:left="0"/>
        <w:jc w:val="both"/>
      </w:pPr>
      <w:r>
        <w:rPr>
          <w:rFonts w:ascii="Times New Roman"/>
          <w:b w:val="false"/>
          <w:i w:val="false"/>
          <w:color w:val="000000"/>
          <w:sz w:val="28"/>
        </w:rPr>
        <w:t xml:space="preserve">
      раздел 2.1 графа 1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строки 1-5= раздел 2.3 графа1 строка1: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2.1 графа 1 строка 1</w:t>
      </w:r>
      <w:r>
        <w:rPr>
          <w:rFonts w:ascii="Times New Roman"/>
          <w:b w:val="false"/>
          <w:i w:val="false"/>
          <w:color w:val="000000"/>
          <w:sz w:val="28"/>
          <w:u w:val="single"/>
        </w:rPr>
        <w:t>&gt;</w:t>
      </w:r>
      <w:r>
        <w:rPr>
          <w:rFonts w:ascii="Times New Roman"/>
          <w:b w:val="false"/>
          <w:i w:val="false"/>
          <w:color w:val="000000"/>
          <w:sz w:val="28"/>
        </w:rPr>
        <w:t xml:space="preserve"> раздел 2.2 по графе 2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всех строк;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2.1 графа 2 строка 1</w:t>
      </w:r>
      <w:r>
        <w:rPr>
          <w:rFonts w:ascii="Times New Roman"/>
          <w:b w:val="false"/>
          <w:i w:val="false"/>
          <w:color w:val="000000"/>
          <w:sz w:val="28"/>
          <w:u w:val="single"/>
        </w:rPr>
        <w:t>&gt;</w:t>
      </w:r>
      <w:r>
        <w:rPr>
          <w:rFonts w:ascii="Times New Roman"/>
          <w:b w:val="false"/>
          <w:i w:val="false"/>
          <w:color w:val="000000"/>
          <w:sz w:val="28"/>
        </w:rPr>
        <w:t xml:space="preserve"> раздел 2.2 по графе 3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всех строк;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в разделе 2.3 строка 1 графа 1&gt;0, то раздел 2.4 &gt;0 (контроль допустимый); </w:t>
      </w:r>
    </w:p>
    <w:p>
      <w:pPr>
        <w:spacing w:after="0"/>
        <w:ind w:left="0"/>
        <w:jc w:val="both"/>
      </w:pPr>
      <w:r>
        <w:rPr>
          <w:rFonts w:ascii="Times New Roman"/>
          <w:b w:val="false"/>
          <w:i w:val="false"/>
          <w:color w:val="000000"/>
          <w:sz w:val="28"/>
        </w:rPr>
        <w:t xml:space="preserve">
      раздел 2.4 </w:t>
      </w:r>
      <w:r>
        <w:rPr>
          <w:rFonts w:ascii="Times New Roman"/>
          <w:b w:val="false"/>
          <w:i w:val="false"/>
          <w:color w:val="000000"/>
          <w:sz w:val="28"/>
          <w:u w:val="single"/>
        </w:rPr>
        <w:t>&lt;</w:t>
      </w:r>
      <w:r>
        <w:rPr>
          <w:rFonts w:ascii="Times New Roman"/>
          <w:b w:val="false"/>
          <w:i w:val="false"/>
          <w:color w:val="000000"/>
          <w:sz w:val="28"/>
        </w:rPr>
        <w:t xml:space="preserve"> раздел 2.3 графа 1 строка 1;</w:t>
      </w:r>
    </w:p>
    <w:p>
      <w:pPr>
        <w:spacing w:after="0"/>
        <w:ind w:left="0"/>
        <w:jc w:val="both"/>
      </w:pPr>
      <w:r>
        <w:rPr>
          <w:rFonts w:ascii="Times New Roman"/>
          <w:b w:val="false"/>
          <w:i w:val="false"/>
          <w:color w:val="000000"/>
          <w:sz w:val="28"/>
        </w:rPr>
        <w:t xml:space="preserve">
      раздел 2.5 </w:t>
      </w:r>
      <w:r>
        <w:rPr>
          <w:rFonts w:ascii="Times New Roman"/>
          <w:b w:val="false"/>
          <w:i w:val="false"/>
          <w:color w:val="000000"/>
          <w:sz w:val="28"/>
          <w:u w:val="single"/>
        </w:rPr>
        <w:t>&lt;</w:t>
      </w:r>
      <w:r>
        <w:rPr>
          <w:rFonts w:ascii="Times New Roman"/>
          <w:b w:val="false"/>
          <w:i w:val="false"/>
          <w:color w:val="000000"/>
          <w:sz w:val="28"/>
        </w:rPr>
        <w:t xml:space="preserve"> раздел 2.3 графа 1 строка 1;</w:t>
      </w:r>
    </w:p>
    <w:p>
      <w:pPr>
        <w:spacing w:after="0"/>
        <w:ind w:left="0"/>
        <w:jc w:val="both"/>
      </w:pPr>
      <w:r>
        <w:rPr>
          <w:rFonts w:ascii="Times New Roman"/>
          <w:b w:val="false"/>
          <w:i w:val="false"/>
          <w:color w:val="000000"/>
          <w:sz w:val="28"/>
        </w:rPr>
        <w:t>
      если в разделе 2.6 любая из строк</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то в разделе 2.3 по графе 1 строка с соответствующим кодом СКУВТ </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0 и наоборот;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3.2 </w:t>
      </w:r>
      <w:r>
        <w:rPr>
          <w:rFonts w:ascii="Times New Roman"/>
          <w:b w:val="false"/>
          <w:i w:val="false"/>
          <w:color w:val="000000"/>
          <w:sz w:val="28"/>
          <w:u w:val="single"/>
        </w:rPr>
        <w:t>&lt;</w:t>
      </w:r>
      <w:r>
        <w:rPr>
          <w:rFonts w:ascii="Times New Roman"/>
          <w:b w:val="false"/>
          <w:i w:val="false"/>
          <w:color w:val="000000"/>
          <w:sz w:val="28"/>
        </w:rPr>
        <w:t xml:space="preserve"> раздел 3.1 графа 1 строка 1;</w:t>
      </w:r>
    </w:p>
    <w:p>
      <w:pPr>
        <w:spacing w:after="0"/>
        <w:ind w:left="0"/>
        <w:jc w:val="both"/>
      </w:pPr>
      <w:r>
        <w:rPr>
          <w:rFonts w:ascii="Times New Roman"/>
          <w:b w:val="false"/>
          <w:i w:val="false"/>
          <w:color w:val="000000"/>
          <w:sz w:val="28"/>
        </w:rPr>
        <w:t>
      если в разделе 3.1 строка 1 графа 1&gt;0, то раздел 3.2 &gt;0 (контроль допустимый);</w:t>
      </w:r>
    </w:p>
    <w:p>
      <w:pPr>
        <w:spacing w:after="0"/>
        <w:ind w:left="0"/>
        <w:jc w:val="both"/>
      </w:pPr>
      <w:r>
        <w:rPr>
          <w:rFonts w:ascii="Times New Roman"/>
          <w:b w:val="false"/>
          <w:i w:val="false"/>
          <w:color w:val="000000"/>
          <w:sz w:val="28"/>
        </w:rPr>
        <w:t>
      если в разделе 3.1 графа 1 строка 1</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0, то в разделе 4 графа 1 строка 1</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0 (допустимый) только по  юридическим лицам и (или) их структурным и обособленным подразделениям со списочной численностью работающих более 50 человек, основной вид экономической деятельности которых относится к оптовой торговле.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4444"/>
      </w:tblGrid>
      <w:tr>
        <w:trPr>
          <w:trHeight w:val="30" w:hRule="atLeast"/>
        </w:trPr>
        <w:tc>
          <w:tcPr>
            <w:tcW w:w="1444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820"/>
              <w:gridCol w:w="903"/>
              <w:gridCol w:w="3577"/>
            </w:tblGrid>
            <w:tr>
              <w:trPr>
                <w:trHeight w:val="30" w:hRule="atLeast"/>
              </w:trPr>
              <w:tc>
                <w:tcPr>
                  <w:tcW w:w="7820" w:type="dxa"/>
                  <w:tcBorders/>
                  <w:tcMar>
                    <w:top w:w="15" w:type="dxa"/>
                    <w:left w:w="15" w:type="dxa"/>
                    <w:bottom w:w="15" w:type="dxa"/>
                    <w:right w:w="15" w:type="dxa"/>
                  </w:tcMar>
                  <w:vAlign w:val="center"/>
                </w:tcPr>
                <w:bookmarkStart w:name="z37" w:id="32"/>
                <w:p>
                  <w:pPr>
                    <w:spacing w:after="20"/>
                    <w:ind w:left="20"/>
                    <w:jc w:val="both"/>
                  </w:pPr>
                </w:p>
                <w:bookmarkEnd w:id="32"/>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35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Приложение 3 к приказу Председателя Комитета по статистике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Министерства национальной экономики Республики Казахстан </w:t>
                  </w:r>
                </w:p>
                <w:p>
                  <w:pPr>
                    <w:spacing w:after="20"/>
                    <w:ind w:left="20"/>
                    <w:jc w:val="both"/>
                  </w:pPr>
                  <w:r>
                    <w:rPr>
                      <w:rFonts w:ascii="Times New Roman"/>
                      <w:b w:val="false"/>
                      <w:i w:val="false"/>
                      <w:color w:val="000000"/>
                      <w:sz w:val="20"/>
                    </w:rPr>
                    <w:t>
</w:t>
                  </w:r>
                  <w:r>
                    <w:rPr>
                      <w:rFonts w:ascii="Times New Roman"/>
                      <w:b/>
                      <w:i w:val="false"/>
                      <w:color w:val="000000"/>
                      <w:sz w:val="20"/>
                    </w:rPr>
                    <w:t>от 14 сентября 2015 года № 139</w:t>
                  </w:r>
                </w:p>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2015 жылғы 14 қыркүйектегі № 139</w:t>
                  </w:r>
                </w:p>
                <w:p>
                  <w:pPr>
                    <w:spacing w:after="20"/>
                    <w:ind w:left="20"/>
                    <w:jc w:val="both"/>
                  </w:pPr>
                  <w:r>
                    <w:rPr>
                      <w:rFonts w:ascii="Times New Roman"/>
                      <w:b w:val="false"/>
                      <w:i w:val="false"/>
                      <w:color w:val="000000"/>
                      <w:sz w:val="20"/>
                    </w:rPr>
                    <w:t>
бұйрығына 3-қосымша</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956"/>
              <w:gridCol w:w="12394"/>
            </w:tblGrid>
            <w:tr>
              <w:trPr>
                <w:trHeight w:val="30" w:hRule="atLeast"/>
              </w:trPr>
              <w:tc>
                <w:tcPr>
                  <w:tcW w:w="1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 коды  </w:t>
            </w:r>
          </w:p>
          <w:p>
            <w:pPr>
              <w:spacing w:after="20"/>
              <w:ind w:left="20"/>
              <w:jc w:val="both"/>
            </w:pPr>
            <w:r>
              <w:rPr>
                <w:rFonts w:ascii="Times New Roman"/>
                <w:b w:val="false"/>
                <w:i w:val="false"/>
                <w:color w:val="000000"/>
                <w:sz w:val="20"/>
              </w:rPr>
              <w:t>
</w:t>
            </w:r>
            <w:r>
              <w:rPr>
                <w:rFonts w:ascii="Times New Roman"/>
                <w:b/>
                <w:i w:val="false"/>
                <w:color w:val="000000"/>
                <w:sz w:val="20"/>
              </w:rPr>
              <w:t>0701101</w:t>
            </w:r>
          </w:p>
          <w:p>
            <w:pPr>
              <w:spacing w:after="20"/>
              <w:ind w:left="20"/>
              <w:jc w:val="both"/>
            </w:pPr>
            <w:r>
              <w:rPr>
                <w:rFonts w:ascii="Times New Roman"/>
                <w:b w:val="false"/>
                <w:i w:val="false"/>
                <w:color w:val="000000"/>
                <w:sz w:val="20"/>
              </w:rPr>
              <w:t>
Код статистической формы               </w:t>
            </w:r>
          </w:p>
          <w:p>
            <w:pPr>
              <w:spacing w:after="20"/>
              <w:ind w:left="20"/>
              <w:jc w:val="both"/>
            </w:pPr>
            <w:r>
              <w:rPr>
                <w:rFonts w:ascii="Times New Roman"/>
                <w:b w:val="false"/>
                <w:i w:val="false"/>
                <w:color w:val="000000"/>
                <w:sz w:val="20"/>
              </w:rPr>
              <w:t xml:space="preserve">
0701101                                  </w:t>
            </w:r>
            <w:r>
              <w:rPr>
                <w:rFonts w:ascii="Times New Roman"/>
                <w:b/>
                <w:i w:val="false"/>
                <w:color w:val="000000"/>
                <w:sz w:val="20"/>
              </w:rPr>
              <w:t>Тауарларды өткізу туралы есеп</w:t>
            </w:r>
          </w:p>
          <w:p>
            <w:pPr>
              <w:spacing w:after="20"/>
              <w:ind w:left="20"/>
              <w:jc w:val="both"/>
            </w:pPr>
            <w:r>
              <w:rPr>
                <w:rFonts w:ascii="Times New Roman"/>
                <w:b w:val="false"/>
                <w:i w:val="false"/>
                <w:color w:val="000000"/>
                <w:sz w:val="20"/>
              </w:rPr>
              <w:t>
                                    Отчет о реализации товаров       </w:t>
            </w:r>
            <w:r>
              <w:rPr>
                <w:rFonts w:ascii="Times New Roman"/>
                <w:b/>
                <w:i w:val="false"/>
                <w:color w:val="000000"/>
                <w:sz w:val="20"/>
              </w:rPr>
              <w:t>2 - сауда</w:t>
            </w:r>
          </w:p>
          <w:p>
            <w:pPr>
              <w:spacing w:after="20"/>
              <w:ind w:left="20"/>
              <w:jc w:val="both"/>
            </w:pPr>
            <w:r>
              <w:rPr>
                <w:rFonts w:ascii="Times New Roman"/>
                <w:b w:val="false"/>
                <w:i w:val="false"/>
                <w:color w:val="000000"/>
                <w:sz w:val="20"/>
              </w:rPr>
              <w:t>
2 - торговля</w:t>
            </w:r>
          </w:p>
          <w:tbl>
            <w:tblPr>
              <w:tblW w:w="0" w:type="auto"/>
              <w:tblCellSpacing w:w="0" w:type="auto"/>
              <w:tblBorders>
                <w:top w:val="none"/>
                <w:left w:val="none"/>
                <w:bottom w:val="none"/>
                <w:right w:val="none"/>
                <w:insideH w:val="none"/>
                <w:insideV w:val="none"/>
              </w:tblBorders>
            </w:tblPr>
            <w:tblGrid>
              <w:gridCol w:w="277"/>
              <w:gridCol w:w="474"/>
              <w:gridCol w:w="3875"/>
              <w:gridCol w:w="277"/>
              <w:gridCol w:w="7119"/>
              <w:gridCol w:w="278"/>
            </w:tblGrid>
            <w:tr>
              <w:trPr>
                <w:trHeight w:val="30" w:hRule="atLeast"/>
              </w:trPr>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w:t>
                  </w:r>
                </w:p>
                <w:p>
                  <w:pPr>
                    <w:spacing w:after="20"/>
                    <w:ind w:left="20"/>
                    <w:jc w:val="both"/>
                  </w:pPr>
                  <w:r>
                    <w:rPr>
                      <w:rFonts w:ascii="Times New Roman"/>
                      <w:b w:val="false"/>
                      <w:i w:val="false"/>
                      <w:color w:val="000000"/>
                      <w:sz w:val="20"/>
                    </w:rPr>
                    <w:t>
Месячная</w:t>
                  </w:r>
                </w:p>
              </w:tc>
              <w:tc>
                <w:tcPr>
                  <w:tcW w:w="4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Есепті кезең</w:t>
                  </w:r>
                </w:p>
                <w:p>
                  <w:pPr>
                    <w:spacing w:after="20"/>
                    <w:ind w:left="20"/>
                    <w:jc w:val="both"/>
                  </w:pPr>
                  <w:r>
                    <w:rPr>
                      <w:rFonts w:ascii="Times New Roman"/>
                      <w:b w:val="false"/>
                      <w:i w:val="false"/>
                      <w:color w:val="000000"/>
                      <w:sz w:val="20"/>
                    </w:rPr>
                    <w:t>
           Отчетный период</w:t>
                  </w:r>
                </w:p>
              </w:tc>
              <w:tc>
                <w:tcPr>
                  <w:tcW w:w="387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74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7747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71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473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қызметтің негізгі түрлері Экономикалық қызмет түрлерінің жалпы жіктеуіші (ЭҚЖЖ) кодына сәйкес 45 (ЭҚЖЖ 45.2, 45.40.3-тен басқа) – автомобильдер мен мотоциклдерді көтерме және бөлшек саудада сату; 46 – автомобильдер мен мотоциклдер саудасынан басқа, көтерме сауда; 47 – автомобильдер мен мотоциклдерді сатудан басқа, бөлшек сауда, кодына жататын іріктемеге түскен заңды тұлғалар және жалпы қызметкерлер саны 20-дан асатын заңды тұлғалар және (немесе) олардың құрылымдық және оқшауланған бөлімшелері тапсырады.      </w:t>
            </w:r>
          </w:p>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с численностью работников свыше 20 человек и попавшие в выборку юридические лица, основной вид экономической деятельности которых относится к кодам Общий классификатор видов экономической деятельности (ОКЭД): 45 (кроме ОКЭД 45.2, 45.40.3) </w:t>
            </w:r>
            <w:r>
              <w:rPr>
                <w:rFonts w:ascii="Times New Roman"/>
                <w:b/>
                <w:i w:val="false"/>
                <w:color w:val="000000"/>
                <w:sz w:val="20"/>
              </w:rPr>
              <w:t>–</w:t>
            </w:r>
            <w:r>
              <w:rPr>
                <w:rFonts w:ascii="Times New Roman"/>
                <w:b w:val="false"/>
                <w:i w:val="false"/>
                <w:color w:val="000000"/>
                <w:sz w:val="20"/>
              </w:rPr>
              <w:t xml:space="preserve"> оптовая и розничная торговля автомобилями и мотоциклами; 46 </w:t>
            </w:r>
            <w:r>
              <w:rPr>
                <w:rFonts w:ascii="Times New Roman"/>
                <w:b/>
                <w:i w:val="false"/>
                <w:color w:val="000000"/>
                <w:sz w:val="20"/>
              </w:rPr>
              <w:t>–</w:t>
            </w:r>
            <w:r>
              <w:rPr>
                <w:rFonts w:ascii="Times New Roman"/>
                <w:b w:val="false"/>
                <w:i w:val="false"/>
                <w:color w:val="000000"/>
                <w:sz w:val="20"/>
              </w:rPr>
              <w:t xml:space="preserve"> оптовая торговля, за исключением, автомобилей и мотоциклов; 47 </w:t>
            </w:r>
            <w:r>
              <w:rPr>
                <w:rFonts w:ascii="Times New Roman"/>
                <w:b/>
                <w:i w:val="false"/>
                <w:color w:val="000000"/>
                <w:sz w:val="20"/>
              </w:rPr>
              <w:t>–</w:t>
            </w:r>
            <w:r>
              <w:rPr>
                <w:rFonts w:ascii="Times New Roman"/>
                <w:b w:val="false"/>
                <w:i w:val="false"/>
                <w:color w:val="000000"/>
                <w:sz w:val="20"/>
              </w:rPr>
              <w:t xml:space="preserve"> розничная торговля, кроме торговли автомобилями и мотоциклами.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3 күні</w:t>
            </w:r>
          </w:p>
          <w:p>
            <w:pPr>
              <w:spacing w:after="20"/>
              <w:ind w:left="20"/>
              <w:jc w:val="both"/>
            </w:pPr>
            <w:r>
              <w:rPr>
                <w:rFonts w:ascii="Times New Roman"/>
                <w:b w:val="false"/>
                <w:i w:val="false"/>
                <w:color w:val="000000"/>
                <w:sz w:val="20"/>
              </w:rPr>
              <w:t xml:space="preserve">
Срок предоставления </w:t>
            </w:r>
            <w:r>
              <w:rPr>
                <w:rFonts w:ascii="Times New Roman"/>
                <w:b/>
                <w:i w:val="false"/>
                <w:color w:val="000000"/>
                <w:sz w:val="20"/>
              </w:rPr>
              <w:t>–</w:t>
            </w:r>
            <w:r>
              <w:rPr>
                <w:rFonts w:ascii="Times New Roman"/>
                <w:b w:val="false"/>
                <w:i w:val="false"/>
                <w:color w:val="000000"/>
                <w:sz w:val="20"/>
              </w:rPr>
              <w:t xml:space="preserve"> 3 числа после отчетного периода</w:t>
            </w:r>
          </w:p>
          <w:tbl>
            <w:tblPr>
              <w:tblW w:w="0" w:type="auto"/>
              <w:tblCellSpacing w:w="0" w:type="auto"/>
              <w:tblBorders>
                <w:top w:val="none"/>
                <w:left w:val="none"/>
                <w:bottom w:val="none"/>
                <w:right w:val="none"/>
                <w:insideH w:val="none"/>
                <w:insideV w:val="none"/>
              </w:tblBorders>
            </w:tblPr>
            <w:tblGrid>
              <w:gridCol w:w="253"/>
              <w:gridCol w:w="12047"/>
            </w:tblGrid>
            <w:tr>
              <w:trPr>
                <w:trHeight w:val="30" w:hRule="atLeast"/>
              </w:trPr>
              <w:tc>
                <w:tcPr>
                  <w:tcW w:w="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0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800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1. Тауарларды нақты өткізу орнын көрсетіңіз (кәсіпорынның тіркелген жеріне қарамастан) - облыс, қала, аудан, елді мекен</w:t>
      </w:r>
    </w:p>
    <w:p>
      <w:pPr>
        <w:spacing w:after="0"/>
        <w:ind w:left="0"/>
        <w:jc w:val="both"/>
      </w:pPr>
      <w:r>
        <w:rPr>
          <w:rFonts w:ascii="Times New Roman"/>
          <w:b w:val="false"/>
          <w:i w:val="false"/>
          <w:color w:val="000000"/>
          <w:sz w:val="28"/>
        </w:rPr>
        <w:t>
      Укажите фактическое место реализации товаров (независимо от места регистрации предприятия) - область, город,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Әкімшілік-аумақтық объектілер жіктеуішіне (бұдан әрi - ӘАОЖ) сәйкес аумақ коды (статистикалық нысанды қағаз тасығышта тапсыру кезінде статистика органының қызметкерлері толтырады)</w:t>
      </w:r>
    </w:p>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2. Есепті айға тауарларды өткізу көлемін көрсетіңіз</w:t>
      </w:r>
    </w:p>
    <w:p>
      <w:pPr>
        <w:spacing w:after="0"/>
        <w:ind w:left="0"/>
        <w:jc w:val="both"/>
      </w:pPr>
      <w:r>
        <w:rPr>
          <w:rFonts w:ascii="Times New Roman"/>
          <w:b w:val="false"/>
          <w:i w:val="false"/>
          <w:color w:val="000000"/>
          <w:sz w:val="28"/>
        </w:rPr>
        <w:t xml:space="preserve">
      Укажите объем реализации товаров за отчетный месяц      </w:t>
      </w:r>
    </w:p>
    <w:tbl>
      <w:tblPr>
        <w:tblW w:w="0" w:type="auto"/>
        <w:tblCellSpacing w:w="0" w:type="auto"/>
        <w:tblBorders>
          <w:top w:val="none"/>
          <w:left w:val="none"/>
          <w:bottom w:val="none"/>
          <w:right w:val="none"/>
          <w:insideH w:val="none"/>
          <w:insideV w:val="none"/>
        </w:tblBorders>
      </w:tblPr>
      <w:tblGrid>
        <w:gridCol w:w="1957"/>
        <w:gridCol w:w="10343"/>
      </w:tblGrid>
      <w:tr>
        <w:trPr>
          <w:trHeight w:val="30" w:hRule="atLeast"/>
        </w:trPr>
        <w:tc>
          <w:tcPr>
            <w:tcW w:w="19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p>
            <w:pPr>
              <w:spacing w:after="20"/>
              <w:ind w:left="20"/>
              <w:jc w:val="both"/>
            </w:pPr>
            <w:r>
              <w:rPr>
                <w:rFonts w:ascii="Times New Roman"/>
                <w:b w:val="false"/>
                <w:i w:val="false"/>
                <w:color w:val="000000"/>
                <w:sz w:val="20"/>
              </w:rPr>
              <w:t>
тысяч тенге</w:t>
            </w:r>
          </w:p>
        </w:tc>
      </w:tr>
      <w:tr>
        <w:trPr>
          <w:trHeight w:val="30" w:hRule="atLeast"/>
        </w:trPr>
        <w:tc>
          <w:tcPr>
            <w:tcW w:w="1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Көтерме сауда көлемі, барлығы</w:t>
            </w:r>
          </w:p>
          <w:p>
            <w:pPr>
              <w:spacing w:after="20"/>
              <w:ind w:left="20"/>
              <w:jc w:val="both"/>
            </w:pPr>
            <w:r>
              <w:rPr>
                <w:rFonts w:ascii="Times New Roman"/>
                <w:b w:val="false"/>
                <w:i w:val="false"/>
                <w:color w:val="000000"/>
                <w:sz w:val="20"/>
              </w:rPr>
              <w:t>
   Объем оптовой торговли, всего</w:t>
            </w:r>
          </w:p>
        </w:tc>
        <w:tc>
          <w:tcPr>
            <w:tcW w:w="1034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49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3495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одан азық-түлік тауарлары</w:t>
            </w:r>
          </w:p>
          <w:p>
            <w:pPr>
              <w:spacing w:after="20"/>
              <w:ind w:left="20"/>
              <w:jc w:val="both"/>
            </w:pPr>
            <w:r>
              <w:rPr>
                <w:rFonts w:ascii="Times New Roman"/>
                <w:b w:val="false"/>
                <w:i w:val="false"/>
                <w:color w:val="000000"/>
                <w:sz w:val="20"/>
              </w:rPr>
              <w:t>
    из них продовольственными товарами</w:t>
            </w:r>
          </w:p>
        </w:tc>
        <w:tc>
          <w:tcPr>
            <w:tcW w:w="1034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49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3495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Бөлшек сауда көлемі, барлығы</w:t>
            </w:r>
          </w:p>
          <w:p>
            <w:pPr>
              <w:spacing w:after="20"/>
              <w:ind w:left="20"/>
              <w:jc w:val="both"/>
            </w:pPr>
            <w:r>
              <w:rPr>
                <w:rFonts w:ascii="Times New Roman"/>
                <w:b w:val="false"/>
                <w:i w:val="false"/>
                <w:color w:val="000000"/>
                <w:sz w:val="20"/>
              </w:rPr>
              <w:t>
    Объем розничной торговли, всего</w:t>
            </w:r>
          </w:p>
        </w:tc>
        <w:tc>
          <w:tcPr>
            <w:tcW w:w="1034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49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3495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одан азық-түлік тауарлары</w:t>
            </w:r>
          </w:p>
          <w:p>
            <w:pPr>
              <w:spacing w:after="20"/>
              <w:ind w:left="20"/>
              <w:jc w:val="both"/>
            </w:pPr>
            <w:r>
              <w:rPr>
                <w:rFonts w:ascii="Times New Roman"/>
                <w:b w:val="false"/>
                <w:i w:val="false"/>
                <w:color w:val="000000"/>
                <w:sz w:val="20"/>
              </w:rPr>
              <w:t>
    из них продовольственными товарами</w:t>
            </w:r>
          </w:p>
        </w:tc>
        <w:tc>
          <w:tcPr>
            <w:tcW w:w="1034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49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3495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Есепті айдың соңына тауар қорларын көрсетіңіз</w:t>
            </w:r>
          </w:p>
          <w:p>
            <w:pPr>
              <w:spacing w:after="20"/>
              <w:ind w:left="20"/>
              <w:jc w:val="both"/>
            </w:pPr>
            <w:r>
              <w:rPr>
                <w:rFonts w:ascii="Times New Roman"/>
                <w:b w:val="false"/>
                <w:i w:val="false"/>
                <w:color w:val="000000"/>
                <w:sz w:val="20"/>
              </w:rPr>
              <w:t>
   Укажите товарные запасы на конец отчетного месяца</w:t>
            </w:r>
          </w:p>
        </w:tc>
        <w:tc>
          <w:tcPr>
            <w:tcW w:w="1034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49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3495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4. Өткен аймен салыстырғанда өткізу көлемінің өсу немесе төмендеуінің негізгі себебін көрсетіңіз</w:t>
      </w:r>
    </w:p>
    <w:p>
      <w:pPr>
        <w:spacing w:after="0"/>
        <w:ind w:left="0"/>
        <w:jc w:val="both"/>
      </w:pPr>
      <w:r>
        <w:rPr>
          <w:rFonts w:ascii="Times New Roman"/>
          <w:b w:val="false"/>
          <w:i w:val="false"/>
          <w:color w:val="000000"/>
          <w:sz w:val="28"/>
        </w:rPr>
        <w:t>
      Укажите основную причину роста или снижения объема реализации к предыдущему месяцу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____________________   Адрес _______________________</w:t>
      </w:r>
    </w:p>
    <w:p>
      <w:pPr>
        <w:spacing w:after="0"/>
        <w:ind w:left="0"/>
        <w:jc w:val="both"/>
      </w:pPr>
      <w:r>
        <w:rPr>
          <w:rFonts w:ascii="Times New Roman"/>
          <w:b w:val="false"/>
          <w:i w:val="false"/>
          <w:color w:val="000000"/>
          <w:sz w:val="28"/>
        </w:rPr>
        <w:t>
      ____________________         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 xml:space="preserve">Электрондық пошта мекенжайы </w:t>
      </w:r>
    </w:p>
    <w:p>
      <w:pPr>
        <w:spacing w:after="0"/>
        <w:ind w:left="0"/>
        <w:jc w:val="both"/>
      </w:pPr>
      <w:r>
        <w:rPr>
          <w:rFonts w:ascii="Times New Roman"/>
          <w:b w:val="false"/>
          <w:i w:val="false"/>
          <w:color w:val="000000"/>
          <w:sz w:val="28"/>
        </w:rPr>
        <w:t xml:space="preserve">
      Адрес электронной почты ___________ </w:t>
      </w:r>
      <w:r>
        <w:rPr>
          <w:rFonts w:ascii="Times New Roman"/>
          <w:b/>
          <w:i w:val="false"/>
          <w:color w:val="000000"/>
          <w:sz w:val="28"/>
        </w:rPr>
        <w:t>Телефоны</w:t>
      </w:r>
      <w:r>
        <w:rPr>
          <w:rFonts w:ascii="Times New Roman"/>
          <w:b w:val="false"/>
          <w:i w:val="false"/>
          <w:color w:val="000000"/>
          <w:sz w:val="28"/>
        </w:rPr>
        <w:t xml:space="preserve"> ____________ </w:t>
      </w:r>
    </w:p>
    <w:tbl>
      <w:tblPr>
        <w:tblW w:w="0" w:type="auto"/>
        <w:tblCellSpacing w:w="0" w:type="auto"/>
        <w:tblBorders>
          <w:top w:val="none"/>
          <w:left w:val="none"/>
          <w:bottom w:val="none"/>
          <w:right w:val="none"/>
          <w:insideH w:val="none"/>
          <w:insideV w:val="none"/>
        </w:tblBorders>
      </w:tblPr>
      <w:tblGrid>
        <w:gridCol w:w="2205"/>
        <w:gridCol w:w="3740"/>
        <w:gridCol w:w="2613"/>
        <w:gridCol w:w="3742"/>
      </w:tblGrid>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Согласны на опубликование первичных данных</w:t>
            </w:r>
          </w:p>
        </w:tc>
        <w:tc>
          <w:tcPr>
            <w:tcW w:w="374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37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     __________</w:t>
      </w:r>
    </w:p>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w:t>
      </w:r>
      <w:r>
        <w:rPr>
          <w:rFonts w:ascii="Times New Roman"/>
          <w:b/>
          <w:i w:val="false"/>
          <w:color w:val="000000"/>
          <w:sz w:val="28"/>
        </w:rPr>
        <w:t xml:space="preserve">Бас бухгалтер </w:t>
      </w:r>
    </w:p>
    <w:p>
      <w:pPr>
        <w:spacing w:after="0"/>
        <w:ind w:left="0"/>
        <w:jc w:val="both"/>
      </w:pPr>
      <w:r>
        <w:rPr>
          <w:rFonts w:ascii="Times New Roman"/>
          <w:b w:val="false"/>
          <w:i w:val="false"/>
          <w:color w:val="000000"/>
          <w:sz w:val="28"/>
        </w:rPr>
        <w:t>
      Главный бухгалтер ____________________________________     __________</w:t>
      </w:r>
    </w:p>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     __________</w:t>
      </w:r>
    </w:p>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сентября 2015 года № 139</w:t>
            </w:r>
          </w:p>
        </w:tc>
      </w:tr>
    </w:tbl>
    <w:bookmarkStart w:name="z39" w:id="3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 "Отчет о</w:t>
      </w:r>
      <w:r>
        <w:br/>
      </w:r>
      <w:r>
        <w:rPr>
          <w:rFonts w:ascii="Times New Roman"/>
          <w:b/>
          <w:i w:val="false"/>
          <w:color w:val="000000"/>
        </w:rPr>
        <w:t xml:space="preserve">реализации товаров" (код 0701101, индекс 2-торговля, периодичность месячная) </w:t>
      </w:r>
    </w:p>
    <w:bookmarkEnd w:id="33"/>
    <w:bookmarkStart w:name="z40" w:id="3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реализации товаров" (код 0701101, индекс 2-торговля, периодичность месячная)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реализации товаров" (код 0701101, индекс 2-торговля, периодичность месячная) (далее – статистическая форма).</w:t>
      </w:r>
    </w:p>
    <w:bookmarkEnd w:id="34"/>
    <w:p>
      <w:pPr>
        <w:spacing w:after="0"/>
        <w:ind w:left="0"/>
        <w:jc w:val="both"/>
      </w:pPr>
      <w:r>
        <w:rPr>
          <w:rFonts w:ascii="Times New Roman"/>
          <w:b w:val="false"/>
          <w:i w:val="false"/>
          <w:color w:val="000000"/>
          <w:sz w:val="28"/>
        </w:rPr>
        <w:t>
      По данной форме подлежат обследованию юридические лица и (или) их структурные и обособленные подразделения с численностью работников свыше 20 человек и попавшие в выборку юридические лица, основной вид экономической деятельности которых относится к кодам Общего классификатора видов экономической деятельности (ОКЭД): 45 (кроме ОКЭД 45.2, 45.40.3) – оптовая и розничная торговля автомобилями и мотоциклами; 46 – оптовая торговля, за исключением, автомобилей и мотоциклов; 47 – розничная торговля, кроме торговли автомобилями и мотоциклами.</w:t>
      </w:r>
    </w:p>
    <w:bookmarkStart w:name="z41" w:id="35"/>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35"/>
    <w:p>
      <w:pPr>
        <w:spacing w:after="0"/>
        <w:ind w:left="0"/>
        <w:jc w:val="both"/>
      </w:pPr>
      <w:r>
        <w:rPr>
          <w:rFonts w:ascii="Times New Roman"/>
          <w:b w:val="false"/>
          <w:i w:val="false"/>
          <w:color w:val="000000"/>
          <w:sz w:val="28"/>
        </w:rPr>
        <w:t>
      1)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p>
      <w:pPr>
        <w:spacing w:after="0"/>
        <w:ind w:left="0"/>
        <w:jc w:val="both"/>
      </w:pPr>
      <w:r>
        <w:rPr>
          <w:rFonts w:ascii="Times New Roman"/>
          <w:b w:val="false"/>
          <w:i w:val="false"/>
          <w:color w:val="000000"/>
          <w:sz w:val="28"/>
        </w:rPr>
        <w:t>
      2) 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p>
    <w:p>
      <w:pPr>
        <w:spacing w:after="0"/>
        <w:ind w:left="0"/>
        <w:jc w:val="both"/>
      </w:pPr>
      <w:r>
        <w:rPr>
          <w:rFonts w:ascii="Times New Roman"/>
          <w:b w:val="false"/>
          <w:i w:val="false"/>
          <w:color w:val="000000"/>
          <w:sz w:val="28"/>
        </w:rPr>
        <w:t>
      3) товарные запасы – количество товаров в стоимостном выражении, находящихся в торговых предприятиях, на складах, в пути на определенную дату.</w:t>
      </w:r>
    </w:p>
    <w:bookmarkStart w:name="z42" w:id="36"/>
    <w:p>
      <w:pPr>
        <w:spacing w:after="0"/>
        <w:ind w:left="0"/>
        <w:jc w:val="both"/>
      </w:pPr>
      <w:r>
        <w:rPr>
          <w:rFonts w:ascii="Times New Roman"/>
          <w:b w:val="false"/>
          <w:i w:val="false"/>
          <w:color w:val="000000"/>
          <w:sz w:val="28"/>
        </w:rPr>
        <w:t>
      3. В разделе 1 указывается фактическое место реализации товаров, независимо от места регистрации предприятия (область, город, район, населенный пункт). В случае, если у предприятия имеются несколько структурных и обособленных подразделений (торговых точек) в разных областях (регионах), которым не делегированы полномочия по сдаче статистических форм, то юридические лица предоставляют статистические формы в разрезе своих структурных и обособленных подразделений, с указанием их местонахождения в разделе 1.</w:t>
      </w:r>
    </w:p>
    <w:bookmarkEnd w:id="36"/>
    <w:bookmarkStart w:name="z43" w:id="37"/>
    <w:p>
      <w:pPr>
        <w:spacing w:after="0"/>
        <w:ind w:left="0"/>
        <w:jc w:val="both"/>
      </w:pPr>
      <w:r>
        <w:rPr>
          <w:rFonts w:ascii="Times New Roman"/>
          <w:b w:val="false"/>
          <w:i w:val="false"/>
          <w:color w:val="000000"/>
          <w:sz w:val="28"/>
        </w:rPr>
        <w:t xml:space="preserve">
      4. В разделе 2 в строках 1 и 2, включается сумма денежной выручки, полученной юридическими лицами за проданные покупателям товары за наличный и безналичный расчет. Датой получения дохода признается дата реализации товаров независимо от фактического поступления денежных средств в их оплату. </w:t>
      </w:r>
    </w:p>
    <w:bookmarkEnd w:id="37"/>
    <w:p>
      <w:pPr>
        <w:spacing w:after="0"/>
        <w:ind w:left="0"/>
        <w:jc w:val="both"/>
      </w:pPr>
      <w:r>
        <w:rPr>
          <w:rFonts w:ascii="Times New Roman"/>
          <w:b w:val="false"/>
          <w:i w:val="false"/>
          <w:color w:val="000000"/>
          <w:sz w:val="28"/>
        </w:rPr>
        <w:t xml:space="preserve">
      Для целей статистического наблюдения объем реализации товаров приводится в фактических ценах реализации, включающих торговую наценку, без налога на добавленную стоимость, акцизов. </w:t>
      </w:r>
    </w:p>
    <w:p>
      <w:pPr>
        <w:spacing w:after="0"/>
        <w:ind w:left="0"/>
        <w:jc w:val="both"/>
      </w:pPr>
      <w:r>
        <w:rPr>
          <w:rFonts w:ascii="Times New Roman"/>
          <w:b w:val="false"/>
          <w:i w:val="false"/>
          <w:color w:val="000000"/>
          <w:sz w:val="28"/>
        </w:rPr>
        <w:t>
      В оборот розничной торговли не включается стоимость товаров, отпущенных из розничной торговой сети юридическим лицам и индивидуальным предпринимателям.</w:t>
      </w:r>
    </w:p>
    <w:p>
      <w:pPr>
        <w:spacing w:after="0"/>
        <w:ind w:left="0"/>
        <w:jc w:val="both"/>
      </w:pPr>
      <w:r>
        <w:rPr>
          <w:rFonts w:ascii="Times New Roman"/>
          <w:b w:val="false"/>
          <w:i w:val="false"/>
          <w:color w:val="000000"/>
          <w:sz w:val="28"/>
        </w:rPr>
        <w:t>
      В разделе 3 указывается стоимость товаров в денежном выражении, находящихся на предприятии (складах, в пути) на конец отчетного периода.</w:t>
      </w:r>
    </w:p>
    <w:p>
      <w:pPr>
        <w:spacing w:after="0"/>
        <w:ind w:left="0"/>
        <w:jc w:val="both"/>
      </w:pPr>
      <w:r>
        <w:rPr>
          <w:rFonts w:ascii="Times New Roman"/>
          <w:b w:val="false"/>
          <w:i w:val="false"/>
          <w:color w:val="000000"/>
          <w:sz w:val="28"/>
        </w:rPr>
        <w:t>
      В разделе 4 указывается основная причина роста или снижения объема реализации к предыдущему месяцу.</w:t>
      </w:r>
    </w:p>
    <w:p>
      <w:pPr>
        <w:spacing w:after="0"/>
        <w:ind w:left="0"/>
        <w:jc w:val="both"/>
      </w:pPr>
      <w:r>
        <w:rPr>
          <w:rFonts w:ascii="Times New Roman"/>
          <w:b w:val="false"/>
          <w:i w:val="false"/>
          <w:color w:val="000000"/>
          <w:sz w:val="28"/>
        </w:rPr>
        <w:t>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rPr>
          <w:rFonts w:ascii="Times New Roman"/>
          <w:b w:val="false"/>
          <w:i w:val="false"/>
          <w:color w:val="000000"/>
          <w:sz w:val="28"/>
        </w:rPr>
        <w:t>).</w:t>
      </w:r>
    </w:p>
    <w:bookmarkStart w:name="z44" w:id="38"/>
    <w:p>
      <w:pPr>
        <w:spacing w:after="0"/>
        <w:ind w:left="0"/>
        <w:jc w:val="both"/>
      </w:pPr>
      <w:r>
        <w:rPr>
          <w:rFonts w:ascii="Times New Roman"/>
          <w:b w:val="false"/>
          <w:i w:val="false"/>
          <w:color w:val="000000"/>
          <w:sz w:val="28"/>
        </w:rPr>
        <w:t>
      5. Арифметико-логический контроль:</w:t>
      </w:r>
    </w:p>
    <w:bookmarkEnd w:id="38"/>
    <w:p>
      <w:pPr>
        <w:spacing w:after="0"/>
        <w:ind w:left="0"/>
        <w:jc w:val="both"/>
      </w:pPr>
      <w:r>
        <w:rPr>
          <w:rFonts w:ascii="Times New Roman"/>
          <w:b w:val="false"/>
          <w:i w:val="false"/>
          <w:color w:val="000000"/>
          <w:sz w:val="28"/>
        </w:rPr>
        <w:t>
      Раздел 2. "Указывается объем реализации товаров":</w:t>
      </w:r>
    </w:p>
    <w:p>
      <w:pPr>
        <w:spacing w:after="0"/>
        <w:ind w:left="0"/>
        <w:jc w:val="both"/>
      </w:pP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строка 1.1;</w:t>
      </w:r>
    </w:p>
    <w:p>
      <w:pPr>
        <w:spacing w:after="0"/>
        <w:ind w:left="0"/>
        <w:jc w:val="both"/>
      </w:pPr>
      <w:r>
        <w:rPr>
          <w:rFonts w:ascii="Times New Roman"/>
          <w:b w:val="false"/>
          <w:i w:val="false"/>
          <w:color w:val="000000"/>
          <w:sz w:val="28"/>
        </w:rPr>
        <w:t xml:space="preserve">
      строка 2 </w:t>
      </w:r>
      <w:r>
        <w:rPr>
          <w:rFonts w:ascii="Times New Roman"/>
          <w:b w:val="false"/>
          <w:i w:val="false"/>
          <w:color w:val="000000"/>
          <w:sz w:val="28"/>
          <w:u w:val="single"/>
        </w:rPr>
        <w:t>&gt;</w:t>
      </w:r>
      <w:r>
        <w:rPr>
          <w:rFonts w:ascii="Times New Roman"/>
          <w:b w:val="false"/>
          <w:i w:val="false"/>
          <w:color w:val="000000"/>
          <w:sz w:val="28"/>
        </w:rPr>
        <w:t xml:space="preserve"> строка 2.1;</w:t>
      </w:r>
    </w:p>
    <w:p>
      <w:pPr>
        <w:spacing w:after="0"/>
        <w:ind w:left="0"/>
        <w:jc w:val="both"/>
      </w:pPr>
      <w:r>
        <w:rPr>
          <w:rFonts w:ascii="Times New Roman"/>
          <w:b w:val="false"/>
          <w:i w:val="false"/>
          <w:color w:val="000000"/>
          <w:sz w:val="28"/>
        </w:rPr>
        <w:t>
      если строка 1</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0, и/или строка 2</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0, то заполняется раздел 4 (допустимый контроль).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4444"/>
      </w:tblGrid>
      <w:tr>
        <w:trPr>
          <w:trHeight w:val="30" w:hRule="atLeast"/>
        </w:trPr>
        <w:tc>
          <w:tcPr>
            <w:tcW w:w="1444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820"/>
              <w:gridCol w:w="903"/>
              <w:gridCol w:w="3577"/>
            </w:tblGrid>
            <w:tr>
              <w:trPr>
                <w:trHeight w:val="30" w:hRule="atLeast"/>
              </w:trPr>
              <w:tc>
                <w:tcPr>
                  <w:tcW w:w="7820" w:type="dxa"/>
                  <w:tcBorders/>
                  <w:tcMar>
                    <w:top w:w="15" w:type="dxa"/>
                    <w:left w:w="15" w:type="dxa"/>
                    <w:bottom w:w="15" w:type="dxa"/>
                    <w:right w:w="15" w:type="dxa"/>
                  </w:tcMar>
                  <w:vAlign w:val="center"/>
                </w:tcPr>
                <w:bookmarkStart w:name="z45" w:id="39"/>
                <w:p>
                  <w:pPr>
                    <w:spacing w:after="20"/>
                    <w:ind w:left="20"/>
                    <w:jc w:val="both"/>
                  </w:pPr>
                </w:p>
                <w:bookmarkEnd w:id="39"/>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35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Приложение 5 к приказу Председателя Комитета по статистике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Министерства национальной экономики Республики Казахстан </w:t>
                  </w:r>
                </w:p>
                <w:p>
                  <w:pPr>
                    <w:spacing w:after="20"/>
                    <w:ind w:left="20"/>
                    <w:jc w:val="both"/>
                  </w:pPr>
                  <w:r>
                    <w:rPr>
                      <w:rFonts w:ascii="Times New Roman"/>
                      <w:b w:val="false"/>
                      <w:i w:val="false"/>
                      <w:color w:val="000000"/>
                      <w:sz w:val="20"/>
                    </w:rPr>
                    <w:t>
</w:t>
                  </w:r>
                  <w:r>
                    <w:rPr>
                      <w:rFonts w:ascii="Times New Roman"/>
                      <w:b/>
                      <w:i w:val="false"/>
                      <w:color w:val="000000"/>
                      <w:sz w:val="20"/>
                    </w:rPr>
                    <w:t>от 14 сентября 2015 года № 139</w:t>
                  </w:r>
                </w:p>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2015 жылғы 14 қыркүйектегі № 139</w:t>
                  </w:r>
                </w:p>
                <w:p>
                  <w:pPr>
                    <w:spacing w:after="20"/>
                    <w:ind w:left="20"/>
                    <w:jc w:val="both"/>
                  </w:pPr>
                  <w:r>
                    <w:rPr>
                      <w:rFonts w:ascii="Times New Roman"/>
                      <w:b w:val="false"/>
                      <w:i w:val="false"/>
                      <w:color w:val="000000"/>
                      <w:sz w:val="20"/>
                    </w:rPr>
                    <w:t>
бұйрығына 5-қосымша</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956"/>
              <w:gridCol w:w="12394"/>
            </w:tblGrid>
            <w:tr>
              <w:trPr>
                <w:trHeight w:val="30" w:hRule="atLeast"/>
              </w:trPr>
              <w:tc>
                <w:tcPr>
                  <w:tcW w:w="1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w:t>
            </w:r>
            <w:r>
              <w:rPr>
                <w:rFonts w:ascii="Times New Roman"/>
                <w:b/>
                <w:i w:val="false"/>
                <w:color w:val="000000"/>
                <w:sz w:val="20"/>
              </w:rPr>
              <w:t>6951104</w:t>
            </w:r>
          </w:p>
          <w:p>
            <w:pPr>
              <w:spacing w:after="20"/>
              <w:ind w:left="20"/>
              <w:jc w:val="both"/>
            </w:pPr>
            <w:r>
              <w:rPr>
                <w:rFonts w:ascii="Times New Roman"/>
                <w:b w:val="false"/>
                <w:i w:val="false"/>
                <w:color w:val="000000"/>
                <w:sz w:val="20"/>
              </w:rPr>
              <w:t>
Код статистической формы               </w:t>
            </w:r>
          </w:p>
          <w:p>
            <w:pPr>
              <w:spacing w:after="20"/>
              <w:ind w:left="20"/>
              <w:jc w:val="both"/>
            </w:pPr>
            <w:r>
              <w:rPr>
                <w:rFonts w:ascii="Times New Roman"/>
                <w:b w:val="false"/>
                <w:i w:val="false"/>
                <w:color w:val="000000"/>
                <w:sz w:val="20"/>
              </w:rPr>
              <w:t xml:space="preserve">
6951104                                </w:t>
            </w:r>
            <w:r>
              <w:rPr>
                <w:rFonts w:ascii="Times New Roman"/>
                <w:b/>
                <w:i w:val="false"/>
                <w:color w:val="000000"/>
                <w:sz w:val="20"/>
              </w:rPr>
              <w:t>Электрондық коммерция туралы есеп</w:t>
            </w:r>
          </w:p>
          <w:p>
            <w:pPr>
              <w:spacing w:after="20"/>
              <w:ind w:left="20"/>
              <w:jc w:val="both"/>
            </w:pPr>
            <w:r>
              <w:rPr>
                <w:rFonts w:ascii="Times New Roman"/>
                <w:b w:val="false"/>
                <w:i w:val="false"/>
                <w:color w:val="000000"/>
                <w:sz w:val="20"/>
              </w:rPr>
              <w:t>
                                  Отчет об электронной коммерции</w:t>
            </w:r>
          </w:p>
          <w:p>
            <w:pPr>
              <w:spacing w:after="20"/>
              <w:ind w:left="20"/>
              <w:jc w:val="both"/>
            </w:pPr>
            <w:r>
              <w:rPr>
                <w:rFonts w:ascii="Times New Roman"/>
                <w:b w:val="false"/>
                <w:i w:val="false"/>
                <w:color w:val="000000"/>
                <w:sz w:val="20"/>
              </w:rPr>
              <w:t>
</w:t>
            </w:r>
            <w:r>
              <w:rPr>
                <w:rFonts w:ascii="Times New Roman"/>
                <w:b/>
                <w:i w:val="false"/>
                <w:color w:val="000000"/>
                <w:sz w:val="20"/>
              </w:rPr>
              <w:t>Э-коммерция</w:t>
            </w:r>
          </w:p>
          <w:tbl>
            <w:tblPr>
              <w:tblW w:w="0" w:type="auto"/>
              <w:tblCellSpacing w:w="0" w:type="auto"/>
              <w:tblBorders>
                <w:top w:val="none"/>
                <w:left w:val="none"/>
                <w:bottom w:val="none"/>
                <w:right w:val="none"/>
                <w:insideH w:val="none"/>
                <w:insideV w:val="none"/>
              </w:tblBorders>
            </w:tblPr>
            <w:tblGrid>
              <w:gridCol w:w="418"/>
              <w:gridCol w:w="716"/>
              <w:gridCol w:w="10747"/>
              <w:gridCol w:w="419"/>
            </w:tblGrid>
            <w:tr>
              <w:trPr>
                <w:trHeight w:val="30" w:hRule="atLeast"/>
              </w:trPr>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7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Есепті кезең</w:t>
                  </w:r>
                </w:p>
                <w:p>
                  <w:pPr>
                    <w:spacing w:after="20"/>
                    <w:ind w:left="20"/>
                    <w:jc w:val="both"/>
                  </w:pPr>
                  <w:r>
                    <w:rPr>
                      <w:rFonts w:ascii="Times New Roman"/>
                      <w:b w:val="false"/>
                      <w:i w:val="false"/>
                      <w:color w:val="000000"/>
                      <w:sz w:val="20"/>
                    </w:rPr>
                    <w:t>
           Отчетный период</w:t>
                  </w:r>
                </w:p>
              </w:tc>
              <w:tc>
                <w:tcPr>
                  <w:tcW w:w="107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473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түріне тәуелсіз, қызметкерлер саны 50 адамнан асатын заңды тұлғалар, сонымен қатар қызмет түріне тәуелсіз қызметкерлер саны 50 адамға дейін іріктемеге түскен заңды тұлғалар және ЭҚЖЖ сәйкес негізгі қызмет түрі:47 – бөлшек сауда және тұрмыстық бұйымдар мен жеке пайдаланатын заттарды жөндеу; 56 – тамақ өнімдері мен сусындарды ұсыну болып табылатын дара кәсіпкерлер тапсырады.</w:t>
            </w:r>
          </w:p>
          <w:p>
            <w:pPr>
              <w:spacing w:after="20"/>
              <w:ind w:left="20"/>
              <w:jc w:val="both"/>
            </w:pPr>
            <w:r>
              <w:rPr>
                <w:rFonts w:ascii="Times New Roman"/>
                <w:b w:val="false"/>
                <w:i w:val="false"/>
                <w:color w:val="000000"/>
                <w:sz w:val="20"/>
              </w:rPr>
              <w:t>
Представляют юридические лица, независимо от вида деятельности, с численностью работающих свыше 50 человек, а также попавшие в выборку юридические лица, независимо от вида деятельности, с численностью работающих до 50 человек и индивидуальные предприниматели с основным видом деятельности согласно ОКЭД: 47 – розничная торговля, кроме торговли автомобилями и мотоциклами; 56 – услуги по предоставлению продуктов питания и напитков, осуществляющие реализацию товаров и услуг через сеть интернет </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 25 ақпан</w:t>
            </w:r>
          </w:p>
          <w:p>
            <w:pPr>
              <w:spacing w:after="20"/>
              <w:ind w:left="20"/>
              <w:jc w:val="both"/>
            </w:pPr>
            <w:r>
              <w:rPr>
                <w:rFonts w:ascii="Times New Roman"/>
                <w:b w:val="false"/>
                <w:i w:val="false"/>
                <w:color w:val="000000"/>
                <w:sz w:val="20"/>
              </w:rPr>
              <w:t>
Срок представления – 25 февраля  после отчетного периода</w:t>
            </w:r>
          </w:p>
          <w:tbl>
            <w:tblPr>
              <w:tblW w:w="0" w:type="auto"/>
              <w:tblCellSpacing w:w="0" w:type="auto"/>
              <w:tblBorders>
                <w:top w:val="none"/>
                <w:left w:val="none"/>
                <w:bottom w:val="none"/>
                <w:right w:val="none"/>
                <w:insideH w:val="none"/>
                <w:insideV w:val="none"/>
              </w:tblBorders>
            </w:tblPr>
            <w:tblGrid>
              <w:gridCol w:w="253"/>
              <w:gridCol w:w="12047"/>
            </w:tblGrid>
            <w:tr>
              <w:trPr>
                <w:trHeight w:val="30" w:hRule="atLeast"/>
              </w:trPr>
              <w:tc>
                <w:tcPr>
                  <w:tcW w:w="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0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800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120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800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1. Сіздің кәсіпорныңыз тауарлар мен қызметтерді өткізу үшін Интернет-ресурсты қолдана ма?</w:t>
      </w:r>
    </w:p>
    <w:p>
      <w:pPr>
        <w:spacing w:after="0"/>
        <w:ind w:left="0"/>
        <w:jc w:val="both"/>
      </w:pPr>
      <w:r>
        <w:rPr>
          <w:rFonts w:ascii="Times New Roman"/>
          <w:b w:val="false"/>
          <w:i w:val="false"/>
          <w:color w:val="000000"/>
          <w:sz w:val="28"/>
        </w:rPr>
        <w:t>
      Укажите использует ли Ваше предприятие Интернет-ресурс для реализации товаров и услуг?</w:t>
      </w:r>
    </w:p>
    <w:tbl>
      <w:tblPr>
        <w:tblW w:w="0" w:type="auto"/>
        <w:tblCellSpacing w:w="0" w:type="auto"/>
        <w:tblBorders>
          <w:top w:val="none"/>
          <w:left w:val="none"/>
          <w:bottom w:val="none"/>
          <w:right w:val="none"/>
          <w:insideH w:val="none"/>
          <w:insideV w:val="none"/>
        </w:tblBorders>
      </w:tblPr>
      <w:tblGrid>
        <w:gridCol w:w="1367"/>
        <w:gridCol w:w="2319"/>
        <w:gridCol w:w="2621"/>
        <w:gridCol w:w="5993"/>
      </w:tblGrid>
      <w:tr>
        <w:trPr>
          <w:trHeight w:val="30" w:hRule="atLeast"/>
        </w:trPr>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тауарлар</w:t>
            </w:r>
          </w:p>
          <w:p>
            <w:pPr>
              <w:spacing w:after="20"/>
              <w:ind w:left="20"/>
              <w:jc w:val="both"/>
            </w:pPr>
            <w:r>
              <w:rPr>
                <w:rFonts w:ascii="Times New Roman"/>
                <w:b w:val="false"/>
                <w:i w:val="false"/>
                <w:color w:val="000000"/>
                <w:sz w:val="20"/>
              </w:rPr>
              <w:t>
   товаров</w:t>
            </w:r>
          </w:p>
        </w:tc>
        <w:tc>
          <w:tcPr>
            <w:tcW w:w="23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2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81000" cy="12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бұдан әрі 2,3,5,6,7,8 - бөлімдер</w:t>
            </w:r>
          </w:p>
          <w:p>
            <w:pPr>
              <w:spacing w:after="20"/>
              <w:ind w:left="20"/>
              <w:jc w:val="both"/>
            </w:pPr>
            <w:r>
              <w:rPr>
                <w:rFonts w:ascii="Times New Roman"/>
                <w:b w:val="false"/>
                <w:i w:val="false"/>
                <w:color w:val="000000"/>
                <w:sz w:val="20"/>
              </w:rPr>
              <w:t>
далее разделы 2,3,5,6,7,8</w:t>
            </w:r>
          </w:p>
        </w:tc>
      </w:tr>
      <w:tr>
        <w:trPr>
          <w:trHeight w:val="30" w:hRule="atLeast"/>
        </w:trPr>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қызметтер</w:t>
            </w:r>
          </w:p>
          <w:p>
            <w:pPr>
              <w:spacing w:after="20"/>
              <w:ind w:left="20"/>
              <w:jc w:val="both"/>
            </w:pPr>
            <w:r>
              <w:rPr>
                <w:rFonts w:ascii="Times New Roman"/>
                <w:b w:val="false"/>
                <w:i w:val="false"/>
                <w:color w:val="000000"/>
                <w:sz w:val="20"/>
              </w:rPr>
              <w:t>
   услуг</w:t>
            </w:r>
          </w:p>
        </w:tc>
        <w:tc>
          <w:tcPr>
            <w:tcW w:w="23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2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10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81000" cy="127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бұдан әрі 2,4,5,7,8 - бөлімдер</w:t>
            </w:r>
          </w:p>
          <w:p>
            <w:pPr>
              <w:spacing w:after="20"/>
              <w:ind w:left="20"/>
              <w:jc w:val="both"/>
            </w:pPr>
            <w:r>
              <w:rPr>
                <w:rFonts w:ascii="Times New Roman"/>
                <w:b w:val="false"/>
                <w:i w:val="false"/>
                <w:color w:val="000000"/>
                <w:sz w:val="20"/>
              </w:rPr>
              <w:t>
далее разделы 2,4,5,7,8</w:t>
            </w:r>
          </w:p>
        </w:tc>
      </w:tr>
      <w:tr>
        <w:trPr>
          <w:trHeight w:val="30" w:hRule="atLeast"/>
        </w:trPr>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қолданбайды</w:t>
            </w:r>
          </w:p>
          <w:p>
            <w:pPr>
              <w:spacing w:after="20"/>
              <w:ind w:left="20"/>
              <w:jc w:val="both"/>
            </w:pPr>
            <w:r>
              <w:rPr>
                <w:rFonts w:ascii="Times New Roman"/>
                <w:b w:val="false"/>
                <w:i w:val="false"/>
                <w:color w:val="000000"/>
                <w:sz w:val="20"/>
              </w:rPr>
              <w:t>
   не используется</w:t>
            </w:r>
          </w:p>
        </w:tc>
        <w:tc>
          <w:tcPr>
            <w:tcW w:w="231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2. Тауарлар мен қызметтерді өткізу үшін қолданылатын Интернет-ресурстың бар болуын көрсетіңіз</w:t>
      </w:r>
    </w:p>
    <w:p>
      <w:pPr>
        <w:spacing w:after="0"/>
        <w:ind w:left="0"/>
        <w:jc w:val="both"/>
      </w:pPr>
      <w:r>
        <w:rPr>
          <w:rFonts w:ascii="Times New Roman"/>
          <w:b w:val="false"/>
          <w:i w:val="false"/>
          <w:color w:val="000000"/>
          <w:sz w:val="28"/>
        </w:rPr>
        <w:t>
      Укажите наличие Интернет-ресурса, используемого для реализации товаров и услуг</w:t>
      </w:r>
    </w:p>
    <w:tbl>
      <w:tblPr>
        <w:tblW w:w="0" w:type="auto"/>
        <w:tblCellSpacing w:w="0" w:type="auto"/>
        <w:tblBorders>
          <w:top w:val="none"/>
          <w:left w:val="none"/>
          <w:bottom w:val="none"/>
          <w:right w:val="none"/>
          <w:insideH w:val="none"/>
          <w:insideV w:val="none"/>
        </w:tblBorders>
      </w:tblPr>
      <w:tblGrid>
        <w:gridCol w:w="8257"/>
        <w:gridCol w:w="4043"/>
      </w:tblGrid>
      <w:tr>
        <w:trPr>
          <w:trHeight w:val="30" w:hRule="atLeast"/>
        </w:trPr>
        <w:tc>
          <w:tcPr>
            <w:tcW w:w="8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Кәсіпорныңызда меншікті Интернет-ресурс бар ма</w:t>
            </w:r>
          </w:p>
          <w:p>
            <w:pPr>
              <w:spacing w:after="20"/>
              <w:ind w:left="20"/>
              <w:jc w:val="both"/>
            </w:pPr>
            <w:r>
              <w:rPr>
                <w:rFonts w:ascii="Times New Roman"/>
                <w:b w:val="false"/>
                <w:i w:val="false"/>
                <w:color w:val="000000"/>
                <w:sz w:val="20"/>
              </w:rPr>
              <w:t>
     Предприятие имеет собственный Интернет-ресурс </w:t>
            </w:r>
          </w:p>
        </w:tc>
        <w:tc>
          <w:tcPr>
            <w:tcW w:w="404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Кәсіпорын тауарлар мен қызметтерді өткізу үшін басқа отандық Интернет-ресурстардың қызметтерін пайдаланады</w:t>
            </w:r>
          </w:p>
          <w:p>
            <w:pPr>
              <w:spacing w:after="20"/>
              <w:ind w:left="20"/>
              <w:jc w:val="both"/>
            </w:pPr>
            <w:r>
              <w:rPr>
                <w:rFonts w:ascii="Times New Roman"/>
                <w:b w:val="false"/>
                <w:i w:val="false"/>
                <w:color w:val="000000"/>
                <w:sz w:val="20"/>
              </w:rPr>
              <w:t>
     Предприятие пользуется услугами других отечественных Интернет-ресурсов для реализации товаров и услуг</w:t>
            </w:r>
          </w:p>
        </w:tc>
        <w:tc>
          <w:tcPr>
            <w:tcW w:w="404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Кәсіпорын тауарлар мен қызметтерді өткізу үшін шет елдік Интернет-ресурстардың қызметтерін қолданады</w:t>
            </w:r>
          </w:p>
          <w:p>
            <w:pPr>
              <w:spacing w:after="20"/>
              <w:ind w:left="20"/>
              <w:jc w:val="both"/>
            </w:pPr>
            <w:r>
              <w:rPr>
                <w:rFonts w:ascii="Times New Roman"/>
                <w:b w:val="false"/>
                <w:i w:val="false"/>
                <w:color w:val="000000"/>
                <w:sz w:val="20"/>
              </w:rPr>
              <w:t>
     Предприятие пользуется услугами иностранных Интернет-ресурсов для реализации товаров и услуг</w:t>
            </w:r>
          </w:p>
        </w:tc>
        <w:tc>
          <w:tcPr>
            <w:tcW w:w="404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3. Есепті кезеңге Интернет арқылы бөлшек және көтерме сауда көлемін және тапсырыстар санын көрсетіңіз</w:t>
      </w:r>
    </w:p>
    <w:p>
      <w:pPr>
        <w:spacing w:after="0"/>
        <w:ind w:left="0"/>
        <w:jc w:val="both"/>
      </w:pPr>
      <w:r>
        <w:rPr>
          <w:rFonts w:ascii="Times New Roman"/>
          <w:b w:val="false"/>
          <w:i w:val="false"/>
          <w:color w:val="000000"/>
          <w:sz w:val="28"/>
        </w:rPr>
        <w:t>
      Укажите количество заказов и объем реализации розничной и оптовой торговли через Интернет за 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9846"/>
        <w:gridCol w:w="543"/>
        <w:gridCol w:w="544"/>
      </w:tblGrid>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Бөлшек саудадағы қызметтер</w:t>
            </w:r>
          </w:p>
          <w:p>
            <w:pPr>
              <w:spacing w:after="20"/>
              <w:ind w:left="20"/>
              <w:jc w:val="both"/>
            </w:pPr>
            <w:r>
              <w:rPr>
                <w:rFonts w:ascii="Times New Roman"/>
                <w:b w:val="false"/>
                <w:i w:val="false"/>
                <w:color w:val="000000"/>
                <w:sz w:val="20"/>
              </w:rPr>
              <w:t xml:space="preserve">
Услуги по торговле розничной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 саудадағы қызметтер</w:t>
            </w:r>
          </w:p>
          <w:p>
            <w:pPr>
              <w:spacing w:after="20"/>
              <w:ind w:left="20"/>
              <w:jc w:val="both"/>
            </w:pPr>
            <w:r>
              <w:rPr>
                <w:rFonts w:ascii="Times New Roman"/>
                <w:b w:val="false"/>
                <w:i w:val="false"/>
                <w:color w:val="000000"/>
                <w:sz w:val="20"/>
              </w:rPr>
              <w:t>
Услуги по торговле оптовой</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Тапсырыстар саны, бірлік </w:t>
            </w:r>
          </w:p>
          <w:p>
            <w:pPr>
              <w:spacing w:after="20"/>
              <w:ind w:left="20"/>
              <w:jc w:val="both"/>
            </w:pPr>
            <w:r>
              <w:rPr>
                <w:rFonts w:ascii="Times New Roman"/>
                <w:b w:val="false"/>
                <w:i w:val="false"/>
                <w:color w:val="000000"/>
                <w:sz w:val="20"/>
              </w:rPr>
              <w:t>
Количество заказов, единиц</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 желісі арқылы сауда көлемі, мың теңге</w:t>
            </w:r>
          </w:p>
          <w:p>
            <w:pPr>
              <w:spacing w:after="20"/>
              <w:ind w:left="20"/>
              <w:jc w:val="both"/>
            </w:pPr>
            <w:r>
              <w:rPr>
                <w:rFonts w:ascii="Times New Roman"/>
                <w:b w:val="false"/>
                <w:i w:val="false"/>
                <w:color w:val="000000"/>
                <w:sz w:val="20"/>
              </w:rPr>
              <w:t>
Объем торговли через интернет, тыс. тенге</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ішінде: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в том числе:</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азық-түлік тауарлары</w:t>
            </w:r>
          </w:p>
          <w:p>
            <w:pPr>
              <w:spacing w:after="20"/>
              <w:ind w:left="20"/>
              <w:jc w:val="both"/>
            </w:pPr>
            <w:r>
              <w:rPr>
                <w:rFonts w:ascii="Times New Roman"/>
                <w:b w:val="false"/>
                <w:i w:val="false"/>
                <w:color w:val="000000"/>
                <w:sz w:val="20"/>
              </w:rPr>
              <w:t>
      продовольственных товаров</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азық-түлік емес тауарлар</w:t>
            </w:r>
          </w:p>
          <w:p>
            <w:pPr>
              <w:spacing w:after="20"/>
              <w:ind w:left="20"/>
              <w:jc w:val="both"/>
            </w:pPr>
            <w:r>
              <w:rPr>
                <w:rFonts w:ascii="Times New Roman"/>
                <w:b w:val="false"/>
                <w:i w:val="false"/>
                <w:color w:val="000000"/>
                <w:sz w:val="20"/>
              </w:rPr>
              <w:t xml:space="preserve">
      непродовольственных товаров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соның ішінде: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в том числе:</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компьютерлермен, шалғай жабдық және бағдарламалық қамтамасыз ету</w:t>
            </w:r>
          </w:p>
          <w:p>
            <w:pPr>
              <w:spacing w:after="20"/>
              <w:ind w:left="20"/>
              <w:jc w:val="both"/>
            </w:pPr>
            <w:r>
              <w:rPr>
                <w:rFonts w:ascii="Times New Roman"/>
                <w:b w:val="false"/>
                <w:i w:val="false"/>
                <w:color w:val="000000"/>
                <w:sz w:val="20"/>
              </w:rPr>
              <w:t>
компьютерами, периферийным оборудованием и программным обеспечением</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аудио және бейнежазба аппаратуралармен  </w:t>
            </w:r>
          </w:p>
          <w:p>
            <w:pPr>
              <w:spacing w:after="20"/>
              <w:ind w:left="20"/>
              <w:jc w:val="both"/>
            </w:pPr>
            <w:r>
              <w:rPr>
                <w:rFonts w:ascii="Times New Roman"/>
                <w:b w:val="false"/>
                <w:i w:val="false"/>
                <w:color w:val="000000"/>
                <w:sz w:val="20"/>
              </w:rPr>
              <w:t>
аудио  и видеоаппаратурой</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тұрмыстық құралдармен</w:t>
            </w:r>
          </w:p>
          <w:p>
            <w:pPr>
              <w:spacing w:after="20"/>
              <w:ind w:left="20"/>
              <w:jc w:val="both"/>
            </w:pPr>
            <w:r>
              <w:rPr>
                <w:rFonts w:ascii="Times New Roman"/>
                <w:b w:val="false"/>
                <w:i w:val="false"/>
                <w:color w:val="000000"/>
                <w:sz w:val="20"/>
              </w:rPr>
              <w:t>
приборами электрическими бытовыми</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жиһазбен</w:t>
            </w:r>
          </w:p>
          <w:p>
            <w:pPr>
              <w:spacing w:after="20"/>
              <w:ind w:left="20"/>
              <w:jc w:val="both"/>
            </w:pPr>
            <w:r>
              <w:rPr>
                <w:rFonts w:ascii="Times New Roman"/>
                <w:b w:val="false"/>
                <w:i w:val="false"/>
                <w:color w:val="000000"/>
                <w:sz w:val="20"/>
              </w:rPr>
              <w:t>
мебелью</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кітаптармен</w:t>
            </w:r>
          </w:p>
          <w:p>
            <w:pPr>
              <w:spacing w:after="20"/>
              <w:ind w:left="20"/>
              <w:jc w:val="both"/>
            </w:pPr>
            <w:r>
              <w:rPr>
                <w:rFonts w:ascii="Times New Roman"/>
                <w:b w:val="false"/>
                <w:i w:val="false"/>
                <w:color w:val="000000"/>
                <w:sz w:val="20"/>
              </w:rPr>
              <w:t>
книгами</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кеңсе тауарларымен</w:t>
            </w:r>
          </w:p>
          <w:p>
            <w:pPr>
              <w:spacing w:after="20"/>
              <w:ind w:left="20"/>
              <w:jc w:val="both"/>
            </w:pPr>
            <w:r>
              <w:rPr>
                <w:rFonts w:ascii="Times New Roman"/>
                <w:b w:val="false"/>
                <w:i w:val="false"/>
                <w:color w:val="000000"/>
                <w:sz w:val="20"/>
              </w:rPr>
              <w:t xml:space="preserve">
товарами канцелярскими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музыкалық және бейнежазбалармен</w:t>
            </w:r>
          </w:p>
          <w:p>
            <w:pPr>
              <w:spacing w:after="20"/>
              <w:ind w:left="20"/>
              <w:jc w:val="both"/>
            </w:pPr>
            <w:r>
              <w:rPr>
                <w:rFonts w:ascii="Times New Roman"/>
                <w:b w:val="false"/>
                <w:i w:val="false"/>
                <w:color w:val="000000"/>
                <w:sz w:val="20"/>
              </w:rPr>
              <w:t>
музыкальными и видеозаписями</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ойындар және ойыншықтармен</w:t>
            </w:r>
          </w:p>
          <w:p>
            <w:pPr>
              <w:spacing w:after="20"/>
              <w:ind w:left="20"/>
              <w:jc w:val="both"/>
            </w:pPr>
            <w:r>
              <w:rPr>
                <w:rFonts w:ascii="Times New Roman"/>
                <w:b w:val="false"/>
                <w:i w:val="false"/>
                <w:color w:val="000000"/>
                <w:sz w:val="20"/>
              </w:rPr>
              <w:t>
играми и игрушками</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киіммен</w:t>
            </w:r>
          </w:p>
          <w:p>
            <w:pPr>
              <w:spacing w:after="20"/>
              <w:ind w:left="20"/>
              <w:jc w:val="both"/>
            </w:pPr>
            <w:r>
              <w:rPr>
                <w:rFonts w:ascii="Times New Roman"/>
                <w:b w:val="false"/>
                <w:i w:val="false"/>
                <w:color w:val="000000"/>
                <w:sz w:val="20"/>
              </w:rPr>
              <w:t>
одеждой</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 киіммен</w:t>
            </w:r>
          </w:p>
          <w:p>
            <w:pPr>
              <w:spacing w:after="20"/>
              <w:ind w:left="20"/>
              <w:jc w:val="both"/>
            </w:pPr>
            <w:r>
              <w:rPr>
                <w:rFonts w:ascii="Times New Roman"/>
                <w:b w:val="false"/>
                <w:i w:val="false"/>
                <w:color w:val="000000"/>
                <w:sz w:val="20"/>
              </w:rPr>
              <w:t>
обувью</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автомобильдерге арналған бөлшектер және керек-жарақтармен</w:t>
            </w:r>
          </w:p>
          <w:p>
            <w:pPr>
              <w:spacing w:after="20"/>
              <w:ind w:left="20"/>
              <w:jc w:val="both"/>
            </w:pPr>
            <w:r>
              <w:rPr>
                <w:rFonts w:ascii="Times New Roman"/>
                <w:b w:val="false"/>
                <w:i w:val="false"/>
                <w:color w:val="000000"/>
                <w:sz w:val="20"/>
              </w:rPr>
              <w:t>
деталями и принадлежностями для автомобилей</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гүлдер, өсімдіктер және олардың тұқымдармен</w:t>
            </w:r>
          </w:p>
          <w:p>
            <w:pPr>
              <w:spacing w:after="20"/>
              <w:ind w:left="20"/>
              <w:jc w:val="both"/>
            </w:pPr>
            <w:r>
              <w:rPr>
                <w:rFonts w:ascii="Times New Roman"/>
                <w:b w:val="false"/>
                <w:i w:val="false"/>
                <w:color w:val="000000"/>
                <w:sz w:val="20"/>
              </w:rPr>
              <w:t>
цветами, растениями и их семенами</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сағаттар және зергерлік бұйымдармен</w:t>
            </w:r>
          </w:p>
          <w:p>
            <w:pPr>
              <w:spacing w:after="20"/>
              <w:ind w:left="20"/>
              <w:jc w:val="both"/>
            </w:pPr>
            <w:r>
              <w:rPr>
                <w:rFonts w:ascii="Times New Roman"/>
                <w:b w:val="false"/>
                <w:i w:val="false"/>
                <w:color w:val="000000"/>
                <w:sz w:val="20"/>
              </w:rPr>
              <w:t>
часами и изделиями ювелирными</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косметикалық тауарлар мен дәретханалық керек-жарақтармен</w:t>
            </w:r>
          </w:p>
          <w:p>
            <w:pPr>
              <w:spacing w:after="20"/>
              <w:ind w:left="20"/>
              <w:jc w:val="both"/>
            </w:pPr>
            <w:r>
              <w:rPr>
                <w:rFonts w:ascii="Times New Roman"/>
                <w:b w:val="false"/>
                <w:i w:val="false"/>
                <w:color w:val="000000"/>
                <w:sz w:val="20"/>
              </w:rPr>
              <w:t>
косметическими товарами и принадлежностями туалетными</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фармацевтикалық тауарлармен</w:t>
            </w:r>
          </w:p>
          <w:p>
            <w:pPr>
              <w:spacing w:after="20"/>
              <w:ind w:left="20"/>
              <w:jc w:val="both"/>
            </w:pPr>
            <w:r>
              <w:rPr>
                <w:rFonts w:ascii="Times New Roman"/>
                <w:b w:val="false"/>
                <w:i w:val="false"/>
                <w:color w:val="000000"/>
                <w:sz w:val="20"/>
              </w:rPr>
              <w:t>
товарами фармацевтическими</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 материалдармен</w:t>
            </w:r>
          </w:p>
          <w:p>
            <w:pPr>
              <w:spacing w:after="20"/>
              <w:ind w:left="20"/>
              <w:jc w:val="both"/>
            </w:pPr>
            <w:r>
              <w:rPr>
                <w:rFonts w:ascii="Times New Roman"/>
                <w:b w:val="false"/>
                <w:i w:val="false"/>
                <w:color w:val="000000"/>
                <w:sz w:val="20"/>
              </w:rPr>
              <w:t xml:space="preserve">
материалами строительными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 (тауарлардың атауын көрсетіңіз)</w:t>
            </w:r>
          </w:p>
          <w:p>
            <w:pPr>
              <w:spacing w:after="20"/>
              <w:ind w:left="20"/>
              <w:jc w:val="both"/>
            </w:pPr>
            <w:r>
              <w:rPr>
                <w:rFonts w:ascii="Times New Roman"/>
                <w:b w:val="false"/>
                <w:i w:val="false"/>
                <w:color w:val="000000"/>
                <w:sz w:val="20"/>
              </w:rPr>
              <w:t>
прочие (указать наименование товаров)</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 жолда</w:t>
            </w:r>
            <w:r>
              <w:rPr>
                <w:rFonts w:ascii="Times New Roman"/>
                <w:b/>
                <w:i w:val="false"/>
                <w:color w:val="000000"/>
                <w:sz w:val="20"/>
              </w:rPr>
              <w:t xml:space="preserve">  Интернет желісі арқылы  сауда көлемін көрсетіңіз</w:t>
            </w:r>
          </w:p>
          <w:p>
            <w:pPr>
              <w:spacing w:after="20"/>
              <w:ind w:left="20"/>
              <w:jc w:val="both"/>
            </w:pPr>
            <w:r>
              <w:rPr>
                <w:rFonts w:ascii="Times New Roman"/>
                <w:b w:val="false"/>
                <w:i w:val="false"/>
                <w:color w:val="000000"/>
                <w:sz w:val="20"/>
              </w:rPr>
              <w:t>
</w:t>
            </w:r>
            <w:r>
              <w:rPr>
                <w:rFonts w:ascii="Times New Roman"/>
                <w:b w:val="false"/>
                <w:i/>
                <w:color w:val="000000"/>
                <w:sz w:val="20"/>
              </w:rPr>
              <w:t>Из строки 2</w:t>
            </w:r>
            <w:r>
              <w:rPr>
                <w:rFonts w:ascii="Times New Roman"/>
                <w:b w:val="false"/>
                <w:i w:val="false"/>
                <w:color w:val="000000"/>
                <w:sz w:val="20"/>
              </w:rPr>
              <w:t xml:space="preserve"> укажите объем торговли через интернет</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төлем жүйесі арқылы төленген</w:t>
            </w:r>
          </w:p>
          <w:p>
            <w:pPr>
              <w:spacing w:after="20"/>
              <w:ind w:left="20"/>
              <w:jc w:val="both"/>
            </w:pPr>
            <w:r>
              <w:rPr>
                <w:rFonts w:ascii="Times New Roman"/>
                <w:b w:val="false"/>
                <w:i w:val="false"/>
                <w:color w:val="000000"/>
                <w:sz w:val="20"/>
              </w:rPr>
              <w:t>
оплаченный посредством электронных платежных систем</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отандық өнімдер </w:t>
            </w:r>
          </w:p>
          <w:p>
            <w:pPr>
              <w:spacing w:after="20"/>
              <w:ind w:left="20"/>
              <w:jc w:val="both"/>
            </w:pPr>
            <w:r>
              <w:rPr>
                <w:rFonts w:ascii="Times New Roman"/>
                <w:b w:val="false"/>
                <w:i w:val="false"/>
                <w:color w:val="000000"/>
                <w:sz w:val="20"/>
              </w:rPr>
              <w:t>
отечественных товаров</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Республикасынан тыс жерлерде </w:t>
            </w:r>
          </w:p>
          <w:p>
            <w:pPr>
              <w:spacing w:after="20"/>
              <w:ind w:left="20"/>
              <w:jc w:val="both"/>
            </w:pPr>
            <w:r>
              <w:rPr>
                <w:rFonts w:ascii="Times New Roman"/>
                <w:b w:val="false"/>
                <w:i w:val="false"/>
                <w:color w:val="000000"/>
                <w:sz w:val="20"/>
              </w:rPr>
              <w:t>
за пределы Республики Казахстан</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4. Интернет арқылы тапсырыстар санын және қызметтерді өткізу көлемін көрсетіңіз</w:t>
      </w:r>
    </w:p>
    <w:p>
      <w:pPr>
        <w:spacing w:after="0"/>
        <w:ind w:left="0"/>
        <w:jc w:val="both"/>
      </w:pPr>
      <w:r>
        <w:rPr>
          <w:rFonts w:ascii="Times New Roman"/>
          <w:b w:val="false"/>
          <w:i w:val="false"/>
          <w:color w:val="000000"/>
          <w:sz w:val="28"/>
        </w:rPr>
        <w:t>
      Укажите количество заказов и объем реализации услуг через Интернет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11251"/>
        <w:gridCol w:w="371"/>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кезеңдегі тапсырыстар саны, бірлік </w:t>
            </w:r>
          </w:p>
          <w:p>
            <w:pPr>
              <w:spacing w:after="20"/>
              <w:ind w:left="20"/>
              <w:jc w:val="both"/>
            </w:pPr>
            <w:r>
              <w:rPr>
                <w:rFonts w:ascii="Times New Roman"/>
                <w:b w:val="false"/>
                <w:i w:val="false"/>
                <w:color w:val="000000"/>
                <w:sz w:val="20"/>
              </w:rPr>
              <w:t>
Количество заказов за отчетный период, единиц</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Қызметтерді өткізу көлемі,  мың теңге</w:t>
            </w:r>
          </w:p>
          <w:p>
            <w:pPr>
              <w:spacing w:after="20"/>
              <w:ind w:left="20"/>
              <w:jc w:val="both"/>
            </w:pPr>
            <w:r>
              <w:rPr>
                <w:rFonts w:ascii="Times New Roman"/>
                <w:b w:val="false"/>
                <w:i w:val="false"/>
                <w:color w:val="000000"/>
                <w:sz w:val="20"/>
              </w:rPr>
              <w:t>
Объем реализации услуг, тысяч тенге</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соның ішінде:</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в том числе:</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орналастыру орындарын брондау</w:t>
            </w:r>
          </w:p>
          <w:p>
            <w:pPr>
              <w:spacing w:after="20"/>
              <w:ind w:left="20"/>
              <w:jc w:val="both"/>
            </w:pPr>
            <w:r>
              <w:rPr>
                <w:rFonts w:ascii="Times New Roman"/>
                <w:b w:val="false"/>
                <w:i w:val="false"/>
                <w:color w:val="000000"/>
                <w:sz w:val="20"/>
              </w:rPr>
              <w:t>
бронирование мест размещения</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көліктерге билеттерді брондау</w:t>
            </w:r>
          </w:p>
          <w:p>
            <w:pPr>
              <w:spacing w:after="20"/>
              <w:ind w:left="20"/>
              <w:jc w:val="both"/>
            </w:pPr>
            <w:r>
              <w:rPr>
                <w:rFonts w:ascii="Times New Roman"/>
                <w:b w:val="false"/>
                <w:i w:val="false"/>
                <w:color w:val="000000"/>
                <w:sz w:val="20"/>
              </w:rPr>
              <w:t>
бронирование билетов на транспорт</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демалыс, ойын-сауық, мәдениет және спорт саласында билеттерді өткізу</w:t>
            </w:r>
          </w:p>
          <w:p>
            <w:pPr>
              <w:spacing w:after="20"/>
              <w:ind w:left="20"/>
              <w:jc w:val="both"/>
            </w:pPr>
            <w:r>
              <w:rPr>
                <w:rFonts w:ascii="Times New Roman"/>
                <w:b w:val="false"/>
                <w:i w:val="false"/>
                <w:color w:val="000000"/>
                <w:sz w:val="20"/>
              </w:rPr>
              <w:t>
реализация билетов в сфере отдыха, развлечений, культуры и спорта</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жарнама саласындағы қызметтер</w:t>
            </w:r>
          </w:p>
          <w:p>
            <w:pPr>
              <w:spacing w:after="20"/>
              <w:ind w:left="20"/>
              <w:jc w:val="both"/>
            </w:pPr>
            <w:r>
              <w:rPr>
                <w:rFonts w:ascii="Times New Roman"/>
                <w:b w:val="false"/>
                <w:i w:val="false"/>
                <w:color w:val="000000"/>
                <w:sz w:val="20"/>
              </w:rPr>
              <w:t>
услуги в области рекламы</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хостинг бойынша қызметтер</w:t>
            </w:r>
          </w:p>
          <w:p>
            <w:pPr>
              <w:spacing w:after="20"/>
              <w:ind w:left="20"/>
              <w:jc w:val="both"/>
            </w:pPr>
            <w:r>
              <w:rPr>
                <w:rFonts w:ascii="Times New Roman"/>
                <w:b w:val="false"/>
                <w:i w:val="false"/>
                <w:color w:val="000000"/>
                <w:sz w:val="20"/>
              </w:rPr>
              <w:t>
услуги по хостингу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таныстыру қызметтері</w:t>
            </w:r>
          </w:p>
          <w:p>
            <w:pPr>
              <w:spacing w:after="20"/>
              <w:ind w:left="20"/>
              <w:jc w:val="both"/>
            </w:pPr>
            <w:r>
              <w:rPr>
                <w:rFonts w:ascii="Times New Roman"/>
                <w:b w:val="false"/>
                <w:i w:val="false"/>
                <w:color w:val="000000"/>
                <w:sz w:val="20"/>
              </w:rPr>
              <w:t>
услуги знакомств</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 (қызметтердің атауын көрсетіңіз)</w:t>
            </w:r>
          </w:p>
          <w:p>
            <w:pPr>
              <w:spacing w:after="20"/>
              <w:ind w:left="20"/>
              <w:jc w:val="both"/>
            </w:pPr>
            <w:r>
              <w:rPr>
                <w:rFonts w:ascii="Times New Roman"/>
                <w:b w:val="false"/>
                <w:i w:val="false"/>
                <w:color w:val="000000"/>
                <w:sz w:val="20"/>
              </w:rPr>
              <w:t>
прочие (указать наименование услуг)</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_____________________________________________________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 жолдан</w:t>
            </w:r>
            <w:r>
              <w:rPr>
                <w:rFonts w:ascii="Times New Roman"/>
                <w:b/>
                <w:i w:val="false"/>
                <w:color w:val="000000"/>
                <w:sz w:val="20"/>
              </w:rPr>
              <w:t xml:space="preserve"> электрондық төлем жүйесі арқылы төленген өткізу көлемінің қызметтерін көрсетіңіз</w:t>
            </w:r>
          </w:p>
          <w:p>
            <w:pPr>
              <w:spacing w:after="20"/>
              <w:ind w:left="20"/>
              <w:jc w:val="both"/>
            </w:pPr>
            <w:r>
              <w:rPr>
                <w:rFonts w:ascii="Times New Roman"/>
                <w:b w:val="false"/>
                <w:i w:val="false"/>
                <w:color w:val="000000"/>
                <w:sz w:val="20"/>
              </w:rPr>
              <w:t>
</w:t>
            </w:r>
            <w:r>
              <w:rPr>
                <w:rFonts w:ascii="Times New Roman"/>
                <w:b w:val="false"/>
                <w:i/>
                <w:color w:val="000000"/>
                <w:sz w:val="20"/>
              </w:rPr>
              <w:t>Из строки 2</w:t>
            </w:r>
            <w:r>
              <w:rPr>
                <w:rFonts w:ascii="Times New Roman"/>
                <w:b w:val="false"/>
                <w:i w:val="false"/>
                <w:color w:val="000000"/>
                <w:sz w:val="20"/>
              </w:rPr>
              <w:t xml:space="preserve"> укажите объем реализации услуг, оплаченные посредством электронных платежных систем</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5. Сіз тауарлар мен қызметтерге ақы төлеу тәсілдеріне "v" белгісін қойыңыз</w:t>
      </w:r>
    </w:p>
    <w:p>
      <w:pPr>
        <w:spacing w:after="0"/>
        <w:ind w:left="0"/>
        <w:jc w:val="both"/>
      </w:pPr>
      <w:r>
        <w:rPr>
          <w:rFonts w:ascii="Times New Roman"/>
          <w:b w:val="false"/>
          <w:i w:val="false"/>
          <w:color w:val="000000"/>
          <w:sz w:val="28"/>
        </w:rPr>
        <w:t xml:space="preserve">
      Отметьте знаком "v" используемые Вами способы оплаты за товары и услуги </w:t>
      </w:r>
    </w:p>
    <w:tbl>
      <w:tblPr>
        <w:tblW w:w="0" w:type="auto"/>
        <w:tblCellSpacing w:w="0" w:type="auto"/>
        <w:tblBorders>
          <w:top w:val="none"/>
          <w:left w:val="none"/>
          <w:bottom w:val="none"/>
          <w:right w:val="none"/>
          <w:insideH w:val="none"/>
          <w:insideV w:val="none"/>
        </w:tblBorders>
      </w:tblPr>
      <w:tblGrid>
        <w:gridCol w:w="11517"/>
        <w:gridCol w:w="783"/>
      </w:tblGrid>
      <w:tr>
        <w:trPr>
          <w:trHeight w:val="30" w:hRule="atLeast"/>
        </w:trPr>
        <w:tc>
          <w:tcPr>
            <w:tcW w:w="11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Қолма-қол ақша</w:t>
            </w:r>
          </w:p>
          <w:p>
            <w:pPr>
              <w:spacing w:after="20"/>
              <w:ind w:left="20"/>
              <w:jc w:val="both"/>
            </w:pPr>
            <w:r>
              <w:rPr>
                <w:rFonts w:ascii="Times New Roman"/>
                <w:b w:val="false"/>
                <w:i w:val="false"/>
                <w:color w:val="000000"/>
                <w:sz w:val="20"/>
              </w:rPr>
              <w:t>
    Наличные деньги .........................</w:t>
            </w:r>
          </w:p>
        </w:tc>
        <w:tc>
          <w:tcPr>
            <w:tcW w:w="78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Төлем карточкалары</w:t>
            </w:r>
          </w:p>
          <w:p>
            <w:pPr>
              <w:spacing w:after="20"/>
              <w:ind w:left="20"/>
              <w:jc w:val="both"/>
            </w:pPr>
            <w:r>
              <w:rPr>
                <w:rFonts w:ascii="Times New Roman"/>
                <w:b w:val="false"/>
                <w:i w:val="false"/>
                <w:color w:val="000000"/>
                <w:sz w:val="20"/>
              </w:rPr>
              <w:t>
    Платежные карточки.........................</w:t>
            </w:r>
          </w:p>
        </w:tc>
        <w:tc>
          <w:tcPr>
            <w:tcW w:w="78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Электрондық терминал</w:t>
            </w:r>
          </w:p>
          <w:p>
            <w:pPr>
              <w:spacing w:after="20"/>
              <w:ind w:left="20"/>
              <w:jc w:val="both"/>
            </w:pPr>
            <w:r>
              <w:rPr>
                <w:rFonts w:ascii="Times New Roman"/>
                <w:b w:val="false"/>
                <w:i w:val="false"/>
                <w:color w:val="000000"/>
                <w:sz w:val="20"/>
              </w:rPr>
              <w:t>
    Электронный терминал.........................</w:t>
            </w:r>
          </w:p>
        </w:tc>
        <w:tc>
          <w:tcPr>
            <w:tcW w:w="78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Электрондық ақша</w:t>
            </w:r>
          </w:p>
          <w:p>
            <w:pPr>
              <w:spacing w:after="20"/>
              <w:ind w:left="20"/>
              <w:jc w:val="both"/>
            </w:pPr>
            <w:r>
              <w:rPr>
                <w:rFonts w:ascii="Times New Roman"/>
                <w:b w:val="false"/>
                <w:i w:val="false"/>
                <w:color w:val="000000"/>
                <w:sz w:val="20"/>
              </w:rPr>
              <w:t>
    Электронные деньги.........................</w:t>
            </w:r>
          </w:p>
        </w:tc>
        <w:tc>
          <w:tcPr>
            <w:tcW w:w="78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Банктік және пошта аударымдары</w:t>
            </w:r>
          </w:p>
          <w:p>
            <w:pPr>
              <w:spacing w:after="20"/>
              <w:ind w:left="20"/>
              <w:jc w:val="both"/>
            </w:pPr>
            <w:r>
              <w:rPr>
                <w:rFonts w:ascii="Times New Roman"/>
                <w:b w:val="false"/>
                <w:i w:val="false"/>
                <w:color w:val="000000"/>
                <w:sz w:val="20"/>
              </w:rPr>
              <w:t>
    Банковские и почтовые переводы.........................</w:t>
            </w:r>
          </w:p>
        </w:tc>
        <w:tc>
          <w:tcPr>
            <w:tcW w:w="78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Ұялы телефон</w:t>
            </w:r>
          </w:p>
          <w:p>
            <w:pPr>
              <w:spacing w:after="20"/>
              <w:ind w:left="20"/>
              <w:jc w:val="both"/>
            </w:pPr>
            <w:r>
              <w:rPr>
                <w:rFonts w:ascii="Times New Roman"/>
                <w:b w:val="false"/>
                <w:i w:val="false"/>
                <w:color w:val="000000"/>
                <w:sz w:val="20"/>
              </w:rPr>
              <w:t>
    Мобильный телефон.........................</w:t>
            </w:r>
          </w:p>
        </w:tc>
        <w:tc>
          <w:tcPr>
            <w:tcW w:w="78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Төлемдердің басқа түрлері (қандай екенін көрсетіңіз)</w:t>
            </w:r>
          </w:p>
          <w:p>
            <w:pPr>
              <w:spacing w:after="20"/>
              <w:ind w:left="20"/>
              <w:jc w:val="both"/>
            </w:pPr>
            <w:r>
              <w:rPr>
                <w:rFonts w:ascii="Times New Roman"/>
                <w:b w:val="false"/>
                <w:i w:val="false"/>
                <w:color w:val="000000"/>
                <w:sz w:val="20"/>
              </w:rPr>
              <w:t>
    Другие виды платежей (указать какие).........................</w:t>
            </w:r>
          </w:p>
          <w:p>
            <w:pPr>
              <w:spacing w:after="20"/>
              <w:ind w:left="20"/>
              <w:jc w:val="both"/>
            </w:pPr>
            <w:r>
              <w:rPr>
                <w:rFonts w:ascii="Times New Roman"/>
                <w:b w:val="false"/>
                <w:i w:val="false"/>
                <w:color w:val="000000"/>
                <w:sz w:val="20"/>
              </w:rPr>
              <w:t>
___________________________________________________________________</w:t>
            </w:r>
          </w:p>
        </w:tc>
        <w:tc>
          <w:tcPr>
            <w:tcW w:w="78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6. Тауарларды жеткізудің Сіз қолданатын тәсілдеріне "v" белгісін қойыңыз</w:t>
      </w:r>
    </w:p>
    <w:p>
      <w:pPr>
        <w:spacing w:after="0"/>
        <w:ind w:left="0"/>
        <w:jc w:val="both"/>
      </w:pPr>
      <w:r>
        <w:rPr>
          <w:rFonts w:ascii="Times New Roman"/>
          <w:b w:val="false"/>
          <w:i w:val="false"/>
          <w:color w:val="000000"/>
          <w:sz w:val="28"/>
        </w:rPr>
        <w:t>
      Отметьте знаком "v" используемые Вами способы доставки товаров</w:t>
      </w:r>
    </w:p>
    <w:tbl>
      <w:tblPr>
        <w:tblW w:w="0" w:type="auto"/>
        <w:tblCellSpacing w:w="0" w:type="auto"/>
        <w:tblBorders>
          <w:top w:val="none"/>
          <w:left w:val="none"/>
          <w:bottom w:val="none"/>
          <w:right w:val="none"/>
          <w:insideH w:val="none"/>
          <w:insideV w:val="none"/>
        </w:tblBorders>
      </w:tblPr>
      <w:tblGrid>
        <w:gridCol w:w="10289"/>
        <w:gridCol w:w="2011"/>
      </w:tblGrid>
      <w:tr>
        <w:trPr>
          <w:trHeight w:val="30" w:hRule="atLeast"/>
        </w:trPr>
        <w:tc>
          <w:tcPr>
            <w:tcW w:w="10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Меншікті курьерлік қызмет</w:t>
            </w:r>
          </w:p>
          <w:p>
            <w:pPr>
              <w:spacing w:after="20"/>
              <w:ind w:left="20"/>
              <w:jc w:val="both"/>
            </w:pPr>
            <w:r>
              <w:rPr>
                <w:rFonts w:ascii="Times New Roman"/>
                <w:b w:val="false"/>
                <w:i w:val="false"/>
                <w:color w:val="000000"/>
                <w:sz w:val="20"/>
              </w:rPr>
              <w:t>
    Собственная курьерская служба .........................</w:t>
            </w:r>
          </w:p>
        </w:tc>
        <w:tc>
          <w:tcPr>
            <w:tcW w:w="201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Басқа ұйымдардың курьерлік қызметін пайдалану</w:t>
            </w:r>
          </w:p>
          <w:p>
            <w:pPr>
              <w:spacing w:after="20"/>
              <w:ind w:left="20"/>
              <w:jc w:val="both"/>
            </w:pPr>
            <w:r>
              <w:rPr>
                <w:rFonts w:ascii="Times New Roman"/>
                <w:b w:val="false"/>
                <w:i w:val="false"/>
                <w:color w:val="000000"/>
                <w:sz w:val="20"/>
              </w:rPr>
              <w:t>
    Использование курьерских услуг сторонних организаций...............</w:t>
            </w:r>
          </w:p>
        </w:tc>
        <w:tc>
          <w:tcPr>
            <w:tcW w:w="201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(Сатып алушының) өзі алып кетуі</w:t>
            </w:r>
          </w:p>
          <w:p>
            <w:pPr>
              <w:spacing w:after="20"/>
              <w:ind w:left="20"/>
              <w:jc w:val="both"/>
            </w:pPr>
            <w:r>
              <w:rPr>
                <w:rFonts w:ascii="Times New Roman"/>
                <w:b w:val="false"/>
                <w:i w:val="false"/>
                <w:color w:val="000000"/>
                <w:sz w:val="20"/>
              </w:rPr>
              <w:t>
     Самовывоз (покупателем)..........................................</w:t>
            </w:r>
          </w:p>
        </w:tc>
        <w:tc>
          <w:tcPr>
            <w:tcW w:w="201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Поштаның қызметін пайдалану</w:t>
            </w:r>
          </w:p>
          <w:p>
            <w:pPr>
              <w:spacing w:after="20"/>
              <w:ind w:left="20"/>
              <w:jc w:val="both"/>
            </w:pPr>
            <w:r>
              <w:rPr>
                <w:rFonts w:ascii="Times New Roman"/>
                <w:b w:val="false"/>
                <w:i w:val="false"/>
                <w:color w:val="000000"/>
                <w:sz w:val="20"/>
              </w:rPr>
              <w:t>
    Использование услуг почты.........................</w:t>
            </w:r>
          </w:p>
        </w:tc>
        <w:tc>
          <w:tcPr>
            <w:tcW w:w="201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 Көлік компаниясын тарту</w:t>
            </w:r>
          </w:p>
          <w:p>
            <w:pPr>
              <w:spacing w:after="20"/>
              <w:ind w:left="20"/>
              <w:jc w:val="both"/>
            </w:pPr>
            <w:r>
              <w:rPr>
                <w:rFonts w:ascii="Times New Roman"/>
                <w:b w:val="false"/>
                <w:i w:val="false"/>
                <w:color w:val="000000"/>
                <w:sz w:val="20"/>
              </w:rPr>
              <w:t>
    Привлечение транспортной компании.........................</w:t>
            </w:r>
          </w:p>
        </w:tc>
        <w:tc>
          <w:tcPr>
            <w:tcW w:w="201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Өнімдерді онлайн түрде жеткізу</w:t>
            </w:r>
          </w:p>
          <w:p>
            <w:pPr>
              <w:spacing w:after="20"/>
              <w:ind w:left="20"/>
              <w:jc w:val="both"/>
            </w:pPr>
            <w:r>
              <w:rPr>
                <w:rFonts w:ascii="Times New Roman"/>
                <w:b w:val="false"/>
                <w:i w:val="false"/>
                <w:color w:val="000000"/>
                <w:sz w:val="20"/>
              </w:rPr>
              <w:t>
    Онлайновая доставка продуктов..................................</w:t>
            </w:r>
          </w:p>
        </w:tc>
        <w:tc>
          <w:tcPr>
            <w:tcW w:w="201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7. Сіздің кәсіпорныңызда электрондық коммерцияның дамуын шектеуші факторларды көрсетіңіз?</w:t>
      </w:r>
    </w:p>
    <w:p>
      <w:pPr>
        <w:spacing w:after="0"/>
        <w:ind w:left="0"/>
        <w:jc w:val="both"/>
      </w:pPr>
      <w:r>
        <w:rPr>
          <w:rFonts w:ascii="Times New Roman"/>
          <w:b w:val="false"/>
          <w:i w:val="false"/>
          <w:color w:val="000000"/>
          <w:sz w:val="28"/>
        </w:rPr>
        <w:t xml:space="preserve">
      Укажите факторы, ограничивающие развитие электронной коммерции на Вашем предприятии? </w:t>
      </w:r>
    </w:p>
    <w:tbl>
      <w:tblPr>
        <w:tblW w:w="0" w:type="auto"/>
        <w:tblCellSpacing w:w="0" w:type="auto"/>
        <w:tblBorders>
          <w:top w:val="none"/>
          <w:left w:val="none"/>
          <w:bottom w:val="none"/>
          <w:right w:val="none"/>
          <w:insideH w:val="none"/>
          <w:insideV w:val="none"/>
        </w:tblBorders>
      </w:tblPr>
      <w:tblGrid>
        <w:gridCol w:w="11538"/>
        <w:gridCol w:w="762"/>
      </w:tblGrid>
      <w:tr>
        <w:trPr>
          <w:trHeight w:val="30" w:hRule="atLeast"/>
        </w:trPr>
        <w:tc>
          <w:tcPr>
            <w:tcW w:w="1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Меншікті қаржы ресурстарының жетіспеушілігі</w:t>
            </w:r>
          </w:p>
          <w:p>
            <w:pPr>
              <w:spacing w:after="20"/>
              <w:ind w:left="20"/>
              <w:jc w:val="both"/>
            </w:pPr>
            <w:r>
              <w:rPr>
                <w:rFonts w:ascii="Times New Roman"/>
                <w:b w:val="false"/>
                <w:i w:val="false"/>
                <w:color w:val="000000"/>
                <w:sz w:val="20"/>
              </w:rPr>
              <w:t>
    Недостаточность собственных финансовых ресурсов .................</w:t>
            </w:r>
          </w:p>
        </w:tc>
        <w:tc>
          <w:tcPr>
            <w:tcW w:w="7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 Салық және құқықтық саясаттың жетілдірілмеуі</w:t>
            </w:r>
          </w:p>
          <w:p>
            <w:pPr>
              <w:spacing w:after="20"/>
              <w:ind w:left="20"/>
              <w:jc w:val="both"/>
            </w:pPr>
            <w:r>
              <w:rPr>
                <w:rFonts w:ascii="Times New Roman"/>
                <w:b w:val="false"/>
                <w:i w:val="false"/>
                <w:color w:val="000000"/>
                <w:sz w:val="20"/>
              </w:rPr>
              <w:t>
     Несовершенствование налоговой и правовой политики ..............</w:t>
            </w:r>
          </w:p>
        </w:tc>
        <w:tc>
          <w:tcPr>
            <w:tcW w:w="7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 Банк жүйесі тарапынан кедергілер</w:t>
            </w:r>
          </w:p>
          <w:p>
            <w:pPr>
              <w:spacing w:after="20"/>
              <w:ind w:left="20"/>
              <w:jc w:val="both"/>
            </w:pPr>
            <w:r>
              <w:rPr>
                <w:rFonts w:ascii="Times New Roman"/>
                <w:b w:val="false"/>
                <w:i w:val="false"/>
                <w:color w:val="000000"/>
                <w:sz w:val="20"/>
              </w:rPr>
              <w:t>
    Барьеры со стороны банковской системы ..........................</w:t>
            </w:r>
          </w:p>
        </w:tc>
        <w:tc>
          <w:tcPr>
            <w:tcW w:w="7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 Ішкі нарықтағы бәсекенің жоғарылауы</w:t>
            </w:r>
          </w:p>
          <w:p>
            <w:pPr>
              <w:spacing w:after="20"/>
              <w:ind w:left="20"/>
              <w:jc w:val="both"/>
            </w:pPr>
            <w:r>
              <w:rPr>
                <w:rFonts w:ascii="Times New Roman"/>
                <w:b w:val="false"/>
                <w:i w:val="false"/>
                <w:color w:val="000000"/>
                <w:sz w:val="20"/>
              </w:rPr>
              <w:t>
    Возросшая конкуренция на внутреннем рынке.................</w:t>
            </w:r>
          </w:p>
        </w:tc>
        <w:tc>
          <w:tcPr>
            <w:tcW w:w="7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 Халықтың сенімсіздігі</w:t>
            </w:r>
          </w:p>
          <w:p>
            <w:pPr>
              <w:spacing w:after="20"/>
              <w:ind w:left="20"/>
              <w:jc w:val="both"/>
            </w:pPr>
            <w:r>
              <w:rPr>
                <w:rFonts w:ascii="Times New Roman"/>
                <w:b w:val="false"/>
                <w:i w:val="false"/>
                <w:color w:val="000000"/>
                <w:sz w:val="20"/>
              </w:rPr>
              <w:t>
    Недоверие населения .........................</w:t>
            </w:r>
          </w:p>
        </w:tc>
        <w:tc>
          <w:tcPr>
            <w:tcW w:w="7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 Тауарларды жеткізудің қиындығы</w:t>
            </w:r>
          </w:p>
          <w:p>
            <w:pPr>
              <w:spacing w:after="20"/>
              <w:ind w:left="20"/>
              <w:jc w:val="both"/>
            </w:pPr>
            <w:r>
              <w:rPr>
                <w:rFonts w:ascii="Times New Roman"/>
                <w:b w:val="false"/>
                <w:i w:val="false"/>
                <w:color w:val="000000"/>
                <w:sz w:val="20"/>
              </w:rPr>
              <w:t>
    Сложность доставки товаров ..................................</w:t>
            </w:r>
          </w:p>
        </w:tc>
        <w:tc>
          <w:tcPr>
            <w:tcW w:w="7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Дербес деректерді қорғаудың жеткіліксіздігі</w:t>
            </w:r>
          </w:p>
          <w:p>
            <w:pPr>
              <w:spacing w:after="20"/>
              <w:ind w:left="20"/>
              <w:jc w:val="both"/>
            </w:pPr>
            <w:r>
              <w:rPr>
                <w:rFonts w:ascii="Times New Roman"/>
                <w:b w:val="false"/>
                <w:i w:val="false"/>
                <w:color w:val="000000"/>
                <w:sz w:val="20"/>
              </w:rPr>
              <w:t>
     Недостаток защиты персональных данных ........................</w:t>
            </w:r>
          </w:p>
        </w:tc>
        <w:tc>
          <w:tcPr>
            <w:tcW w:w="7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 Шектеулер жоқ</w:t>
            </w:r>
          </w:p>
          <w:p>
            <w:pPr>
              <w:spacing w:after="20"/>
              <w:ind w:left="20"/>
              <w:jc w:val="both"/>
            </w:pPr>
            <w:r>
              <w:rPr>
                <w:rFonts w:ascii="Times New Roman"/>
                <w:b w:val="false"/>
                <w:i w:val="false"/>
                <w:color w:val="000000"/>
                <w:sz w:val="20"/>
              </w:rPr>
              <w:t>
    Ограничений нет ............................................</w:t>
            </w:r>
          </w:p>
        </w:tc>
        <w:tc>
          <w:tcPr>
            <w:tcW w:w="7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 Online режимде сату кезінде кәсіпорындар үшін елеулі пайданың жеткіліксіздігі</w:t>
            </w:r>
          </w:p>
          <w:p>
            <w:pPr>
              <w:spacing w:after="20"/>
              <w:ind w:left="20"/>
              <w:jc w:val="both"/>
            </w:pPr>
            <w:r>
              <w:rPr>
                <w:rFonts w:ascii="Times New Roman"/>
                <w:b w:val="false"/>
                <w:i w:val="false"/>
                <w:color w:val="000000"/>
                <w:sz w:val="20"/>
              </w:rPr>
              <w:t>
    Недостаток заметной выгоды для предприятий при продаже в Оnline режиме.............................</w:t>
            </w:r>
          </w:p>
        </w:tc>
        <w:tc>
          <w:tcPr>
            <w:tcW w:w="7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7.10 Басқалар (факторларды көрсетіңіз)</w:t>
            </w:r>
          </w:p>
          <w:p>
            <w:pPr>
              <w:spacing w:after="20"/>
              <w:ind w:left="20"/>
              <w:jc w:val="both"/>
            </w:pPr>
            <w:r>
              <w:rPr>
                <w:rFonts w:ascii="Times New Roman"/>
                <w:b w:val="false"/>
                <w:i w:val="false"/>
                <w:color w:val="000000"/>
                <w:sz w:val="20"/>
              </w:rPr>
              <w:t>
     Другие (укажите факторы) ...................................</w:t>
            </w:r>
          </w:p>
          <w:p>
            <w:pPr>
              <w:spacing w:after="20"/>
              <w:ind w:left="20"/>
              <w:jc w:val="both"/>
            </w:pPr>
            <w:r>
              <w:rPr>
                <w:rFonts w:ascii="Times New Roman"/>
                <w:b w:val="false"/>
                <w:i w:val="false"/>
                <w:color w:val="000000"/>
                <w:sz w:val="20"/>
              </w:rPr>
              <w:t>
_____________________________________________________________________</w:t>
            </w:r>
          </w:p>
        </w:tc>
        <w:tc>
          <w:tcPr>
            <w:tcW w:w="76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8. Қосымша мәліметтерге "v" белгісін қойыңыз</w:t>
      </w:r>
    </w:p>
    <w:p>
      <w:pPr>
        <w:spacing w:after="0"/>
        <w:ind w:left="0"/>
        <w:jc w:val="both"/>
      </w:pPr>
      <w:r>
        <w:rPr>
          <w:rFonts w:ascii="Times New Roman"/>
          <w:b w:val="false"/>
          <w:i w:val="false"/>
          <w:color w:val="000000"/>
          <w:sz w:val="28"/>
        </w:rPr>
        <w:t>
      Отметьте знаком "v" дополнительные сведения</w:t>
      </w:r>
    </w:p>
    <w:tbl>
      <w:tblPr>
        <w:tblW w:w="0" w:type="auto"/>
        <w:tblCellSpacing w:w="0" w:type="auto"/>
        <w:tblBorders>
          <w:top w:val="none"/>
          <w:left w:val="none"/>
          <w:bottom w:val="none"/>
          <w:right w:val="none"/>
          <w:insideH w:val="none"/>
          <w:insideV w:val="none"/>
        </w:tblBorders>
      </w:tblPr>
      <w:tblGrid>
        <w:gridCol w:w="10314"/>
        <w:gridCol w:w="1986"/>
      </w:tblGrid>
      <w:tr>
        <w:trPr>
          <w:trHeight w:val="30" w:hRule="atLeast"/>
        </w:trPr>
        <w:tc>
          <w:tcPr>
            <w:tcW w:w="103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8.1 Сіз интернет-дүкенді тауарларды өткізудің қосымша арнасы ретінде қолданасыз ба? </w:t>
            </w:r>
          </w:p>
          <w:p>
            <w:pPr>
              <w:spacing w:after="20"/>
              <w:ind w:left="20"/>
              <w:jc w:val="both"/>
            </w:pPr>
            <w:r>
              <w:rPr>
                <w:rFonts w:ascii="Times New Roman"/>
                <w:b w:val="false"/>
                <w:i w:val="false"/>
                <w:color w:val="000000"/>
                <w:sz w:val="20"/>
              </w:rPr>
              <w:t>
    Используете ли вы интернет-магазин как дополнительный канал реализации товаров ....................................</w:t>
            </w:r>
          </w:p>
        </w:tc>
        <w:tc>
          <w:tcPr>
            <w:tcW w:w="198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3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Экологиялық таза өнімді өткізесіз бе?</w:t>
            </w:r>
          </w:p>
          <w:p>
            <w:pPr>
              <w:spacing w:after="20"/>
              <w:ind w:left="20"/>
              <w:jc w:val="both"/>
            </w:pPr>
            <w:r>
              <w:rPr>
                <w:rFonts w:ascii="Times New Roman"/>
                <w:b w:val="false"/>
                <w:i w:val="false"/>
                <w:color w:val="000000"/>
                <w:sz w:val="20"/>
              </w:rPr>
              <w:t>
    Реализуете ли Вы экологически чистую продукцию? .............</w:t>
            </w:r>
          </w:p>
        </w:tc>
        <w:tc>
          <w:tcPr>
            <w:tcW w:w="198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3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 Интернетте баннерлі жарнаманы орналастырасыз ба?</w:t>
            </w:r>
          </w:p>
          <w:p>
            <w:pPr>
              <w:spacing w:after="20"/>
              <w:ind w:left="20"/>
              <w:jc w:val="both"/>
            </w:pPr>
            <w:r>
              <w:rPr>
                <w:rFonts w:ascii="Times New Roman"/>
                <w:b w:val="false"/>
                <w:i w:val="false"/>
                <w:color w:val="000000"/>
                <w:sz w:val="20"/>
              </w:rPr>
              <w:t>
    Размещаете ли Вы баннерную рекламу в интернете? .................</w:t>
            </w:r>
          </w:p>
        </w:tc>
        <w:tc>
          <w:tcPr>
            <w:tcW w:w="198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3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 Сайтқа кірушілермен кері байланыс бар ма?</w:t>
            </w:r>
          </w:p>
          <w:p>
            <w:pPr>
              <w:spacing w:after="20"/>
              <w:ind w:left="20"/>
              <w:jc w:val="both"/>
            </w:pPr>
            <w:r>
              <w:rPr>
                <w:rFonts w:ascii="Times New Roman"/>
                <w:b w:val="false"/>
                <w:i w:val="false"/>
                <w:color w:val="000000"/>
                <w:sz w:val="20"/>
              </w:rPr>
              <w:t>
    Есть ли обратная связь с посетителями сайта...............</w:t>
            </w:r>
          </w:p>
        </w:tc>
        <w:tc>
          <w:tcPr>
            <w:tcW w:w="198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3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 Мәміле жасауды растау кезінде электрондық сандық қолтаңбаны қолданасыз ба?</w:t>
            </w:r>
          </w:p>
          <w:p>
            <w:pPr>
              <w:spacing w:after="20"/>
              <w:ind w:left="20"/>
              <w:jc w:val="both"/>
            </w:pPr>
            <w:r>
              <w:rPr>
                <w:rFonts w:ascii="Times New Roman"/>
                <w:b w:val="false"/>
                <w:i w:val="false"/>
                <w:color w:val="000000"/>
                <w:sz w:val="20"/>
              </w:rPr>
              <w:t>
     Используете ли Вы электронную цифровую подпись при подтверждении заключения сделки?.................</w:t>
            </w:r>
          </w:p>
        </w:tc>
        <w:tc>
          <w:tcPr>
            <w:tcW w:w="198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3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 Сіздің кәсіпорныңыз тауардың төленгенін растайтын кассалық чек немесе өзге құжат бере ме?</w:t>
            </w:r>
          </w:p>
          <w:p>
            <w:pPr>
              <w:spacing w:after="20"/>
              <w:ind w:left="20"/>
              <w:jc w:val="both"/>
            </w:pPr>
            <w:r>
              <w:rPr>
                <w:rFonts w:ascii="Times New Roman"/>
                <w:b w:val="false"/>
                <w:i w:val="false"/>
                <w:color w:val="000000"/>
                <w:sz w:val="20"/>
              </w:rPr>
              <w:t>
     Выдает ли Ваше предприятие кассовый чек или иной документ, подтверждающий оплату товара?..................</w:t>
            </w:r>
          </w:p>
        </w:tc>
        <w:tc>
          <w:tcPr>
            <w:tcW w:w="198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3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8.7 Сіздің кәсіпорныңыз сатып алынған тауарды айырбастау немесе қайта қабылдауды жүзеге асыра ма? </w:t>
            </w:r>
          </w:p>
          <w:p>
            <w:pPr>
              <w:spacing w:after="20"/>
              <w:ind w:left="20"/>
              <w:jc w:val="both"/>
            </w:pPr>
            <w:r>
              <w:rPr>
                <w:rFonts w:ascii="Times New Roman"/>
                <w:b w:val="false"/>
                <w:i w:val="false"/>
                <w:color w:val="000000"/>
                <w:sz w:val="20"/>
              </w:rPr>
              <w:t>
     Осуществляет ли Ваше предприятие обмен или возврат приобретенного товара?....................</w:t>
            </w:r>
          </w:p>
        </w:tc>
        <w:tc>
          <w:tcPr>
            <w:tcW w:w="198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3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8.8 Өз клиенттеріңізге жеңілдіктер, дисконтты бағдарламалар сияқты қосымша акциялар ұсынасыз ба? </w:t>
            </w:r>
          </w:p>
          <w:p>
            <w:pPr>
              <w:spacing w:after="20"/>
              <w:ind w:left="20"/>
              <w:jc w:val="both"/>
            </w:pPr>
            <w:r>
              <w:rPr>
                <w:rFonts w:ascii="Times New Roman"/>
                <w:b w:val="false"/>
                <w:i w:val="false"/>
                <w:color w:val="000000"/>
                <w:sz w:val="20"/>
              </w:rPr>
              <w:t>
     Предлагаете ли Вы дополнительные акции своим клиентам: скидки, дисконтные программы? ............................</w:t>
            </w:r>
          </w:p>
        </w:tc>
        <w:tc>
          <w:tcPr>
            <w:tcW w:w="198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____________________   Адрес _______________________</w:t>
      </w:r>
    </w:p>
    <w:p>
      <w:pPr>
        <w:spacing w:after="0"/>
        <w:ind w:left="0"/>
        <w:jc w:val="both"/>
      </w:pPr>
      <w:r>
        <w:rPr>
          <w:rFonts w:ascii="Times New Roman"/>
          <w:b w:val="false"/>
          <w:i w:val="false"/>
          <w:color w:val="000000"/>
          <w:sz w:val="28"/>
        </w:rPr>
        <w:t>
      ____________________         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 xml:space="preserve">Электрондық пошта мекенжайы </w:t>
      </w:r>
    </w:p>
    <w:p>
      <w:pPr>
        <w:spacing w:after="0"/>
        <w:ind w:left="0"/>
        <w:jc w:val="both"/>
      </w:pPr>
      <w:r>
        <w:rPr>
          <w:rFonts w:ascii="Times New Roman"/>
          <w:b w:val="false"/>
          <w:i w:val="false"/>
          <w:color w:val="000000"/>
          <w:sz w:val="28"/>
        </w:rPr>
        <w:t xml:space="preserve">
      Адрес электронной почты ___________ </w:t>
      </w:r>
      <w:r>
        <w:rPr>
          <w:rFonts w:ascii="Times New Roman"/>
          <w:b/>
          <w:i w:val="false"/>
          <w:color w:val="000000"/>
          <w:sz w:val="28"/>
        </w:rPr>
        <w:t>Телефоны</w:t>
      </w:r>
      <w:r>
        <w:rPr>
          <w:rFonts w:ascii="Times New Roman"/>
          <w:b w:val="false"/>
          <w:i w:val="false"/>
          <w:color w:val="000000"/>
          <w:sz w:val="28"/>
        </w:rPr>
        <w:t xml:space="preserve"> ____________ </w:t>
      </w:r>
    </w:p>
    <w:tbl>
      <w:tblPr>
        <w:tblW w:w="0" w:type="auto"/>
        <w:tblCellSpacing w:w="0" w:type="auto"/>
        <w:tblBorders>
          <w:top w:val="none"/>
          <w:left w:val="none"/>
          <w:bottom w:val="none"/>
          <w:right w:val="none"/>
          <w:insideH w:val="none"/>
          <w:insideV w:val="none"/>
        </w:tblBorders>
      </w:tblPr>
      <w:tblGrid>
        <w:gridCol w:w="2205"/>
        <w:gridCol w:w="3740"/>
        <w:gridCol w:w="2613"/>
        <w:gridCol w:w="3742"/>
      </w:tblGrid>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Согласны на опубликование первичных данных</w:t>
            </w:r>
          </w:p>
        </w:tc>
        <w:tc>
          <w:tcPr>
            <w:tcW w:w="374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37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     __________</w:t>
      </w:r>
    </w:p>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w:t>
      </w:r>
      <w:r>
        <w:rPr>
          <w:rFonts w:ascii="Times New Roman"/>
          <w:b/>
          <w:i w:val="false"/>
          <w:color w:val="000000"/>
          <w:sz w:val="28"/>
        </w:rPr>
        <w:t xml:space="preserve">Бас бухгалтер </w:t>
      </w:r>
    </w:p>
    <w:p>
      <w:pPr>
        <w:spacing w:after="0"/>
        <w:ind w:left="0"/>
        <w:jc w:val="both"/>
      </w:pPr>
      <w:r>
        <w:rPr>
          <w:rFonts w:ascii="Times New Roman"/>
          <w:b w:val="false"/>
          <w:i w:val="false"/>
          <w:color w:val="000000"/>
          <w:sz w:val="28"/>
        </w:rPr>
        <w:t>
      Главный бухгалтер ____________________________________     __________</w:t>
      </w:r>
    </w:p>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     __________</w:t>
      </w:r>
    </w:p>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сентября 2015 года № 139</w:t>
            </w:r>
          </w:p>
        </w:tc>
      </w:tr>
    </w:tbl>
    <w:bookmarkStart w:name="z47" w:id="40"/>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об электронной коммерции" (индекс Э-коммерция,</w:t>
      </w:r>
      <w:r>
        <w:br/>
      </w:r>
      <w:r>
        <w:rPr>
          <w:rFonts w:ascii="Times New Roman"/>
          <w:b/>
          <w:i w:val="false"/>
          <w:color w:val="000000"/>
        </w:rPr>
        <w:t>код 6951104, периодичность годовая)</w:t>
      </w:r>
    </w:p>
    <w:bookmarkEnd w:id="40"/>
    <w:bookmarkStart w:name="z48" w:id="41"/>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об электронной торговле" (код 6951104, индекс Э-коммерция,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электронной коммерции" (код 6951104, индекс Э-коммерция, периодичность годовая) (далее – статистическая форма).</w:t>
      </w:r>
    </w:p>
    <w:bookmarkEnd w:id="41"/>
    <w:p>
      <w:pPr>
        <w:spacing w:after="0"/>
        <w:ind w:left="0"/>
        <w:jc w:val="both"/>
      </w:pPr>
      <w:r>
        <w:rPr>
          <w:rFonts w:ascii="Times New Roman"/>
          <w:b w:val="false"/>
          <w:i w:val="false"/>
          <w:color w:val="000000"/>
          <w:sz w:val="28"/>
        </w:rPr>
        <w:t xml:space="preserve">
      Данный отчет заполняют хозяйствующие субъекты, осуществлявшие в отчетном году реализацию товаров и услуг через сеть интернет. При этом сплошному обследованию подлежат юридические лица с численностью работающих свыше 50 человек, независимо от вида деятельности. Выборочное обследование предусмотрено для: </w:t>
      </w:r>
    </w:p>
    <w:p>
      <w:pPr>
        <w:spacing w:after="0"/>
        <w:ind w:left="0"/>
        <w:jc w:val="both"/>
      </w:pPr>
      <w:r>
        <w:rPr>
          <w:rFonts w:ascii="Times New Roman"/>
          <w:b w:val="false"/>
          <w:i w:val="false"/>
          <w:color w:val="000000"/>
          <w:sz w:val="28"/>
        </w:rPr>
        <w:t>
      - для юридических лиц с численностью работающих до 50 человек, независимо от вида деятельности;</w:t>
      </w:r>
    </w:p>
    <w:p>
      <w:pPr>
        <w:spacing w:after="0"/>
        <w:ind w:left="0"/>
        <w:jc w:val="both"/>
      </w:pPr>
      <w:r>
        <w:rPr>
          <w:rFonts w:ascii="Times New Roman"/>
          <w:b w:val="false"/>
          <w:i w:val="false"/>
          <w:color w:val="000000"/>
          <w:sz w:val="28"/>
        </w:rPr>
        <w:t>
      - для индивидуальных предпринимателей с основным видом деятельности согласно Общего классификатора видов экономической деятельности: 47 – розничная торговля, кроме торговли автомобилями и мотоциклами; 56 – услуги по предоставлению продуктов питания и напитков</w:t>
      </w:r>
      <w:r>
        <w:rPr>
          <w:rFonts w:ascii="Times New Roman"/>
          <w:b w:val="false"/>
          <w:i/>
          <w:color w:val="000000"/>
          <w:sz w:val="28"/>
        </w:rPr>
        <w:t>.</w:t>
      </w:r>
    </w:p>
    <w:bookmarkStart w:name="z49" w:id="42"/>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42"/>
    <w:p>
      <w:pPr>
        <w:spacing w:after="0"/>
        <w:ind w:left="0"/>
        <w:jc w:val="both"/>
      </w:pPr>
      <w:r>
        <w:rPr>
          <w:rFonts w:ascii="Times New Roman"/>
          <w:b w:val="false"/>
          <w:i w:val="false"/>
          <w:color w:val="000000"/>
          <w:sz w:val="28"/>
        </w:rPr>
        <w:t>
      1) перевод денег – последовательное исполнение банками-получателями указаний отправителей о передаче денег, связанных с осуществлением платежа или иными целями;</w:t>
      </w:r>
    </w:p>
    <w:p>
      <w:pPr>
        <w:spacing w:after="0"/>
        <w:ind w:left="0"/>
        <w:jc w:val="both"/>
      </w:pPr>
      <w:r>
        <w:rPr>
          <w:rFonts w:ascii="Times New Roman"/>
          <w:b w:val="false"/>
          <w:i w:val="false"/>
          <w:color w:val="000000"/>
          <w:sz w:val="28"/>
        </w:rPr>
        <w:t>
      2)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p>
      <w:pPr>
        <w:spacing w:after="0"/>
        <w:ind w:left="0"/>
        <w:jc w:val="both"/>
      </w:pPr>
      <w:r>
        <w:rPr>
          <w:rFonts w:ascii="Times New Roman"/>
          <w:b w:val="false"/>
          <w:i w:val="false"/>
          <w:color w:val="000000"/>
          <w:sz w:val="28"/>
        </w:rPr>
        <w:t>
      3) интернет-ресурс – электронный информационный ресурс, технология его ведения и (или) использования, функционирующие в открытой информационно-коммуникационной сети, а также организационная структура, обеспечивающая информационное взаимодействие;</w:t>
      </w:r>
    </w:p>
    <w:p>
      <w:pPr>
        <w:spacing w:after="0"/>
        <w:ind w:left="0"/>
        <w:jc w:val="both"/>
      </w:pPr>
      <w:r>
        <w:rPr>
          <w:rFonts w:ascii="Times New Roman"/>
          <w:b w:val="false"/>
          <w:i w:val="false"/>
          <w:color w:val="000000"/>
          <w:sz w:val="28"/>
        </w:rPr>
        <w:t>
      4) 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p>
    <w:p>
      <w:pPr>
        <w:spacing w:after="0"/>
        <w:ind w:left="0"/>
        <w:jc w:val="both"/>
      </w:pPr>
      <w:r>
        <w:rPr>
          <w:rFonts w:ascii="Times New Roman"/>
          <w:b w:val="false"/>
          <w:i w:val="false"/>
          <w:color w:val="000000"/>
          <w:sz w:val="28"/>
        </w:rPr>
        <w:t>
      5) онлайновая доставка продуктов – продукты, доставленные через интернет в цифровой форме, например, отчеты, программное обеспечение, музыка, видео, компьютерные игры; а также онлайновые услуги, например, компьютерные услуги, информационные услуги, продажа билетов или финансовые услуги;</w:t>
      </w:r>
    </w:p>
    <w:p>
      <w:pPr>
        <w:spacing w:after="0"/>
        <w:ind w:left="0"/>
        <w:jc w:val="both"/>
      </w:pPr>
      <w:r>
        <w:rPr>
          <w:rFonts w:ascii="Times New Roman"/>
          <w:b w:val="false"/>
          <w:i w:val="false"/>
          <w:color w:val="000000"/>
          <w:sz w:val="28"/>
        </w:rPr>
        <w:t>
      6) платежная карточка – средство доступа к деньгам через электронные терминалы или иные устройства, которое содержит информацию, позволяющую держателю такой карточки осуществлять платежи, получать наличные деньги, производить обмен валют и другие операции, определенные эмитентом платежной карточки и на его условиях;</w:t>
      </w:r>
    </w:p>
    <w:p>
      <w:pPr>
        <w:spacing w:after="0"/>
        <w:ind w:left="0"/>
        <w:jc w:val="both"/>
      </w:pPr>
      <w:r>
        <w:rPr>
          <w:rFonts w:ascii="Times New Roman"/>
          <w:b w:val="false"/>
          <w:i w:val="false"/>
          <w:color w:val="000000"/>
          <w:sz w:val="28"/>
        </w:rPr>
        <w:t>
      7) электронная торговля – торговля, осуществляемая с использованием информационных систем, информационно-коммуникационной сети и регламентов электронного взаимодействия;</w:t>
      </w:r>
    </w:p>
    <w:p>
      <w:pPr>
        <w:spacing w:after="0"/>
        <w:ind w:left="0"/>
        <w:jc w:val="both"/>
      </w:pPr>
      <w:r>
        <w:rPr>
          <w:rFonts w:ascii="Times New Roman"/>
          <w:b w:val="false"/>
          <w:i w:val="false"/>
          <w:color w:val="000000"/>
          <w:sz w:val="28"/>
        </w:rPr>
        <w:t xml:space="preserve">
      8)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bookmarkStart w:name="z50" w:id="43"/>
    <w:p>
      <w:pPr>
        <w:spacing w:after="0"/>
        <w:ind w:left="0"/>
        <w:jc w:val="both"/>
      </w:pPr>
      <w:r>
        <w:rPr>
          <w:rFonts w:ascii="Times New Roman"/>
          <w:b w:val="false"/>
          <w:i w:val="false"/>
          <w:color w:val="000000"/>
          <w:sz w:val="28"/>
        </w:rPr>
        <w:t>
      3. Электронная коммерция подразумевает продажу товаров или услуг, осуществляемая через интернет. Товары и услуги заказываются через интернет, однако платеж и окончательная поставка товара или услуги могут производиться как в онлайновом, так и в обычном режиме.</w:t>
      </w:r>
    </w:p>
    <w:bookmarkEnd w:id="43"/>
    <w:p>
      <w:pPr>
        <w:spacing w:after="0"/>
        <w:ind w:left="0"/>
        <w:jc w:val="both"/>
      </w:pPr>
      <w:r>
        <w:rPr>
          <w:rFonts w:ascii="Times New Roman"/>
          <w:b w:val="false"/>
          <w:i w:val="false"/>
          <w:color w:val="000000"/>
          <w:sz w:val="28"/>
        </w:rPr>
        <w:t>
      В разделе 2 под иностранным Интернет-ресурсом следует понимать иностранный ресурс, оказывающий услуги пользователям в обеспечении доступа в глобальную сеть, в разработке и сопровождении Интернет-ресурса, в разработке и размещении рекламы.</w:t>
      </w:r>
    </w:p>
    <w:p>
      <w:pPr>
        <w:spacing w:after="0"/>
        <w:ind w:left="0"/>
        <w:jc w:val="both"/>
      </w:pPr>
      <w:r>
        <w:rPr>
          <w:rFonts w:ascii="Times New Roman"/>
          <w:b w:val="false"/>
          <w:i w:val="false"/>
          <w:color w:val="000000"/>
          <w:sz w:val="28"/>
        </w:rPr>
        <w:t>
      В разделах 3, 4 в объем реализации товаров и услуг включается сумма, полученная за проданные покупателям товары, продукцию и оказанные услуги за наличный и безналичный расчет. Для целей статистического наблюдения объем реализации товаров приводится в фактических ценах реализации, включающих торговую наценку, без налога на добавленную стоимость, акцизов. Стоимость оказанных услуг учитывается в текущих ценах без налога на добавленную стоимость. Датой получения дохода признается дата реализации товаров (работ, услуг) независимо от фактического поступления денежных средств и их оплату.</w:t>
      </w:r>
    </w:p>
    <w:p>
      <w:pPr>
        <w:spacing w:after="0"/>
        <w:ind w:left="0"/>
        <w:jc w:val="both"/>
      </w:pPr>
      <w:r>
        <w:rPr>
          <w:rFonts w:ascii="Times New Roman"/>
          <w:b w:val="false"/>
          <w:i w:val="false"/>
          <w:color w:val="000000"/>
          <w:sz w:val="28"/>
        </w:rPr>
        <w:t xml:space="preserve">
      Заказом считается предложение потребителя изготовить, поставить, продать ему продукцию, товар определенного вида и качества или выполнить работу, оказать услуги. Один заказ включает покупку одного или нескольких товаров. </w:t>
      </w:r>
    </w:p>
    <w:p>
      <w:pPr>
        <w:spacing w:after="0"/>
        <w:ind w:left="0"/>
        <w:jc w:val="both"/>
      </w:pPr>
      <w:r>
        <w:rPr>
          <w:rFonts w:ascii="Times New Roman"/>
          <w:b w:val="false"/>
          <w:i w:val="false"/>
          <w:color w:val="000000"/>
          <w:sz w:val="28"/>
        </w:rPr>
        <w:t>
      Под электронными платежами понимаются – платежи за товары и услуги через интернет, осуществленные безналичным путем (посредством банковских карт, счетов; электронных денег, мобильных телефонов, платежных терминалов).</w:t>
      </w:r>
    </w:p>
    <w:p>
      <w:pPr>
        <w:spacing w:after="0"/>
        <w:ind w:left="0"/>
        <w:jc w:val="both"/>
      </w:pPr>
      <w:r>
        <w:rPr>
          <w:rFonts w:ascii="Times New Roman"/>
          <w:b w:val="false"/>
          <w:i w:val="false"/>
          <w:color w:val="000000"/>
          <w:sz w:val="28"/>
        </w:rPr>
        <w:t xml:space="preserve">
      В разделе 4 указываются только услуги, оказанные через сеть Интернет, на платной основе. </w:t>
      </w:r>
    </w:p>
    <w:p>
      <w:pPr>
        <w:spacing w:after="0"/>
        <w:ind w:left="0"/>
        <w:jc w:val="both"/>
      </w:pPr>
      <w:r>
        <w:rPr>
          <w:rFonts w:ascii="Times New Roman"/>
          <w:b w:val="false"/>
          <w:i w:val="false"/>
          <w:color w:val="000000"/>
          <w:sz w:val="28"/>
        </w:rPr>
        <w:t>
      В разделе 4 по строке 2.3 указывается только сумма комиссионного вознаграждения от реализации билетов. По строке 2.5 указываются услуги по хостингу, включающие услуги по предоставлению вычислительных мощностей для размещения информации на сервере, постоянно находящемся в сети интернет.</w:t>
      </w:r>
    </w:p>
    <w:bookmarkStart w:name="z51" w:id="44"/>
    <w:p>
      <w:pPr>
        <w:spacing w:after="0"/>
        <w:ind w:left="0"/>
        <w:jc w:val="both"/>
      </w:pPr>
      <w:r>
        <w:rPr>
          <w:rFonts w:ascii="Times New Roman"/>
          <w:b w:val="false"/>
          <w:i w:val="false"/>
          <w:color w:val="000000"/>
          <w:sz w:val="28"/>
        </w:rPr>
        <w:t xml:space="preserve">
      4. В разделах 5-8 отвечая на вопрос, ответ указывается в соответствующей клетке знаком "v" (возможно несколько ответов). </w:t>
      </w:r>
    </w:p>
    <w:bookmarkEnd w:id="44"/>
    <w:p>
      <w:pPr>
        <w:spacing w:after="0"/>
        <w:ind w:left="0"/>
        <w:jc w:val="both"/>
      </w:pPr>
      <w:r>
        <w:rPr>
          <w:rFonts w:ascii="Times New Roman"/>
          <w:b w:val="false"/>
          <w:i w:val="false"/>
          <w:color w:val="000000"/>
          <w:sz w:val="28"/>
        </w:rPr>
        <w:t xml:space="preserve">
      В разделе 5 указываются используемые при реализации товаров и услуг способы оплаты. </w:t>
      </w:r>
    </w:p>
    <w:p>
      <w:pPr>
        <w:spacing w:after="0"/>
        <w:ind w:left="0"/>
        <w:jc w:val="both"/>
      </w:pPr>
      <w:r>
        <w:rPr>
          <w:rFonts w:ascii="Times New Roman"/>
          <w:b w:val="false"/>
          <w:i w:val="false"/>
          <w:color w:val="000000"/>
          <w:sz w:val="28"/>
        </w:rPr>
        <w:t xml:space="preserve">
      Электронные деньги как способ оплаты представляет собой безусловные и безотзывные денежные обязательства эмитента электронных денег, хранящиеся в электронной форме и принимаемые в качестве средства платежа в системе электронных денег другими участниками системы. </w:t>
      </w:r>
    </w:p>
    <w:p>
      <w:pPr>
        <w:spacing w:after="0"/>
        <w:ind w:left="0"/>
        <w:jc w:val="both"/>
      </w:pPr>
      <w:r>
        <w:rPr>
          <w:rFonts w:ascii="Times New Roman"/>
          <w:b w:val="false"/>
          <w:i w:val="false"/>
          <w:color w:val="000000"/>
          <w:sz w:val="28"/>
        </w:rPr>
        <w:t xml:space="preserve">
      Электронным терминалом считается электронно-механическое устройство, предназначенное для проведения операций по выдаче (приему) наличных денег, проведению платежей и переводов денег, обменных операций с иностранной валютой и иных видов банковских операций, в том числе с использованием платежных карточек, а также для составления документов, подтверждающих факт проведения соответствующих операций. </w:t>
      </w:r>
    </w:p>
    <w:p>
      <w:pPr>
        <w:spacing w:after="0"/>
        <w:ind w:left="0"/>
        <w:jc w:val="both"/>
      </w:pPr>
      <w:r>
        <w:rPr>
          <w:rFonts w:ascii="Times New Roman"/>
          <w:b w:val="false"/>
          <w:i w:val="false"/>
          <w:color w:val="000000"/>
          <w:sz w:val="28"/>
        </w:rPr>
        <w:t>
      В разделе 6 указываются используемые способы доставки товаров.</w:t>
      </w:r>
    </w:p>
    <w:p>
      <w:pPr>
        <w:spacing w:after="0"/>
        <w:ind w:left="0"/>
        <w:jc w:val="both"/>
      </w:pPr>
      <w:r>
        <w:rPr>
          <w:rFonts w:ascii="Times New Roman"/>
          <w:b w:val="false"/>
          <w:i w:val="false"/>
          <w:color w:val="000000"/>
          <w:sz w:val="28"/>
        </w:rPr>
        <w:t>
      Под курьерскими услугами понимается услуги по доставке сообщений, писем, иной корреспонденции, а также небольших грузов.</w:t>
      </w:r>
    </w:p>
    <w:p>
      <w:pPr>
        <w:spacing w:after="0"/>
        <w:ind w:left="0"/>
        <w:jc w:val="both"/>
      </w:pPr>
      <w:r>
        <w:rPr>
          <w:rFonts w:ascii="Times New Roman"/>
          <w:b w:val="false"/>
          <w:i w:val="false"/>
          <w:color w:val="000000"/>
          <w:sz w:val="28"/>
        </w:rPr>
        <w:t>
      В разделе 8 указываются дополнительные сведения.</w:t>
      </w:r>
    </w:p>
    <w:p>
      <w:pPr>
        <w:spacing w:after="0"/>
        <w:ind w:left="0"/>
        <w:jc w:val="both"/>
      </w:pPr>
      <w:r>
        <w:rPr>
          <w:rFonts w:ascii="Times New Roman"/>
          <w:b w:val="false"/>
          <w:i w:val="false"/>
          <w:color w:val="000000"/>
          <w:sz w:val="28"/>
        </w:rPr>
        <w:t>
      Баннерная реклама это размещение рекламных баннеров на сайтах с высокой посещаемостью с целью привлечения большого количества посетителей за небольшой срок. Экологически чистой продукцией считается продукция, которая произведена и получена при помощи экологически чистой технологии и оборудования, транспортирована и сохранена в благоприятной окружающей среде, содержание вредных веществ в которой, не оказывает вредное воздействие на окружающую среду и здоровье человека.</w:t>
      </w:r>
    </w:p>
    <w:bookmarkStart w:name="z52" w:id="45"/>
    <w:p>
      <w:pPr>
        <w:spacing w:after="0"/>
        <w:ind w:left="0"/>
        <w:jc w:val="both"/>
      </w:pPr>
      <w:r>
        <w:rPr>
          <w:rFonts w:ascii="Times New Roman"/>
          <w:b w:val="false"/>
          <w:i w:val="false"/>
          <w:color w:val="000000"/>
          <w:sz w:val="28"/>
        </w:rPr>
        <w:t>
      5.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rPr>
          <w:rFonts w:ascii="Times New Roman"/>
          <w:b w:val="false"/>
          <w:i w:val="false"/>
          <w:color w:val="000000"/>
          <w:sz w:val="28"/>
        </w:rPr>
        <w:t>).</w:t>
      </w:r>
    </w:p>
    <w:bookmarkEnd w:id="45"/>
    <w:p>
      <w:pPr>
        <w:spacing w:after="0"/>
        <w:ind w:left="0"/>
        <w:jc w:val="both"/>
      </w:pPr>
      <w:r>
        <w:rPr>
          <w:rFonts w:ascii="Times New Roman"/>
          <w:b w:val="false"/>
          <w:i w:val="false"/>
          <w:color w:val="000000"/>
          <w:sz w:val="28"/>
        </w:rPr>
        <w:t>
      Примечание: Х – данная позиция не подлежит заполнению.</w:t>
      </w:r>
    </w:p>
    <w:bookmarkStart w:name="z53" w:id="46"/>
    <w:p>
      <w:pPr>
        <w:spacing w:after="0"/>
        <w:ind w:left="0"/>
        <w:jc w:val="both"/>
      </w:pPr>
      <w:r>
        <w:rPr>
          <w:rFonts w:ascii="Times New Roman"/>
          <w:b w:val="false"/>
          <w:i w:val="false"/>
          <w:color w:val="000000"/>
          <w:sz w:val="28"/>
        </w:rPr>
        <w:t>
      6. Арифметико-логический контроль:</w:t>
      </w:r>
    </w:p>
    <w:bookmarkEnd w:id="46"/>
    <w:p>
      <w:pPr>
        <w:spacing w:after="0"/>
        <w:ind w:left="0"/>
        <w:jc w:val="both"/>
      </w:pPr>
      <w:r>
        <w:rPr>
          <w:rFonts w:ascii="Times New Roman"/>
          <w:b w:val="false"/>
          <w:i w:val="false"/>
          <w:color w:val="000000"/>
          <w:sz w:val="28"/>
        </w:rPr>
        <w:t>
      1) Раздел 3. "Количество заказов и объем розничной и оптовой торговли через Интернет":</w:t>
      </w:r>
    </w:p>
    <w:p>
      <w:pPr>
        <w:spacing w:after="0"/>
        <w:ind w:left="0"/>
        <w:jc w:val="both"/>
      </w:pPr>
      <w:r>
        <w:rPr>
          <w:rFonts w:ascii="Times New Roman"/>
          <w:b w:val="false"/>
          <w:i w:val="false"/>
          <w:color w:val="000000"/>
          <w:sz w:val="28"/>
        </w:rPr>
        <w:t>
      если строка 1</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0, то строка 2</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(допустимый);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если строка 2</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0, то строка 1</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2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строк 2.1, 2.2 по всем графам;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2.2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строк 2.2.1 – 2.2.17 по всем графам;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строка 3</w:t>
      </w:r>
      <w:r>
        <w:rPr>
          <w:rFonts w:ascii="Times New Roman"/>
          <w:b w:val="false"/>
          <w:i w:val="false"/>
          <w:color w:val="000000"/>
          <w:sz w:val="28"/>
          <w:u w:val="single"/>
        </w:rPr>
        <w:t>&lt;</w:t>
      </w:r>
      <w:r>
        <w:rPr>
          <w:rFonts w:ascii="Times New Roman"/>
          <w:b w:val="false"/>
          <w:i w:val="false"/>
          <w:color w:val="000000"/>
          <w:sz w:val="28"/>
        </w:rPr>
        <w:t>строка 2 по всем графам;</w:t>
      </w:r>
    </w:p>
    <w:p>
      <w:pPr>
        <w:spacing w:after="0"/>
        <w:ind w:left="0"/>
        <w:jc w:val="both"/>
      </w:pPr>
      <w:r>
        <w:rPr>
          <w:rFonts w:ascii="Times New Roman"/>
          <w:b w:val="false"/>
          <w:i w:val="false"/>
          <w:color w:val="000000"/>
          <w:sz w:val="28"/>
        </w:rPr>
        <w:t>
      строка 4</w:t>
      </w:r>
      <w:r>
        <w:rPr>
          <w:rFonts w:ascii="Times New Roman"/>
          <w:b w:val="false"/>
          <w:i w:val="false"/>
          <w:color w:val="000000"/>
          <w:sz w:val="28"/>
          <w:u w:val="single"/>
        </w:rPr>
        <w:t>&lt;</w:t>
      </w:r>
      <w:r>
        <w:rPr>
          <w:rFonts w:ascii="Times New Roman"/>
          <w:b w:val="false"/>
          <w:i w:val="false"/>
          <w:color w:val="000000"/>
          <w:sz w:val="28"/>
        </w:rPr>
        <w:t xml:space="preserve">строка 2 по всем графам; </w:t>
      </w:r>
    </w:p>
    <w:p>
      <w:pPr>
        <w:spacing w:after="0"/>
        <w:ind w:left="0"/>
        <w:jc w:val="both"/>
      </w:pPr>
      <w:r>
        <w:rPr>
          <w:rFonts w:ascii="Times New Roman"/>
          <w:b w:val="false"/>
          <w:i w:val="false"/>
          <w:color w:val="000000"/>
          <w:sz w:val="28"/>
        </w:rPr>
        <w:t>
      строка 5</w:t>
      </w:r>
      <w:r>
        <w:rPr>
          <w:rFonts w:ascii="Times New Roman"/>
          <w:b w:val="false"/>
          <w:i w:val="false"/>
          <w:color w:val="000000"/>
          <w:sz w:val="28"/>
          <w:u w:val="single"/>
        </w:rPr>
        <w:t>&lt;</w:t>
      </w:r>
      <w:r>
        <w:rPr>
          <w:rFonts w:ascii="Times New Roman"/>
          <w:b w:val="false"/>
          <w:i w:val="false"/>
          <w:color w:val="000000"/>
          <w:sz w:val="28"/>
        </w:rPr>
        <w:t xml:space="preserve">строка 2 по всем графам. </w:t>
      </w:r>
    </w:p>
    <w:p>
      <w:pPr>
        <w:spacing w:after="0"/>
        <w:ind w:left="0"/>
        <w:jc w:val="both"/>
      </w:pPr>
      <w:r>
        <w:rPr>
          <w:rFonts w:ascii="Times New Roman"/>
          <w:b w:val="false"/>
          <w:i w:val="false"/>
          <w:color w:val="000000"/>
          <w:sz w:val="28"/>
        </w:rPr>
        <w:t>
      2) Раздел 4. "Количество заказов и объем реализации услуг через интернет":</w:t>
      </w:r>
    </w:p>
    <w:p>
      <w:pPr>
        <w:spacing w:after="0"/>
        <w:ind w:left="0"/>
        <w:jc w:val="both"/>
      </w:pPr>
      <w:r>
        <w:rPr>
          <w:rFonts w:ascii="Times New Roman"/>
          <w:b w:val="false"/>
          <w:i w:val="false"/>
          <w:color w:val="000000"/>
          <w:sz w:val="28"/>
        </w:rPr>
        <w:t>
      если строка 1</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0, то строка 2</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(допустимый);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если строка 2</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0, то строка 1</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2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строк 2.1-2.7;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строка 3</w:t>
      </w:r>
      <w:r>
        <w:rPr>
          <w:rFonts w:ascii="Times New Roman"/>
          <w:b w:val="false"/>
          <w:i w:val="false"/>
          <w:color w:val="000000"/>
          <w:sz w:val="28"/>
          <w:u w:val="single"/>
        </w:rPr>
        <w:t>&lt;</w:t>
      </w:r>
      <w:r>
        <w:rPr>
          <w:rFonts w:ascii="Times New Roman"/>
          <w:b w:val="false"/>
          <w:i w:val="false"/>
          <w:color w:val="000000"/>
          <w:sz w:val="28"/>
        </w:rPr>
        <w:t>строка 2 по всем графам.</w:t>
      </w:r>
    </w:p>
    <w:p>
      <w:pPr>
        <w:spacing w:after="0"/>
        <w:ind w:left="0"/>
        <w:jc w:val="both"/>
      </w:pPr>
      <w:r>
        <w:rPr>
          <w:rFonts w:ascii="Times New Roman"/>
          <w:b w:val="false"/>
          <w:i w:val="false"/>
          <w:color w:val="000000"/>
          <w:sz w:val="28"/>
        </w:rPr>
        <w:t>
      3) Контроль между разделами:</w:t>
      </w:r>
    </w:p>
    <w:p>
      <w:pPr>
        <w:spacing w:after="0"/>
        <w:ind w:left="0"/>
        <w:jc w:val="both"/>
      </w:pPr>
      <w:r>
        <w:rPr>
          <w:rFonts w:ascii="Times New Roman"/>
          <w:b w:val="false"/>
          <w:i w:val="false"/>
          <w:color w:val="000000"/>
          <w:sz w:val="28"/>
        </w:rPr>
        <w:t>
      если в разделе 1 по строке 1 указано "v", то заполняются разделы 2,3,5,6,7,8;</w:t>
      </w:r>
    </w:p>
    <w:p>
      <w:pPr>
        <w:spacing w:after="0"/>
        <w:ind w:left="0"/>
        <w:jc w:val="both"/>
      </w:pPr>
      <w:r>
        <w:rPr>
          <w:rFonts w:ascii="Times New Roman"/>
          <w:b w:val="false"/>
          <w:i w:val="false"/>
          <w:color w:val="000000"/>
          <w:sz w:val="28"/>
        </w:rPr>
        <w:t>
      если в разделе 1 по строке 2 указано "v", то заполняются разделы 2,4,5,7,8;</w:t>
      </w:r>
    </w:p>
    <w:p>
      <w:pPr>
        <w:spacing w:after="0"/>
        <w:ind w:left="0"/>
        <w:jc w:val="both"/>
      </w:pPr>
      <w:r>
        <w:rPr>
          <w:rFonts w:ascii="Times New Roman"/>
          <w:b w:val="false"/>
          <w:i w:val="false"/>
          <w:color w:val="000000"/>
          <w:sz w:val="28"/>
        </w:rPr>
        <w:t>
      если в разделе 1 по строке 3 указано "v", то далее заполнять форму не нужно;</w:t>
      </w:r>
    </w:p>
    <w:p>
      <w:pPr>
        <w:spacing w:after="0"/>
        <w:ind w:left="0"/>
        <w:jc w:val="both"/>
      </w:pPr>
      <w:r>
        <w:rPr>
          <w:rFonts w:ascii="Times New Roman"/>
          <w:b w:val="false"/>
          <w:i w:val="false"/>
          <w:color w:val="000000"/>
          <w:sz w:val="28"/>
        </w:rPr>
        <w:t xml:space="preserve">
      если в разделе 1 по строке 1 указано "v", то в разделе 3 строка 2 по графе 1 и (или) 2 </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0 (допустимый);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в разделе 1 по строке 2 указано "v", то в разделе 4 строка 2 </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0 (допустимый).</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4444"/>
      </w:tblGrid>
      <w:tr>
        <w:trPr>
          <w:trHeight w:val="30" w:hRule="atLeast"/>
        </w:trPr>
        <w:tc>
          <w:tcPr>
            <w:tcW w:w="1444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820"/>
              <w:gridCol w:w="903"/>
              <w:gridCol w:w="3577"/>
            </w:tblGrid>
            <w:tr>
              <w:trPr>
                <w:trHeight w:val="30" w:hRule="atLeast"/>
              </w:trPr>
              <w:tc>
                <w:tcPr>
                  <w:tcW w:w="7820" w:type="dxa"/>
                  <w:tcBorders/>
                  <w:tcMar>
                    <w:top w:w="15" w:type="dxa"/>
                    <w:left w:w="15" w:type="dxa"/>
                    <w:bottom w:w="15" w:type="dxa"/>
                    <w:right w:w="15" w:type="dxa"/>
                  </w:tcMar>
                  <w:vAlign w:val="center"/>
                </w:tcPr>
                <w:bookmarkStart w:name="z54" w:id="47"/>
                <w:p>
                  <w:pPr>
                    <w:spacing w:after="20"/>
                    <w:ind w:left="20"/>
                    <w:jc w:val="both"/>
                  </w:pPr>
                </w:p>
                <w:bookmarkEnd w:id="47"/>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35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Приложение 7 к приказу Председателя Комитета по статистике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Министерства национальной экономики Республики Казахстан </w:t>
                  </w:r>
                </w:p>
                <w:p>
                  <w:pPr>
                    <w:spacing w:after="20"/>
                    <w:ind w:left="20"/>
                    <w:jc w:val="both"/>
                  </w:pPr>
                  <w:r>
                    <w:rPr>
                      <w:rFonts w:ascii="Times New Roman"/>
                      <w:b w:val="false"/>
                      <w:i w:val="false"/>
                      <w:color w:val="000000"/>
                      <w:sz w:val="20"/>
                    </w:rPr>
                    <w:t>
</w:t>
                  </w:r>
                  <w:r>
                    <w:rPr>
                      <w:rFonts w:ascii="Times New Roman"/>
                      <w:b/>
                      <w:i w:val="false"/>
                      <w:color w:val="000000"/>
                      <w:sz w:val="20"/>
                    </w:rPr>
                    <w:t>от 14 сентября 2015 года № 139</w:t>
                  </w:r>
                </w:p>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2015 жылғы 14 қыркүйектегі № 139</w:t>
                  </w:r>
                </w:p>
                <w:p>
                  <w:pPr>
                    <w:spacing w:after="20"/>
                    <w:ind w:left="20"/>
                    <w:jc w:val="both"/>
                  </w:pPr>
                  <w:r>
                    <w:rPr>
                      <w:rFonts w:ascii="Times New Roman"/>
                      <w:b w:val="false"/>
                      <w:i w:val="false"/>
                      <w:color w:val="000000"/>
                      <w:sz w:val="20"/>
                    </w:rPr>
                    <w:t>
бұйрығына 7-қосымша</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956"/>
              <w:gridCol w:w="12394"/>
            </w:tblGrid>
            <w:tr>
              <w:trPr>
                <w:trHeight w:val="30" w:hRule="atLeast"/>
              </w:trPr>
              <w:tc>
                <w:tcPr>
                  <w:tcW w:w="1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w:t>
            </w:r>
            <w:r>
              <w:rPr>
                <w:rFonts w:ascii="Times New Roman"/>
                <w:b/>
                <w:i w:val="false"/>
                <w:color w:val="000000"/>
                <w:sz w:val="20"/>
              </w:rPr>
              <w:t>0671104</w:t>
            </w:r>
          </w:p>
          <w:p>
            <w:pPr>
              <w:spacing w:after="20"/>
              <w:ind w:left="20"/>
              <w:jc w:val="both"/>
            </w:pPr>
            <w:r>
              <w:rPr>
                <w:rFonts w:ascii="Times New Roman"/>
                <w:b w:val="false"/>
                <w:i w:val="false"/>
                <w:color w:val="000000"/>
                <w:sz w:val="20"/>
              </w:rPr>
              <w:t>
Код статистической формы               </w:t>
            </w:r>
          </w:p>
          <w:p>
            <w:pPr>
              <w:spacing w:after="20"/>
              <w:ind w:left="20"/>
              <w:jc w:val="both"/>
            </w:pPr>
            <w:r>
              <w:rPr>
                <w:rFonts w:ascii="Times New Roman"/>
                <w:b w:val="false"/>
                <w:i w:val="false"/>
                <w:color w:val="000000"/>
                <w:sz w:val="20"/>
              </w:rPr>
              <w:t xml:space="preserve">
0671104                                  </w:t>
            </w:r>
            <w:r>
              <w:rPr>
                <w:rFonts w:ascii="Times New Roman"/>
                <w:b/>
                <w:i w:val="false"/>
                <w:color w:val="000000"/>
                <w:sz w:val="20"/>
              </w:rPr>
              <w:t>Базарлар туралы есеп</w:t>
            </w:r>
          </w:p>
          <w:p>
            <w:pPr>
              <w:spacing w:after="20"/>
              <w:ind w:left="20"/>
              <w:jc w:val="both"/>
            </w:pPr>
            <w:r>
              <w:rPr>
                <w:rFonts w:ascii="Times New Roman"/>
                <w:b w:val="false"/>
                <w:i w:val="false"/>
                <w:color w:val="000000"/>
                <w:sz w:val="20"/>
              </w:rPr>
              <w:t>
                                           Отчет о рынках</w:t>
            </w:r>
          </w:p>
          <w:p>
            <w:pPr>
              <w:spacing w:after="20"/>
              <w:ind w:left="20"/>
              <w:jc w:val="both"/>
            </w:pPr>
            <w:r>
              <w:rPr>
                <w:rFonts w:ascii="Times New Roman"/>
                <w:b w:val="false"/>
                <w:i w:val="false"/>
                <w:color w:val="000000"/>
                <w:sz w:val="20"/>
              </w:rPr>
              <w:t>
</w:t>
            </w:r>
            <w:r>
              <w:rPr>
                <w:rFonts w:ascii="Times New Roman"/>
                <w:b/>
                <w:i w:val="false"/>
                <w:color w:val="000000"/>
                <w:sz w:val="20"/>
              </w:rPr>
              <w:t>12-сауда</w:t>
            </w:r>
          </w:p>
          <w:p>
            <w:pPr>
              <w:spacing w:after="20"/>
              <w:ind w:left="20"/>
              <w:jc w:val="both"/>
            </w:pPr>
            <w:r>
              <w:rPr>
                <w:rFonts w:ascii="Times New Roman"/>
                <w:b w:val="false"/>
                <w:i w:val="false"/>
                <w:color w:val="000000"/>
                <w:sz w:val="20"/>
              </w:rPr>
              <w:t>
12-торговля</w:t>
            </w:r>
          </w:p>
          <w:tbl>
            <w:tblPr>
              <w:tblW w:w="0" w:type="auto"/>
              <w:tblCellSpacing w:w="0" w:type="auto"/>
              <w:tblBorders>
                <w:top w:val="none"/>
                <w:left w:val="none"/>
                <w:bottom w:val="none"/>
                <w:right w:val="none"/>
                <w:insideH w:val="none"/>
                <w:insideV w:val="none"/>
              </w:tblBorders>
            </w:tblPr>
            <w:tblGrid>
              <w:gridCol w:w="418"/>
              <w:gridCol w:w="716"/>
              <w:gridCol w:w="10747"/>
              <w:gridCol w:w="419"/>
            </w:tblGrid>
            <w:tr>
              <w:trPr>
                <w:trHeight w:val="30" w:hRule="atLeast"/>
              </w:trPr>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7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Есепті кезең</w:t>
                  </w:r>
                </w:p>
                <w:p>
                  <w:pPr>
                    <w:spacing w:after="20"/>
                    <w:ind w:left="20"/>
                    <w:jc w:val="both"/>
                  </w:pPr>
                  <w:r>
                    <w:rPr>
                      <w:rFonts w:ascii="Times New Roman"/>
                      <w:b w:val="false"/>
                      <w:i w:val="false"/>
                      <w:color w:val="000000"/>
                      <w:sz w:val="20"/>
                    </w:rPr>
                    <w:t>
           Отчетный период</w:t>
                  </w:r>
                </w:p>
              </w:tc>
              <w:tc>
                <w:tcPr>
                  <w:tcW w:w="107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473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Сауда базарларының меншік иелері болып табылатын заңды тұлғалар және дара кәсіпкерлер тапсырады.</w:t>
            </w:r>
          </w:p>
          <w:p>
            <w:pPr>
              <w:spacing w:after="20"/>
              <w:ind w:left="20"/>
              <w:jc w:val="both"/>
            </w:pPr>
            <w:r>
              <w:rPr>
                <w:rFonts w:ascii="Times New Roman"/>
                <w:b w:val="false"/>
                <w:i w:val="false"/>
                <w:color w:val="000000"/>
                <w:sz w:val="20"/>
              </w:rPr>
              <w:t>
Представляют юридические лица и индивидуальные предприниматели, являющиеся собственниками торговых рынков. </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10 ақпан</w:t>
            </w:r>
          </w:p>
          <w:p>
            <w:pPr>
              <w:spacing w:after="20"/>
              <w:ind w:left="20"/>
              <w:jc w:val="both"/>
            </w:pPr>
            <w:r>
              <w:rPr>
                <w:rFonts w:ascii="Times New Roman"/>
                <w:b w:val="false"/>
                <w:i w:val="false"/>
                <w:color w:val="000000"/>
                <w:sz w:val="20"/>
              </w:rPr>
              <w:t>
Срок представления – 10 февраля после отчетного периода</w:t>
            </w:r>
          </w:p>
          <w:tbl>
            <w:tblPr>
              <w:tblW w:w="0" w:type="auto"/>
              <w:tblCellSpacing w:w="0" w:type="auto"/>
              <w:tblBorders>
                <w:top w:val="none"/>
                <w:left w:val="none"/>
                <w:bottom w:val="none"/>
                <w:right w:val="none"/>
                <w:insideH w:val="none"/>
                <w:insideV w:val="none"/>
              </w:tblBorders>
            </w:tblPr>
            <w:tblGrid>
              <w:gridCol w:w="253"/>
              <w:gridCol w:w="12047"/>
            </w:tblGrid>
            <w:tr>
              <w:trPr>
                <w:trHeight w:val="30" w:hRule="atLeast"/>
              </w:trPr>
              <w:tc>
                <w:tcPr>
                  <w:tcW w:w="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0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800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120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4800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1. Сауда базарының нақты орналасқан орнын көрсетіңіз </w:t>
      </w:r>
      <w:r>
        <w:rPr>
          <w:rFonts w:ascii="Times New Roman"/>
          <w:b w:val="false"/>
          <w:i w:val="false"/>
          <w:color w:val="000000"/>
          <w:sz w:val="28"/>
        </w:rPr>
        <w:t>(облыс, қала, аудан, елдімекен)</w:t>
      </w:r>
    </w:p>
    <w:p>
      <w:pPr>
        <w:spacing w:after="0"/>
        <w:ind w:left="0"/>
        <w:jc w:val="both"/>
      </w:pPr>
      <w:r>
        <w:rPr>
          <w:rFonts w:ascii="Times New Roman"/>
          <w:b w:val="false"/>
          <w:i w:val="false"/>
          <w:color w:val="000000"/>
          <w:sz w:val="28"/>
        </w:rPr>
        <w:t xml:space="preserve">
      Укажите фактическое местонахождение торгового рынка (область, город, район, населенный пункт).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Әкімшілік-аумақтық объектілер жіктеуішіне (бұдан әрi - ӘАОЖ) сәйкес аумақ коды (статистикалық нысанды қағаз тасығышта тапсыру кезінде статистика органының қызметкерлері толтырады)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Код территории согласно Классификатору административно-территориальных объектов (далее - </w:t>
      </w:r>
    </w:p>
    <w:p>
      <w:pPr>
        <w:spacing w:after="0"/>
        <w:ind w:left="0"/>
        <w:jc w:val="both"/>
      </w:pPr>
      <w:r>
        <w:rPr>
          <w:rFonts w:ascii="Times New Roman"/>
          <w:b w:val="false"/>
          <w:i w:val="false"/>
          <w:color w:val="000000"/>
          <w:sz w:val="28"/>
        </w:rPr>
        <w:t>
      КАТО) (заполняется работником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2. Жіктелімдер бойынша</w:t>
      </w:r>
      <w:r>
        <w:rPr>
          <w:rFonts w:ascii="Times New Roman"/>
          <w:b w:val="false"/>
          <w:i w:val="false"/>
          <w:color w:val="000000"/>
          <w:sz w:val="28"/>
        </w:rPr>
        <w:t xml:space="preserve"> </w:t>
      </w:r>
      <w:r>
        <w:rPr>
          <w:rFonts w:ascii="Times New Roman"/>
          <w:b/>
          <w:i w:val="false"/>
          <w:color w:val="000000"/>
          <w:sz w:val="28"/>
        </w:rPr>
        <w:t>сауда</w:t>
      </w:r>
      <w:r>
        <w:rPr>
          <w:rFonts w:ascii="Times New Roman"/>
          <w:b w:val="false"/>
          <w:i w:val="false"/>
          <w:color w:val="000000"/>
          <w:sz w:val="28"/>
        </w:rPr>
        <w:t xml:space="preserve"> </w:t>
      </w:r>
      <w:r>
        <w:rPr>
          <w:rFonts w:ascii="Times New Roman"/>
          <w:b/>
          <w:i w:val="false"/>
          <w:color w:val="000000"/>
          <w:sz w:val="28"/>
        </w:rPr>
        <w:t>базарлардың санын көрсетіңіз, бірлік</w:t>
      </w:r>
    </w:p>
    <w:p>
      <w:pPr>
        <w:spacing w:after="0"/>
        <w:ind w:left="0"/>
        <w:jc w:val="both"/>
      </w:pPr>
      <w:r>
        <w:rPr>
          <w:rFonts w:ascii="Times New Roman"/>
          <w:b w:val="false"/>
          <w:i w:val="false"/>
          <w:color w:val="000000"/>
          <w:sz w:val="28"/>
        </w:rPr>
        <w:t>
      Укажите количество торговых рынков по классификации,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5"/>
        <w:gridCol w:w="3894"/>
        <w:gridCol w:w="2971"/>
      </w:tblGrid>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Жолдар коды</w:t>
            </w:r>
          </w:p>
          <w:p>
            <w:pPr>
              <w:spacing w:after="20"/>
              <w:ind w:left="20"/>
              <w:jc w:val="both"/>
            </w:pPr>
            <w:r>
              <w:rPr>
                <w:rFonts w:ascii="Times New Roman"/>
                <w:b w:val="false"/>
                <w:i w:val="false"/>
                <w:color w:val="000000"/>
                <w:sz w:val="20"/>
              </w:rPr>
              <w:t>
Код строки</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Базарлардың жіктелімі</w:t>
            </w:r>
          </w:p>
          <w:p>
            <w:pPr>
              <w:spacing w:after="20"/>
              <w:ind w:left="20"/>
              <w:jc w:val="both"/>
            </w:pPr>
            <w:r>
              <w:rPr>
                <w:rFonts w:ascii="Times New Roman"/>
                <w:b w:val="false"/>
                <w:i w:val="false"/>
                <w:color w:val="000000"/>
                <w:sz w:val="20"/>
              </w:rPr>
              <w:t>
Классификация рынков</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p>
            <w:pPr>
              <w:spacing w:after="20"/>
              <w:ind w:left="20"/>
              <w:jc w:val="both"/>
            </w:pPr>
            <w:r>
              <w:rPr>
                <w:rFonts w:ascii="Times New Roman"/>
                <w:b w:val="false"/>
                <w:i w:val="false"/>
                <w:color w:val="000000"/>
                <w:sz w:val="20"/>
              </w:rPr>
              <w:t xml:space="preserve">
Количество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Базардың тауарлық мамандануы бойынша </w:t>
            </w:r>
          </w:p>
          <w:p>
            <w:pPr>
              <w:spacing w:after="20"/>
              <w:ind w:left="20"/>
              <w:jc w:val="both"/>
            </w:pPr>
            <w:r>
              <w:rPr>
                <w:rFonts w:ascii="Times New Roman"/>
                <w:b w:val="false"/>
                <w:i w:val="false"/>
                <w:color w:val="000000"/>
                <w:sz w:val="20"/>
              </w:rPr>
              <w:t xml:space="preserve">
По товарной специализации рынка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соның ішінде:</w:t>
            </w:r>
          </w:p>
          <w:p>
            <w:pPr>
              <w:spacing w:after="20"/>
              <w:ind w:left="20"/>
              <w:jc w:val="both"/>
            </w:pPr>
            <w:r>
              <w:rPr>
                <w:rFonts w:ascii="Times New Roman"/>
                <w:b w:val="false"/>
                <w:i w:val="false"/>
                <w:color w:val="000000"/>
                <w:sz w:val="20"/>
              </w:rPr>
              <w:t>
   в том числе: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w:t>
            </w:r>
          </w:p>
          <w:p>
            <w:pPr>
              <w:spacing w:after="20"/>
              <w:ind w:left="20"/>
              <w:jc w:val="both"/>
            </w:pPr>
            <w:r>
              <w:rPr>
                <w:rFonts w:ascii="Times New Roman"/>
                <w:b w:val="false"/>
                <w:i w:val="false"/>
                <w:color w:val="000000"/>
                <w:sz w:val="20"/>
              </w:rPr>
              <w:t xml:space="preserve">
продовольственный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азық-түліктік емес</w:t>
            </w:r>
          </w:p>
          <w:p>
            <w:pPr>
              <w:spacing w:after="20"/>
              <w:ind w:left="20"/>
              <w:jc w:val="both"/>
            </w:pPr>
            <w:r>
              <w:rPr>
                <w:rFonts w:ascii="Times New Roman"/>
                <w:b w:val="false"/>
                <w:i w:val="false"/>
                <w:color w:val="000000"/>
                <w:sz w:val="20"/>
              </w:rPr>
              <w:t>
непродовольственный</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мамандандырылған</w:t>
            </w:r>
          </w:p>
          <w:p>
            <w:pPr>
              <w:spacing w:after="20"/>
              <w:ind w:left="20"/>
              <w:jc w:val="both"/>
            </w:pPr>
            <w:r>
              <w:rPr>
                <w:rFonts w:ascii="Times New Roman"/>
                <w:b w:val="false"/>
                <w:i w:val="false"/>
                <w:color w:val="000000"/>
                <w:sz w:val="20"/>
              </w:rPr>
              <w:t>
специализированный</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әмбебап </w:t>
            </w:r>
          </w:p>
          <w:p>
            <w:pPr>
              <w:spacing w:after="20"/>
              <w:ind w:left="20"/>
              <w:jc w:val="both"/>
            </w:pPr>
            <w:r>
              <w:rPr>
                <w:rFonts w:ascii="Times New Roman"/>
                <w:b w:val="false"/>
                <w:i w:val="false"/>
                <w:color w:val="000000"/>
                <w:sz w:val="20"/>
              </w:rPr>
              <w:t>
универсальный</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Базардың типі бойынша</w:t>
            </w:r>
          </w:p>
          <w:p>
            <w:pPr>
              <w:spacing w:after="20"/>
              <w:ind w:left="20"/>
              <w:jc w:val="both"/>
            </w:pPr>
            <w:r>
              <w:rPr>
                <w:rFonts w:ascii="Times New Roman"/>
                <w:b w:val="false"/>
                <w:i w:val="false"/>
                <w:color w:val="000000"/>
                <w:sz w:val="20"/>
              </w:rPr>
              <w:t>
По типу рынка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соның ішінде:</w:t>
            </w:r>
          </w:p>
          <w:p>
            <w:pPr>
              <w:spacing w:after="20"/>
              <w:ind w:left="20"/>
              <w:jc w:val="both"/>
            </w:pPr>
            <w:r>
              <w:rPr>
                <w:rFonts w:ascii="Times New Roman"/>
                <w:b w:val="false"/>
                <w:i w:val="false"/>
                <w:color w:val="000000"/>
                <w:sz w:val="20"/>
              </w:rPr>
              <w:t>
   в том числе: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жабық </w:t>
            </w:r>
          </w:p>
          <w:p>
            <w:pPr>
              <w:spacing w:after="20"/>
              <w:ind w:left="20"/>
              <w:jc w:val="both"/>
            </w:pPr>
            <w:r>
              <w:rPr>
                <w:rFonts w:ascii="Times New Roman"/>
                <w:b w:val="false"/>
                <w:i w:val="false"/>
                <w:color w:val="000000"/>
                <w:sz w:val="20"/>
              </w:rPr>
              <w:t>
крытый</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шағын базар </w:t>
            </w:r>
          </w:p>
          <w:p>
            <w:pPr>
              <w:spacing w:after="20"/>
              <w:ind w:left="20"/>
              <w:jc w:val="both"/>
            </w:pPr>
            <w:r>
              <w:rPr>
                <w:rFonts w:ascii="Times New Roman"/>
                <w:b w:val="false"/>
                <w:i w:val="false"/>
                <w:color w:val="000000"/>
                <w:sz w:val="20"/>
              </w:rPr>
              <w:t>
мини-рынок</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аралас</w:t>
            </w:r>
          </w:p>
          <w:p>
            <w:pPr>
              <w:spacing w:after="20"/>
              <w:ind w:left="20"/>
              <w:jc w:val="both"/>
            </w:pPr>
            <w:r>
              <w:rPr>
                <w:rFonts w:ascii="Times New Roman"/>
                <w:b w:val="false"/>
                <w:i w:val="false"/>
                <w:color w:val="000000"/>
                <w:sz w:val="20"/>
              </w:rPr>
              <w:t>
комбинированный</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Сатудың түрі бойынша</w:t>
            </w:r>
          </w:p>
          <w:p>
            <w:pPr>
              <w:spacing w:after="20"/>
              <w:ind w:left="20"/>
              <w:jc w:val="both"/>
            </w:pPr>
            <w:r>
              <w:rPr>
                <w:rFonts w:ascii="Times New Roman"/>
                <w:b w:val="false"/>
                <w:i w:val="false"/>
                <w:color w:val="000000"/>
                <w:sz w:val="20"/>
              </w:rPr>
              <w:t xml:space="preserve">
По виду продаж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соның ішінде:</w:t>
            </w:r>
          </w:p>
          <w:p>
            <w:pPr>
              <w:spacing w:after="20"/>
              <w:ind w:left="20"/>
              <w:jc w:val="both"/>
            </w:pPr>
            <w:r>
              <w:rPr>
                <w:rFonts w:ascii="Times New Roman"/>
                <w:b w:val="false"/>
                <w:i w:val="false"/>
                <w:color w:val="000000"/>
                <w:sz w:val="20"/>
              </w:rPr>
              <w:t>
    в том числе:</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w:t>
            </w:r>
          </w:p>
          <w:p>
            <w:pPr>
              <w:spacing w:after="20"/>
              <w:ind w:left="20"/>
              <w:jc w:val="both"/>
            </w:pPr>
            <w:r>
              <w:rPr>
                <w:rFonts w:ascii="Times New Roman"/>
                <w:b w:val="false"/>
                <w:i w:val="false"/>
                <w:color w:val="000000"/>
                <w:sz w:val="20"/>
              </w:rPr>
              <w:t>
оптовый</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бөлшектеп</w:t>
            </w:r>
          </w:p>
          <w:p>
            <w:pPr>
              <w:spacing w:after="20"/>
              <w:ind w:left="20"/>
              <w:jc w:val="both"/>
            </w:pPr>
            <w:r>
              <w:rPr>
                <w:rFonts w:ascii="Times New Roman"/>
                <w:b w:val="false"/>
                <w:i w:val="false"/>
                <w:color w:val="000000"/>
                <w:sz w:val="20"/>
              </w:rPr>
              <w:t>
розничный</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3. Базарлардың материалдық-техникалық базасы туралы ақпаратты толтырыңыз</w:t>
      </w:r>
    </w:p>
    <w:p>
      <w:pPr>
        <w:spacing w:after="0"/>
        <w:ind w:left="0"/>
        <w:jc w:val="both"/>
      </w:pPr>
      <w:r>
        <w:rPr>
          <w:rFonts w:ascii="Times New Roman"/>
          <w:b w:val="false"/>
          <w:i w:val="false"/>
          <w:color w:val="000000"/>
          <w:sz w:val="28"/>
        </w:rPr>
        <w:t>
      Заполните информацию о материально-технической базе рынков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5103"/>
        <w:gridCol w:w="3604"/>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Жолдар коды</w:t>
            </w:r>
          </w:p>
          <w:p>
            <w:pPr>
              <w:spacing w:after="20"/>
              <w:ind w:left="20"/>
              <w:jc w:val="both"/>
            </w:pPr>
            <w:r>
              <w:rPr>
                <w:rFonts w:ascii="Times New Roman"/>
                <w:b w:val="false"/>
                <w:i w:val="false"/>
                <w:color w:val="000000"/>
                <w:sz w:val="20"/>
              </w:rPr>
              <w:t>
Код строки</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xml:space="preserve">
Наименование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жылдың соңына бары</w:t>
            </w:r>
          </w:p>
          <w:p>
            <w:pPr>
              <w:spacing w:after="20"/>
              <w:ind w:left="20"/>
              <w:jc w:val="both"/>
            </w:pPr>
            <w:r>
              <w:rPr>
                <w:rFonts w:ascii="Times New Roman"/>
                <w:b w:val="false"/>
                <w:i w:val="false"/>
                <w:color w:val="000000"/>
                <w:sz w:val="20"/>
              </w:rPr>
              <w:t>
Наличие на конец отчетного года</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 орындарының саны, бірлік</w:t>
            </w:r>
          </w:p>
          <w:p>
            <w:pPr>
              <w:spacing w:after="20"/>
              <w:ind w:left="20"/>
              <w:jc w:val="both"/>
            </w:pPr>
            <w:r>
              <w:rPr>
                <w:rFonts w:ascii="Times New Roman"/>
                <w:b w:val="false"/>
                <w:i w:val="false"/>
                <w:color w:val="000000"/>
                <w:sz w:val="20"/>
              </w:rPr>
              <w:t>
Количество торговых мест, единиц</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Базарлардың жалпы алаңы, шаршы метр</w:t>
            </w:r>
          </w:p>
          <w:p>
            <w:pPr>
              <w:spacing w:after="20"/>
              <w:ind w:left="20"/>
              <w:jc w:val="both"/>
            </w:pPr>
            <w:r>
              <w:rPr>
                <w:rFonts w:ascii="Times New Roman"/>
                <w:b w:val="false"/>
                <w:i w:val="false"/>
                <w:color w:val="000000"/>
                <w:sz w:val="20"/>
              </w:rPr>
              <w:t>
Общая площадь рынков, кв.м</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Павильондардың саны, бірлік</w:t>
            </w:r>
          </w:p>
          <w:p>
            <w:pPr>
              <w:spacing w:after="20"/>
              <w:ind w:left="20"/>
              <w:jc w:val="both"/>
            </w:pPr>
            <w:r>
              <w:rPr>
                <w:rFonts w:ascii="Times New Roman"/>
                <w:b w:val="false"/>
                <w:i w:val="false"/>
                <w:color w:val="000000"/>
                <w:sz w:val="20"/>
              </w:rPr>
              <w:t>
Количество павильонов, единиц</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Павильондардағы сауда орындарының саны, бірлік</w:t>
            </w:r>
          </w:p>
          <w:p>
            <w:pPr>
              <w:spacing w:after="20"/>
              <w:ind w:left="20"/>
              <w:jc w:val="both"/>
            </w:pPr>
            <w:r>
              <w:rPr>
                <w:rFonts w:ascii="Times New Roman"/>
                <w:b w:val="false"/>
                <w:i w:val="false"/>
                <w:color w:val="000000"/>
                <w:sz w:val="20"/>
              </w:rPr>
              <w:t>
Количество торговых мест в павильонах, единиц</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Дүңгіршектердің саны, бірлік</w:t>
            </w:r>
          </w:p>
          <w:p>
            <w:pPr>
              <w:spacing w:after="20"/>
              <w:ind w:left="20"/>
              <w:jc w:val="both"/>
            </w:pPr>
            <w:r>
              <w:rPr>
                <w:rFonts w:ascii="Times New Roman"/>
                <w:b w:val="false"/>
                <w:i w:val="false"/>
                <w:color w:val="000000"/>
                <w:sz w:val="20"/>
              </w:rPr>
              <w:t>
Количество киосков, единиц</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Шатырлардың саны, бірлік</w:t>
            </w:r>
          </w:p>
          <w:p>
            <w:pPr>
              <w:spacing w:after="20"/>
              <w:ind w:left="20"/>
              <w:jc w:val="both"/>
            </w:pPr>
            <w:r>
              <w:rPr>
                <w:rFonts w:ascii="Times New Roman"/>
                <w:b w:val="false"/>
                <w:i w:val="false"/>
                <w:color w:val="000000"/>
                <w:sz w:val="20"/>
              </w:rPr>
              <w:t>
Количество палаток, единиц</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Контейнерлердің саны, бірлік</w:t>
            </w:r>
          </w:p>
          <w:p>
            <w:pPr>
              <w:spacing w:after="20"/>
              <w:ind w:left="20"/>
              <w:jc w:val="both"/>
            </w:pPr>
            <w:r>
              <w:rPr>
                <w:rFonts w:ascii="Times New Roman"/>
                <w:b w:val="false"/>
                <w:i w:val="false"/>
                <w:color w:val="000000"/>
                <w:sz w:val="20"/>
              </w:rPr>
              <w:t>
Количество контейнеров, единиц</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Ветеринарлық-санитарлық сараптау зертханалардың саны, бірлік</w:t>
            </w:r>
          </w:p>
          <w:p>
            <w:pPr>
              <w:spacing w:after="20"/>
              <w:ind w:left="20"/>
              <w:jc w:val="both"/>
            </w:pPr>
            <w:r>
              <w:rPr>
                <w:rFonts w:ascii="Times New Roman"/>
                <w:b w:val="false"/>
                <w:i w:val="false"/>
                <w:color w:val="000000"/>
                <w:sz w:val="20"/>
              </w:rPr>
              <w:t>
Количество лабораторий ветсанэкспертизы, единиц</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Тоңазытқыш камералардың саны, бірлік</w:t>
            </w:r>
          </w:p>
          <w:p>
            <w:pPr>
              <w:spacing w:after="20"/>
              <w:ind w:left="20"/>
              <w:jc w:val="both"/>
            </w:pPr>
            <w:r>
              <w:rPr>
                <w:rFonts w:ascii="Times New Roman"/>
                <w:b w:val="false"/>
                <w:i w:val="false"/>
                <w:color w:val="000000"/>
                <w:sz w:val="20"/>
              </w:rPr>
              <w:t>
Количество холодильных камер, единиц</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Сөрелердің ұзындығы, қума метр</w:t>
            </w:r>
          </w:p>
          <w:p>
            <w:pPr>
              <w:spacing w:after="20"/>
              <w:ind w:left="20"/>
              <w:jc w:val="both"/>
            </w:pPr>
            <w:r>
              <w:rPr>
                <w:rFonts w:ascii="Times New Roman"/>
                <w:b w:val="false"/>
                <w:i w:val="false"/>
                <w:color w:val="000000"/>
                <w:sz w:val="20"/>
              </w:rPr>
              <w:t>
Длина прилавков, погонный метр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____________________   Адрес _______________________</w:t>
      </w:r>
    </w:p>
    <w:p>
      <w:pPr>
        <w:spacing w:after="0"/>
        <w:ind w:left="0"/>
        <w:jc w:val="both"/>
      </w:pPr>
      <w:r>
        <w:rPr>
          <w:rFonts w:ascii="Times New Roman"/>
          <w:b w:val="false"/>
          <w:i w:val="false"/>
          <w:color w:val="000000"/>
          <w:sz w:val="28"/>
        </w:rPr>
        <w:t>
      ____________________         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 xml:space="preserve">Электрондық пошта мекенжайы </w:t>
      </w:r>
    </w:p>
    <w:p>
      <w:pPr>
        <w:spacing w:after="0"/>
        <w:ind w:left="0"/>
        <w:jc w:val="both"/>
      </w:pPr>
      <w:r>
        <w:rPr>
          <w:rFonts w:ascii="Times New Roman"/>
          <w:b w:val="false"/>
          <w:i w:val="false"/>
          <w:color w:val="000000"/>
          <w:sz w:val="28"/>
        </w:rPr>
        <w:t xml:space="preserve">
      Адрес электронной почты ___________ </w:t>
      </w:r>
      <w:r>
        <w:rPr>
          <w:rFonts w:ascii="Times New Roman"/>
          <w:b/>
          <w:i w:val="false"/>
          <w:color w:val="000000"/>
          <w:sz w:val="28"/>
        </w:rPr>
        <w:t>Телефоны</w:t>
      </w:r>
      <w:r>
        <w:rPr>
          <w:rFonts w:ascii="Times New Roman"/>
          <w:b w:val="false"/>
          <w:i w:val="false"/>
          <w:color w:val="000000"/>
          <w:sz w:val="28"/>
        </w:rPr>
        <w:t xml:space="preserve"> ____________ </w:t>
      </w:r>
    </w:p>
    <w:tbl>
      <w:tblPr>
        <w:tblW w:w="0" w:type="auto"/>
        <w:tblCellSpacing w:w="0" w:type="auto"/>
        <w:tblBorders>
          <w:top w:val="none"/>
          <w:left w:val="none"/>
          <w:bottom w:val="none"/>
          <w:right w:val="none"/>
          <w:insideH w:val="none"/>
          <w:insideV w:val="none"/>
        </w:tblBorders>
      </w:tblPr>
      <w:tblGrid>
        <w:gridCol w:w="2205"/>
        <w:gridCol w:w="3740"/>
        <w:gridCol w:w="2613"/>
        <w:gridCol w:w="3742"/>
      </w:tblGrid>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Согласны на опубликование первичных данных</w:t>
            </w:r>
          </w:p>
        </w:tc>
        <w:tc>
          <w:tcPr>
            <w:tcW w:w="374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37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     __________</w:t>
      </w:r>
    </w:p>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w:t>
      </w:r>
      <w:r>
        <w:rPr>
          <w:rFonts w:ascii="Times New Roman"/>
          <w:b/>
          <w:i w:val="false"/>
          <w:color w:val="000000"/>
          <w:sz w:val="28"/>
        </w:rPr>
        <w:t xml:space="preserve">Бас бухгалтер </w:t>
      </w:r>
    </w:p>
    <w:p>
      <w:pPr>
        <w:spacing w:after="0"/>
        <w:ind w:left="0"/>
        <w:jc w:val="both"/>
      </w:pPr>
      <w:r>
        <w:rPr>
          <w:rFonts w:ascii="Times New Roman"/>
          <w:b w:val="false"/>
          <w:i w:val="false"/>
          <w:color w:val="000000"/>
          <w:sz w:val="28"/>
        </w:rPr>
        <w:t>
      Главный бухгалтер ____________________________________     __________</w:t>
      </w:r>
    </w:p>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     __________</w:t>
      </w:r>
    </w:p>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сентября 2015 года № 139</w:t>
            </w:r>
          </w:p>
        </w:tc>
      </w:tr>
    </w:tbl>
    <w:bookmarkStart w:name="z56" w:id="4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рынках" (код 0671104, индекс 12-торговля,</w:t>
      </w:r>
      <w:r>
        <w:br/>
      </w:r>
      <w:r>
        <w:rPr>
          <w:rFonts w:ascii="Times New Roman"/>
          <w:b/>
          <w:i w:val="false"/>
          <w:color w:val="000000"/>
        </w:rPr>
        <w:t>периодичность годовая)</w:t>
      </w:r>
    </w:p>
    <w:bookmarkEnd w:id="48"/>
    <w:bookmarkStart w:name="z57" w:id="4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рынках" (код 0671104, индекс 12-торговля,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рынках" (код 0671104, индекс 12-торговля, периодичность годовая) (далее-статистическая форма).</w:t>
      </w:r>
    </w:p>
    <w:bookmarkEnd w:id="49"/>
    <w:bookmarkStart w:name="z58" w:id="50"/>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50"/>
    <w:p>
      <w:pPr>
        <w:spacing w:after="0"/>
        <w:ind w:left="0"/>
        <w:jc w:val="both"/>
      </w:pPr>
      <w:r>
        <w:rPr>
          <w:rFonts w:ascii="Times New Roman"/>
          <w:b w:val="false"/>
          <w:i w:val="false"/>
          <w:color w:val="000000"/>
          <w:sz w:val="28"/>
        </w:rPr>
        <w:t>
      1) торговое место на рынке – зона работы продавца (продавцов), оборудованное прилавком для расположения товаров, торгового инвентаря и хранения запаса товаров, предназначенных для продажи. Торговое место должно соответствовать необходимым санитарно-техническим условиям с учетом ассортимента реализуемых товаров;</w:t>
      </w:r>
    </w:p>
    <w:p>
      <w:pPr>
        <w:spacing w:after="0"/>
        <w:ind w:left="0"/>
        <w:jc w:val="both"/>
      </w:pPr>
      <w:r>
        <w:rPr>
          <w:rFonts w:ascii="Times New Roman"/>
          <w:b w:val="false"/>
          <w:i w:val="false"/>
          <w:color w:val="000000"/>
          <w:sz w:val="28"/>
        </w:rPr>
        <w:t xml:space="preserve">
      2) киоск – оснащенное торговым оборудованием некапитальное переносное строение, не имеющее торгового зала, установленное на специально отведенном земельном участке; </w:t>
      </w:r>
    </w:p>
    <w:p>
      <w:pPr>
        <w:spacing w:after="0"/>
        <w:ind w:left="0"/>
        <w:jc w:val="both"/>
      </w:pPr>
      <w:r>
        <w:rPr>
          <w:rFonts w:ascii="Times New Roman"/>
          <w:b w:val="false"/>
          <w:i w:val="false"/>
          <w:color w:val="000000"/>
          <w:sz w:val="28"/>
        </w:rPr>
        <w:t>
      3) крытый рынок – капитальное здание, прочно связанное с землей фундаментом, имеющее постоянные инженерные коммуникации. Торговые места в крытом рынке не имеют связи со стационарными типовыми отделами (в которых осуществляется предпродажная подготовка товаров) в них. Как правило, допускается ежедневная смена продавцов, товарный запас на торговом месте в крытых рынках ограничивается одним рабочим днем;</w:t>
      </w:r>
    </w:p>
    <w:p>
      <w:pPr>
        <w:spacing w:after="0"/>
        <w:ind w:left="0"/>
        <w:jc w:val="both"/>
      </w:pPr>
      <w:r>
        <w:rPr>
          <w:rFonts w:ascii="Times New Roman"/>
          <w:b w:val="false"/>
          <w:i w:val="false"/>
          <w:color w:val="000000"/>
          <w:sz w:val="28"/>
        </w:rPr>
        <w:t>
      4) павильон – оборудованное строение, имеющее торговый зал и помещения для хранения товарного запаса, рассчитанное на одно или несколько рабочих мест;</w:t>
      </w:r>
    </w:p>
    <w:p>
      <w:pPr>
        <w:spacing w:after="0"/>
        <w:ind w:left="0"/>
        <w:jc w:val="both"/>
      </w:pPr>
      <w:r>
        <w:rPr>
          <w:rFonts w:ascii="Times New Roman"/>
          <w:b w:val="false"/>
          <w:i w:val="false"/>
          <w:color w:val="000000"/>
          <w:sz w:val="28"/>
        </w:rPr>
        <w:t>
      5) торговый рынок – обособленный имущественный комплекс с централизацией функций хозяйственного обслуживания территории, управления и охраны, действующий на постоянной основе, изолированный от прилегающей территории, предназначенный для торговой деятельности и обеспеченный площадкой для стоянки автотранспортных средств в пределах границ своей территории;</w:t>
      </w:r>
    </w:p>
    <w:p>
      <w:pPr>
        <w:spacing w:after="0"/>
        <w:ind w:left="0"/>
        <w:jc w:val="both"/>
      </w:pPr>
      <w:r>
        <w:rPr>
          <w:rFonts w:ascii="Times New Roman"/>
          <w:b w:val="false"/>
          <w:i w:val="false"/>
          <w:color w:val="000000"/>
          <w:sz w:val="28"/>
        </w:rPr>
        <w:t>
      6) торговый мини-рынок (далее - мини-рынок) – это рынок, количество торговых мест которого не превышает 25, предназначенный для продажи товаров штучно в заводской упаковке (таре), а также товаров, не требующих специальных условий хранения товаров;</w:t>
      </w:r>
    </w:p>
    <w:p>
      <w:pPr>
        <w:spacing w:after="0"/>
        <w:ind w:left="0"/>
        <w:jc w:val="both"/>
      </w:pPr>
      <w:r>
        <w:rPr>
          <w:rFonts w:ascii="Times New Roman"/>
          <w:b w:val="false"/>
          <w:i w:val="false"/>
          <w:color w:val="000000"/>
          <w:sz w:val="28"/>
        </w:rPr>
        <w:t>
      7) палатка – легко возводимое строение из сборно-разборных конструкций, оснащенное торговым оборудованием и располагаемое на специально определенном месте.</w:t>
      </w:r>
    </w:p>
    <w:bookmarkStart w:name="z59" w:id="51"/>
    <w:p>
      <w:pPr>
        <w:spacing w:after="0"/>
        <w:ind w:left="0"/>
        <w:jc w:val="both"/>
      </w:pPr>
      <w:r>
        <w:rPr>
          <w:rFonts w:ascii="Times New Roman"/>
          <w:b w:val="false"/>
          <w:i w:val="false"/>
          <w:color w:val="000000"/>
          <w:sz w:val="28"/>
        </w:rPr>
        <w:t>
      3. В разделе 1 указывается фактическое местонахождение торгового рынка (область, город, район, населенный пункт).</w:t>
      </w:r>
    </w:p>
    <w:bookmarkEnd w:id="51"/>
    <w:p>
      <w:pPr>
        <w:spacing w:after="0"/>
        <w:ind w:left="0"/>
        <w:jc w:val="both"/>
      </w:pPr>
      <w:r>
        <w:rPr>
          <w:rFonts w:ascii="Times New Roman"/>
          <w:b w:val="false"/>
          <w:i w:val="false"/>
          <w:color w:val="000000"/>
          <w:sz w:val="28"/>
        </w:rPr>
        <w:t xml:space="preserve">
      В разделе 2 указывается количество рынков в разрезе приведенных классификаций. Рынки классифицируются по товарной специализации: </w:t>
      </w:r>
    </w:p>
    <w:p>
      <w:pPr>
        <w:spacing w:after="0"/>
        <w:ind w:left="0"/>
        <w:jc w:val="both"/>
      </w:pPr>
      <w:r>
        <w:rPr>
          <w:rFonts w:ascii="Times New Roman"/>
          <w:b w:val="false"/>
          <w:i w:val="false"/>
          <w:color w:val="000000"/>
          <w:sz w:val="28"/>
        </w:rPr>
        <w:t xml:space="preserve">
      1) продовольственные – по реализации продовольственных товаров; </w:t>
      </w:r>
    </w:p>
    <w:p>
      <w:pPr>
        <w:spacing w:after="0"/>
        <w:ind w:left="0"/>
        <w:jc w:val="both"/>
      </w:pPr>
      <w:r>
        <w:rPr>
          <w:rFonts w:ascii="Times New Roman"/>
          <w:b w:val="false"/>
          <w:i w:val="false"/>
          <w:color w:val="000000"/>
          <w:sz w:val="28"/>
        </w:rPr>
        <w:t xml:space="preserve">
      2) непродовольственные – по реализации промышленных товаров, бытовой техники и так далее; </w:t>
      </w:r>
    </w:p>
    <w:p>
      <w:pPr>
        <w:spacing w:after="0"/>
        <w:ind w:left="0"/>
        <w:jc w:val="both"/>
      </w:pPr>
      <w:r>
        <w:rPr>
          <w:rFonts w:ascii="Times New Roman"/>
          <w:b w:val="false"/>
          <w:i w:val="false"/>
          <w:color w:val="000000"/>
          <w:sz w:val="28"/>
        </w:rPr>
        <w:t>
      3) специализированные – по реализации отдельных групп товаров (автомобильный, сельскохозяйственных животных и так далее);</w:t>
      </w:r>
    </w:p>
    <w:p>
      <w:pPr>
        <w:spacing w:after="0"/>
        <w:ind w:left="0"/>
        <w:jc w:val="both"/>
      </w:pPr>
      <w:r>
        <w:rPr>
          <w:rFonts w:ascii="Times New Roman"/>
          <w:b w:val="false"/>
          <w:i w:val="false"/>
          <w:color w:val="000000"/>
          <w:sz w:val="28"/>
        </w:rPr>
        <w:t xml:space="preserve">
      4) универсальные – по реализации продовольственных и непродовольственных товаров в специализированных торговых зонах; </w:t>
      </w:r>
    </w:p>
    <w:p>
      <w:pPr>
        <w:spacing w:after="0"/>
        <w:ind w:left="0"/>
        <w:jc w:val="both"/>
      </w:pPr>
      <w:r>
        <w:rPr>
          <w:rFonts w:ascii="Times New Roman"/>
          <w:b w:val="false"/>
          <w:i w:val="false"/>
          <w:color w:val="000000"/>
          <w:sz w:val="28"/>
        </w:rPr>
        <w:t>
      по объемам сделок и способам их осуществления:</w:t>
      </w:r>
    </w:p>
    <w:p>
      <w:pPr>
        <w:spacing w:after="0"/>
        <w:ind w:left="0"/>
        <w:jc w:val="both"/>
      </w:pPr>
      <w:r>
        <w:rPr>
          <w:rFonts w:ascii="Times New Roman"/>
          <w:b w:val="false"/>
          <w:i w:val="false"/>
          <w:color w:val="000000"/>
          <w:sz w:val="28"/>
        </w:rPr>
        <w:t xml:space="preserve">
      розничные; </w:t>
      </w:r>
    </w:p>
    <w:p>
      <w:pPr>
        <w:spacing w:after="0"/>
        <w:ind w:left="0"/>
        <w:jc w:val="both"/>
      </w:pPr>
      <w:r>
        <w:rPr>
          <w:rFonts w:ascii="Times New Roman"/>
          <w:b w:val="false"/>
          <w:i w:val="false"/>
          <w:color w:val="000000"/>
          <w:sz w:val="28"/>
        </w:rPr>
        <w:t xml:space="preserve">
      оптовые; </w:t>
      </w:r>
    </w:p>
    <w:p>
      <w:pPr>
        <w:spacing w:after="0"/>
        <w:ind w:left="0"/>
        <w:jc w:val="both"/>
      </w:pPr>
      <w:r>
        <w:rPr>
          <w:rFonts w:ascii="Times New Roman"/>
          <w:b w:val="false"/>
          <w:i w:val="false"/>
          <w:color w:val="000000"/>
          <w:sz w:val="28"/>
        </w:rPr>
        <w:t xml:space="preserve">
      по типам: </w:t>
      </w:r>
    </w:p>
    <w:p>
      <w:pPr>
        <w:spacing w:after="0"/>
        <w:ind w:left="0"/>
        <w:jc w:val="both"/>
      </w:pPr>
      <w:r>
        <w:rPr>
          <w:rFonts w:ascii="Times New Roman"/>
          <w:b w:val="false"/>
          <w:i w:val="false"/>
          <w:color w:val="000000"/>
          <w:sz w:val="28"/>
        </w:rPr>
        <w:t xml:space="preserve">
      крытые; </w:t>
      </w:r>
    </w:p>
    <w:p>
      <w:pPr>
        <w:spacing w:after="0"/>
        <w:ind w:left="0"/>
        <w:jc w:val="both"/>
      </w:pPr>
      <w:r>
        <w:rPr>
          <w:rFonts w:ascii="Times New Roman"/>
          <w:b w:val="false"/>
          <w:i w:val="false"/>
          <w:color w:val="000000"/>
          <w:sz w:val="28"/>
        </w:rPr>
        <w:t xml:space="preserve">
      мини-рынок; </w:t>
      </w:r>
    </w:p>
    <w:p>
      <w:pPr>
        <w:spacing w:after="0"/>
        <w:ind w:left="0"/>
        <w:jc w:val="both"/>
      </w:pPr>
      <w:r>
        <w:rPr>
          <w:rFonts w:ascii="Times New Roman"/>
          <w:b w:val="false"/>
          <w:i w:val="false"/>
          <w:color w:val="000000"/>
          <w:sz w:val="28"/>
        </w:rPr>
        <w:t>
      комбинированные.</w:t>
      </w:r>
    </w:p>
    <w:p>
      <w:pPr>
        <w:spacing w:after="0"/>
        <w:ind w:left="0"/>
        <w:jc w:val="both"/>
      </w:pPr>
      <w:r>
        <w:rPr>
          <w:rFonts w:ascii="Times New Roman"/>
          <w:b w:val="false"/>
          <w:i w:val="false"/>
          <w:color w:val="000000"/>
          <w:sz w:val="28"/>
        </w:rPr>
        <w:t>
      Комбинированные рынки – это рынки, не относящиеся по своим характеристикам к крытым или мини-рынкам.</w:t>
      </w:r>
    </w:p>
    <w:p>
      <w:pPr>
        <w:spacing w:after="0"/>
        <w:ind w:left="0"/>
        <w:jc w:val="both"/>
      </w:pPr>
      <w:r>
        <w:rPr>
          <w:rFonts w:ascii="Times New Roman"/>
          <w:b w:val="false"/>
          <w:i w:val="false"/>
          <w:color w:val="000000"/>
          <w:sz w:val="28"/>
        </w:rPr>
        <w:t xml:space="preserve">
      В отчет включаются рынки, функционирующие не только на отчетную дату (на 1 января), но и рынки, временно не работающие в связи с ремонтом или по другим причинам, а также сезонные рынки, которые работают не круглый год, а в течение определенного периода (сезона). </w:t>
      </w:r>
    </w:p>
    <w:bookmarkStart w:name="z60" w:id="52"/>
    <w:p>
      <w:pPr>
        <w:spacing w:after="0"/>
        <w:ind w:left="0"/>
        <w:jc w:val="both"/>
      </w:pPr>
      <w:r>
        <w:rPr>
          <w:rFonts w:ascii="Times New Roman"/>
          <w:b w:val="false"/>
          <w:i w:val="false"/>
          <w:color w:val="000000"/>
          <w:sz w:val="28"/>
        </w:rPr>
        <w:t xml:space="preserve">
      4. По строке 1 раздела 3 учитываются все торговые места независимо, заняты они под рыночную торговлю или сданы в аренду другим торгующим организациям. В общее количество торговых мест на рынках входит число торговых мест за всеми постоянно установленными столами (прилавками), число дополнительных (временных) торговых мест. </w:t>
      </w:r>
    </w:p>
    <w:bookmarkEnd w:id="52"/>
    <w:p>
      <w:pPr>
        <w:spacing w:after="0"/>
        <w:ind w:left="0"/>
        <w:jc w:val="both"/>
      </w:pPr>
      <w:r>
        <w:rPr>
          <w:rFonts w:ascii="Times New Roman"/>
          <w:b w:val="false"/>
          <w:i w:val="false"/>
          <w:color w:val="000000"/>
          <w:sz w:val="28"/>
        </w:rPr>
        <w:t xml:space="preserve">
      По строке 2 указывается вся площадь, которая отведена под рынок, включая площадь, занятую под постройками, находящимися на территории рынка. При этом не учитывается площадь, отводимая дополнительно для торговли в период проведения ярмарок. </w:t>
      </w:r>
    </w:p>
    <w:p>
      <w:pPr>
        <w:spacing w:after="0"/>
        <w:ind w:left="0"/>
        <w:jc w:val="both"/>
      </w:pPr>
      <w:r>
        <w:rPr>
          <w:rFonts w:ascii="Times New Roman"/>
          <w:b w:val="false"/>
          <w:i w:val="false"/>
          <w:color w:val="000000"/>
          <w:sz w:val="28"/>
        </w:rPr>
        <w:t>
      По строке 3 учитываются все действующие павильоны, принадлежавшие рынку (находящиеся на балансе рынка), независимо от их специализации, а также павильоны, находящиеся на ремонте или сданные частично или полностью в аренду торгующим или другим организациям.</w:t>
      </w:r>
    </w:p>
    <w:p>
      <w:pPr>
        <w:spacing w:after="0"/>
        <w:ind w:left="0"/>
        <w:jc w:val="both"/>
      </w:pPr>
      <w:r>
        <w:rPr>
          <w:rFonts w:ascii="Times New Roman"/>
          <w:b w:val="false"/>
          <w:i w:val="false"/>
          <w:color w:val="000000"/>
          <w:sz w:val="28"/>
        </w:rPr>
        <w:t>
      По строке 4 указывается число торговых мест, находящихся в самих павильонах, независимо, заняты ли они под торговлю или сданы в аренду торгующим и другим организациям.</w:t>
      </w:r>
    </w:p>
    <w:p>
      <w:pPr>
        <w:spacing w:after="0"/>
        <w:ind w:left="0"/>
        <w:jc w:val="both"/>
      </w:pPr>
      <w:r>
        <w:rPr>
          <w:rFonts w:ascii="Times New Roman"/>
          <w:b w:val="false"/>
          <w:i w:val="false"/>
          <w:color w:val="000000"/>
          <w:sz w:val="28"/>
        </w:rPr>
        <w:t>
      По строкам 5,6,7 учитываются киоски, палатки, контейнеры принадлежащие рынку (находящиеся на балансе рынка), независимо заняты ли они под торговлю или сданы в аренду другим организациям. Киоски, магазины, расположенные на территории рынка и принадлежащие торгующим организациям в отчет не включаются.</w:t>
      </w:r>
    </w:p>
    <w:p>
      <w:pPr>
        <w:spacing w:after="0"/>
        <w:ind w:left="0"/>
        <w:jc w:val="both"/>
      </w:pPr>
      <w:r>
        <w:rPr>
          <w:rFonts w:ascii="Times New Roman"/>
          <w:b w:val="false"/>
          <w:i w:val="false"/>
          <w:color w:val="000000"/>
          <w:sz w:val="28"/>
        </w:rPr>
        <w:t>
      По строке 8 учитывается количество лабораторий ветеринарно-санитарной экспертизы, обслуживающих рынки, независимо от того, расположены ли они на самой территории рынка или вне ее. В отчет включаются все действующие лаборатории ветеринарно-санитарной экспертизы, а также находящиеся на ремонте или временно закрытые по различным причинам (санитарная обработка и так далее).</w:t>
      </w:r>
    </w:p>
    <w:p>
      <w:pPr>
        <w:spacing w:after="0"/>
        <w:ind w:left="0"/>
        <w:jc w:val="both"/>
      </w:pPr>
      <w:r>
        <w:rPr>
          <w:rFonts w:ascii="Times New Roman"/>
          <w:b w:val="false"/>
          <w:i w:val="false"/>
          <w:color w:val="000000"/>
          <w:sz w:val="28"/>
        </w:rPr>
        <w:t>
      По строке 9 отражается количество холодильных камер. Холодильное оборудование учитывается как собственное, находящееся на балансе рынка, так и арендованное у других организаций (только установленное оборудование). Оборудование, находящееся вследствие неисправности на ремонте свыше трех месяцев, а также холодильники, приобретенные для нужд работников рынка, не учитываются.</w:t>
      </w:r>
    </w:p>
    <w:p>
      <w:pPr>
        <w:spacing w:after="0"/>
        <w:ind w:left="0"/>
        <w:jc w:val="both"/>
      </w:pPr>
      <w:r>
        <w:rPr>
          <w:rFonts w:ascii="Times New Roman"/>
          <w:b w:val="false"/>
          <w:i w:val="false"/>
          <w:color w:val="000000"/>
          <w:sz w:val="28"/>
        </w:rPr>
        <w:t>
      По строке 10 указывается длина прилавков (столов) в погонных метрах.</w:t>
      </w:r>
    </w:p>
    <w:bookmarkStart w:name="z61" w:id="53"/>
    <w:p>
      <w:pPr>
        <w:spacing w:after="0"/>
        <w:ind w:left="0"/>
        <w:jc w:val="both"/>
      </w:pPr>
      <w:r>
        <w:rPr>
          <w:rFonts w:ascii="Times New Roman"/>
          <w:b w:val="false"/>
          <w:i w:val="false"/>
          <w:color w:val="000000"/>
          <w:sz w:val="28"/>
        </w:rPr>
        <w:t>
      5.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(www.stat.gov.kz).</w:t>
      </w:r>
    </w:p>
    <w:bookmarkEnd w:id="53"/>
    <w:p>
      <w:pPr>
        <w:spacing w:after="0"/>
        <w:ind w:left="0"/>
        <w:jc w:val="both"/>
      </w:pPr>
      <w:r>
        <w:rPr>
          <w:rFonts w:ascii="Times New Roman"/>
          <w:b w:val="false"/>
          <w:i w:val="false"/>
          <w:color w:val="000000"/>
          <w:sz w:val="28"/>
        </w:rPr>
        <w:t>
      Примечание: Х – данная позиция не подлежит заполнению.</w:t>
      </w:r>
    </w:p>
    <w:p>
      <w:pPr>
        <w:spacing w:after="0"/>
        <w:ind w:left="0"/>
        <w:jc w:val="both"/>
      </w:pPr>
      <w:r>
        <w:rPr>
          <w:rFonts w:ascii="Times New Roman"/>
          <w:b w:val="false"/>
          <w:i w:val="false"/>
          <w:color w:val="000000"/>
          <w:sz w:val="28"/>
        </w:rPr>
        <w:t>
      6. Арифметико-логический контроль:</w:t>
      </w:r>
    </w:p>
    <w:p>
      <w:pPr>
        <w:spacing w:after="0"/>
        <w:ind w:left="0"/>
        <w:jc w:val="both"/>
      </w:pPr>
      <w:r>
        <w:rPr>
          <w:rFonts w:ascii="Times New Roman"/>
          <w:b w:val="false"/>
          <w:i w:val="false"/>
          <w:color w:val="000000"/>
          <w:sz w:val="28"/>
        </w:rPr>
        <w:t>
      1) Раздел 2. "Количество рынков по классификациям":</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строк 1.1-1.4;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2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строк 2.1-2.3;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3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строк 3.1-3.2;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строка 1 = строке 2 = строке 3;</w:t>
      </w:r>
    </w:p>
    <w:p>
      <w:pPr>
        <w:spacing w:after="0"/>
        <w:ind w:left="0"/>
        <w:jc w:val="both"/>
      </w:pPr>
      <w:r>
        <w:rPr>
          <w:rFonts w:ascii="Times New Roman"/>
          <w:b w:val="false"/>
          <w:i w:val="false"/>
          <w:color w:val="000000"/>
          <w:sz w:val="28"/>
        </w:rPr>
        <w:t>
      2) Раздел 3. "Информация о материально-технической базе рынка":</w:t>
      </w:r>
    </w:p>
    <w:p>
      <w:pPr>
        <w:spacing w:after="0"/>
        <w:ind w:left="0"/>
        <w:jc w:val="both"/>
      </w:pPr>
      <w:r>
        <w:rPr>
          <w:rFonts w:ascii="Times New Roman"/>
          <w:b w:val="false"/>
          <w:i w:val="false"/>
          <w:color w:val="000000"/>
          <w:sz w:val="28"/>
        </w:rPr>
        <w:t>
      строка 4</w:t>
      </w:r>
      <w:r>
        <w:rPr>
          <w:rFonts w:ascii="Times New Roman"/>
          <w:b w:val="false"/>
          <w:i w:val="false"/>
          <w:color w:val="000000"/>
          <w:sz w:val="28"/>
          <w:u w:val="single"/>
        </w:rPr>
        <w:t>&lt;</w:t>
      </w:r>
      <w:r>
        <w:rPr>
          <w:rFonts w:ascii="Times New Roman"/>
          <w:b w:val="false"/>
          <w:i w:val="false"/>
          <w:color w:val="000000"/>
          <w:sz w:val="28"/>
        </w:rPr>
        <w:t>строки 1.</w:t>
      </w:r>
    </w:p>
    <w:tbl>
      <w:tblPr>
        <w:tblW w:w="0" w:type="auto"/>
        <w:tblCellSpacing w:w="0" w:type="auto"/>
        <w:tblBorders>
          <w:top w:val="none"/>
          <w:left w:val="none"/>
          <w:bottom w:val="none"/>
          <w:right w:val="none"/>
          <w:insideH w:val="none"/>
          <w:insideV w:val="none"/>
        </w:tblBorders>
      </w:tblPr>
      <w:tblGrid>
        <w:gridCol w:w="14444"/>
      </w:tblGrid>
      <w:tr>
        <w:trPr>
          <w:trHeight w:val="30" w:hRule="atLeast"/>
        </w:trPr>
        <w:tc>
          <w:tcPr>
            <w:tcW w:w="1444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820"/>
              <w:gridCol w:w="903"/>
              <w:gridCol w:w="3577"/>
            </w:tblGrid>
            <w:tr>
              <w:trPr>
                <w:trHeight w:val="30" w:hRule="atLeast"/>
              </w:trPr>
              <w:tc>
                <w:tcPr>
                  <w:tcW w:w="7820" w:type="dxa"/>
                  <w:tcBorders/>
                  <w:tcMar>
                    <w:top w:w="15" w:type="dxa"/>
                    <w:left w:w="15" w:type="dxa"/>
                    <w:bottom w:w="15" w:type="dxa"/>
                    <w:right w:w="15" w:type="dxa"/>
                  </w:tcMar>
                  <w:vAlign w:val="center"/>
                </w:tcPr>
                <w:bookmarkStart w:name="z62" w:id="54"/>
                <w:p>
                  <w:pPr>
                    <w:spacing w:after="20"/>
                    <w:ind w:left="20"/>
                    <w:jc w:val="both"/>
                  </w:pPr>
                </w:p>
                <w:bookmarkEnd w:id="54"/>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35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Приложение 9 к приказу Председателя Комитета по статистике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Министерства национальной экономики Республики Казахстан </w:t>
                  </w:r>
                </w:p>
                <w:p>
                  <w:pPr>
                    <w:spacing w:after="20"/>
                    <w:ind w:left="20"/>
                    <w:jc w:val="both"/>
                  </w:pPr>
                  <w:r>
                    <w:rPr>
                      <w:rFonts w:ascii="Times New Roman"/>
                      <w:b w:val="false"/>
                      <w:i w:val="false"/>
                      <w:color w:val="000000"/>
                      <w:sz w:val="20"/>
                    </w:rPr>
                    <w:t>
</w:t>
                  </w:r>
                  <w:r>
                    <w:rPr>
                      <w:rFonts w:ascii="Times New Roman"/>
                      <w:b/>
                      <w:i w:val="false"/>
                      <w:color w:val="000000"/>
                      <w:sz w:val="20"/>
                    </w:rPr>
                    <w:t>от 14 сентября 2015 года № 139</w:t>
                  </w:r>
                </w:p>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2015 жылғы 14 қыркүйектегі № 139</w:t>
                  </w:r>
                </w:p>
                <w:p>
                  <w:pPr>
                    <w:spacing w:after="20"/>
                    <w:ind w:left="20"/>
                    <w:jc w:val="both"/>
                  </w:pPr>
                  <w:r>
                    <w:rPr>
                      <w:rFonts w:ascii="Times New Roman"/>
                      <w:b w:val="false"/>
                      <w:i w:val="false"/>
                      <w:color w:val="000000"/>
                      <w:sz w:val="20"/>
                    </w:rPr>
                    <w:t>
бұйрығына 9-қосымша</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956"/>
              <w:gridCol w:w="12394"/>
            </w:tblGrid>
            <w:tr>
              <w:trPr>
                <w:trHeight w:val="30" w:hRule="atLeast"/>
              </w:trPr>
              <w:tc>
                <w:tcPr>
                  <w:tcW w:w="1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w:t>
            </w:r>
            <w:r>
              <w:rPr>
                <w:rFonts w:ascii="Times New Roman"/>
                <w:b/>
                <w:i w:val="false"/>
                <w:color w:val="000000"/>
                <w:sz w:val="20"/>
              </w:rPr>
              <w:t>0711104</w:t>
            </w:r>
          </w:p>
          <w:p>
            <w:pPr>
              <w:spacing w:after="20"/>
              <w:ind w:left="20"/>
              <w:jc w:val="both"/>
            </w:pPr>
            <w:r>
              <w:rPr>
                <w:rFonts w:ascii="Times New Roman"/>
                <w:b w:val="false"/>
                <w:i w:val="false"/>
                <w:color w:val="000000"/>
                <w:sz w:val="20"/>
              </w:rPr>
              <w:t>
Код статистической формы               </w:t>
            </w:r>
          </w:p>
          <w:p>
            <w:pPr>
              <w:spacing w:after="20"/>
              <w:ind w:left="20"/>
              <w:jc w:val="both"/>
            </w:pPr>
            <w:r>
              <w:rPr>
                <w:rFonts w:ascii="Times New Roman"/>
                <w:b w:val="false"/>
                <w:i w:val="false"/>
                <w:color w:val="000000"/>
                <w:sz w:val="20"/>
              </w:rPr>
              <w:t xml:space="preserve">
0711104                               </w:t>
            </w:r>
            <w:r>
              <w:rPr>
                <w:rFonts w:ascii="Times New Roman"/>
                <w:b/>
                <w:i w:val="false"/>
                <w:color w:val="000000"/>
                <w:sz w:val="20"/>
              </w:rPr>
              <w:t>Автожанармай құю және газ құю</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станцияларының қызметі туралы есеп</w:t>
            </w:r>
          </w:p>
          <w:p>
            <w:pPr>
              <w:spacing w:after="20"/>
              <w:ind w:left="20"/>
              <w:jc w:val="both"/>
            </w:pPr>
            <w:r>
              <w:rPr>
                <w:rFonts w:ascii="Times New Roman"/>
                <w:b w:val="false"/>
                <w:i w:val="false"/>
                <w:color w:val="000000"/>
                <w:sz w:val="20"/>
              </w:rPr>
              <w:t>
                              Отчет о деятельности автозаправочных</w:t>
            </w:r>
          </w:p>
          <w:p>
            <w:pPr>
              <w:spacing w:after="20"/>
              <w:ind w:left="20"/>
              <w:jc w:val="both"/>
            </w:pPr>
            <w:r>
              <w:rPr>
                <w:rFonts w:ascii="Times New Roman"/>
                <w:b w:val="false"/>
                <w:i w:val="false"/>
                <w:color w:val="000000"/>
                <w:sz w:val="20"/>
              </w:rPr>
              <w:t>
                                 и газозаправочных станций            </w:t>
            </w:r>
            <w:r>
              <w:rPr>
                <w:rFonts w:ascii="Times New Roman"/>
                <w:b/>
                <w:i w:val="false"/>
                <w:color w:val="000000"/>
                <w:sz w:val="20"/>
              </w:rPr>
              <w:t>G-003</w:t>
            </w:r>
          </w:p>
          <w:tbl>
            <w:tblPr>
              <w:tblW w:w="0" w:type="auto"/>
              <w:tblCellSpacing w:w="0" w:type="auto"/>
              <w:tblBorders>
                <w:top w:val="none"/>
                <w:left w:val="none"/>
                <w:bottom w:val="none"/>
                <w:right w:val="none"/>
                <w:insideH w:val="none"/>
                <w:insideV w:val="none"/>
              </w:tblBorders>
            </w:tblPr>
            <w:tblGrid>
              <w:gridCol w:w="418"/>
              <w:gridCol w:w="716"/>
              <w:gridCol w:w="10747"/>
              <w:gridCol w:w="419"/>
            </w:tblGrid>
            <w:tr>
              <w:trPr>
                <w:trHeight w:val="30" w:hRule="atLeast"/>
              </w:trPr>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7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Есепті кезең</w:t>
                  </w:r>
                </w:p>
                <w:p>
                  <w:pPr>
                    <w:spacing w:after="20"/>
                    <w:ind w:left="20"/>
                    <w:jc w:val="both"/>
                  </w:pPr>
                  <w:r>
                    <w:rPr>
                      <w:rFonts w:ascii="Times New Roman"/>
                      <w:b w:val="false"/>
                      <w:i w:val="false"/>
                      <w:color w:val="000000"/>
                      <w:sz w:val="20"/>
                    </w:rPr>
                    <w:t>
           Отчетный период</w:t>
                  </w:r>
                </w:p>
              </w:tc>
              <w:tc>
                <w:tcPr>
                  <w:tcW w:w="107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473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Автожанармай және газ құятын станциялары бар заңды тұлғалар және (немесе) олардың құрылымдық және оқшауланған бөлімшелері және дара кәсіпкерлер (ДК) тапсырады.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(ИП), имеющие автозаправочные и газозаправочные станции. </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31 наурыз</w:t>
            </w:r>
          </w:p>
          <w:p>
            <w:pPr>
              <w:spacing w:after="20"/>
              <w:ind w:left="20"/>
              <w:jc w:val="both"/>
            </w:pPr>
            <w:r>
              <w:rPr>
                <w:rFonts w:ascii="Times New Roman"/>
                <w:b w:val="false"/>
                <w:i w:val="false"/>
                <w:color w:val="000000"/>
                <w:sz w:val="20"/>
              </w:rPr>
              <w:t>
Срок представления – 31 марта после отчетного периода</w:t>
            </w:r>
          </w:p>
          <w:tbl>
            <w:tblPr>
              <w:tblW w:w="0" w:type="auto"/>
              <w:tblCellSpacing w:w="0" w:type="auto"/>
              <w:tblBorders>
                <w:top w:val="none"/>
                <w:left w:val="none"/>
                <w:bottom w:val="none"/>
                <w:right w:val="none"/>
                <w:insideH w:val="none"/>
                <w:insideV w:val="none"/>
              </w:tblBorders>
            </w:tblPr>
            <w:tblGrid>
              <w:gridCol w:w="253"/>
              <w:gridCol w:w="12047"/>
            </w:tblGrid>
            <w:tr>
              <w:trPr>
                <w:trHeight w:val="30" w:hRule="atLeast"/>
              </w:trPr>
              <w:tc>
                <w:tcPr>
                  <w:tcW w:w="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0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4800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ЖСН коды</w:t>
                  </w:r>
                </w:p>
                <w:p>
                  <w:pPr>
                    <w:spacing w:after="20"/>
                    <w:ind w:left="20"/>
                    <w:jc w:val="both"/>
                  </w:pPr>
                  <w:r>
                    <w:rPr>
                      <w:rFonts w:ascii="Times New Roman"/>
                      <w:b w:val="false"/>
                      <w:i w:val="false"/>
                      <w:color w:val="000000"/>
                      <w:sz w:val="20"/>
                    </w:rPr>
                    <w:t>
код ИИН</w:t>
                  </w:r>
                </w:p>
              </w:tc>
              <w:tc>
                <w:tcPr>
                  <w:tcW w:w="120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4800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1. Тауарларды (қызметтерді) нақты өткізу орнын көрсетіңіз (к?сіпорынның тіркелген жеріне қарамастан) - облыс, қала, аудан, елді мекен</w:t>
      </w:r>
    </w:p>
    <w:p>
      <w:pPr>
        <w:spacing w:after="0"/>
        <w:ind w:left="0"/>
        <w:jc w:val="both"/>
      </w:pPr>
      <w:r>
        <w:rPr>
          <w:rFonts w:ascii="Times New Roman"/>
          <w:b w:val="false"/>
          <w:i w:val="false"/>
          <w:color w:val="000000"/>
          <w:sz w:val="28"/>
        </w:rPr>
        <w:t>
      Укажите фактическое место реализации товаров (услуг) (независимо от места регистрации предприятия) - область, город,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Әкімшілік-аумақтық объектілер жіктеуішіне (бұдан әрi - ӘАОЖ) сәйкес аумақ коды (статистикалық нысанды қағаз тасығышта тапсыру кезінде статистика органының қызметкерлері толтырады)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(далее - КАТО) (заполняется работником органа статистики при сдаче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2. Автожанармай құю және газ құю станцияларындағы материалдық-техникалық база бойынша (бұдан әрі - АЖҚС мен ГҚС) ақпаратты көрсетіңіз</w:t>
      </w:r>
    </w:p>
    <w:p>
      <w:pPr>
        <w:spacing w:after="0"/>
        <w:ind w:left="0"/>
        <w:jc w:val="both"/>
      </w:pPr>
      <w:r>
        <w:rPr>
          <w:rFonts w:ascii="Times New Roman"/>
          <w:b w:val="false"/>
          <w:i w:val="false"/>
          <w:color w:val="000000"/>
          <w:sz w:val="28"/>
        </w:rPr>
        <w:t>
        Укажите информацию по материально-технической базе автозаправочных и газозаправочных станций (далее - АЗС и ГАЗС)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0"/>
        <w:gridCol w:w="6107"/>
        <w:gridCol w:w="1259"/>
        <w:gridCol w:w="1744"/>
      </w:tblGrid>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p>
            <w:pPr>
              <w:spacing w:after="20"/>
              <w:ind w:left="20"/>
              <w:jc w:val="both"/>
            </w:pPr>
            <w:r>
              <w:rPr>
                <w:rFonts w:ascii="Times New Roman"/>
                <w:b w:val="false"/>
                <w:i w:val="false"/>
                <w:color w:val="000000"/>
                <w:sz w:val="20"/>
              </w:rPr>
              <w:t>
Единица измерения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p>
            <w:pPr>
              <w:spacing w:after="20"/>
              <w:ind w:left="20"/>
              <w:jc w:val="both"/>
            </w:pPr>
            <w:r>
              <w:rPr>
                <w:rFonts w:ascii="Times New Roman"/>
                <w:b w:val="false"/>
                <w:i w:val="false"/>
                <w:color w:val="000000"/>
                <w:sz w:val="20"/>
              </w:rPr>
              <w:t>
Количество</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АЖҚС нақты бары – барлығы</w:t>
            </w:r>
          </w:p>
          <w:p>
            <w:pPr>
              <w:spacing w:after="20"/>
              <w:ind w:left="20"/>
              <w:jc w:val="both"/>
            </w:pPr>
            <w:r>
              <w:rPr>
                <w:rFonts w:ascii="Times New Roman"/>
                <w:b w:val="false"/>
                <w:i w:val="false"/>
                <w:color w:val="000000"/>
                <w:sz w:val="20"/>
              </w:rPr>
              <w:t>
Наличие АЗС - всего</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тұрақты</w:t>
            </w:r>
          </w:p>
          <w:p>
            <w:pPr>
              <w:spacing w:after="20"/>
              <w:ind w:left="20"/>
              <w:jc w:val="both"/>
            </w:pPr>
            <w:r>
              <w:rPr>
                <w:rFonts w:ascii="Times New Roman"/>
                <w:b w:val="false"/>
                <w:i w:val="false"/>
                <w:color w:val="000000"/>
                <w:sz w:val="20"/>
              </w:rPr>
              <w:t>
     стационарные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контейнерлік</w:t>
            </w:r>
          </w:p>
          <w:p>
            <w:pPr>
              <w:spacing w:after="20"/>
              <w:ind w:left="20"/>
              <w:jc w:val="both"/>
            </w:pPr>
            <w:r>
              <w:rPr>
                <w:rFonts w:ascii="Times New Roman"/>
                <w:b w:val="false"/>
                <w:i w:val="false"/>
                <w:color w:val="000000"/>
                <w:sz w:val="20"/>
              </w:rPr>
              <w:t>
     контейнерные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көшпелі</w:t>
            </w:r>
          </w:p>
          <w:p>
            <w:pPr>
              <w:spacing w:after="20"/>
              <w:ind w:left="20"/>
              <w:jc w:val="both"/>
            </w:pPr>
            <w:r>
              <w:rPr>
                <w:rFonts w:ascii="Times New Roman"/>
                <w:b w:val="false"/>
                <w:i w:val="false"/>
                <w:color w:val="000000"/>
                <w:sz w:val="20"/>
              </w:rPr>
              <w:t>
     передвижные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ГҚС нақты бары – барлығы</w:t>
            </w:r>
          </w:p>
          <w:p>
            <w:pPr>
              <w:spacing w:after="20"/>
              <w:ind w:left="20"/>
              <w:jc w:val="both"/>
            </w:pPr>
            <w:r>
              <w:rPr>
                <w:rFonts w:ascii="Times New Roman"/>
                <w:b w:val="false"/>
                <w:i w:val="false"/>
                <w:color w:val="000000"/>
                <w:sz w:val="20"/>
              </w:rPr>
              <w:t>
Наличие ГАЗС - всего</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тұрақты</w:t>
            </w:r>
          </w:p>
          <w:p>
            <w:pPr>
              <w:spacing w:after="20"/>
              <w:ind w:left="20"/>
              <w:jc w:val="both"/>
            </w:pPr>
            <w:r>
              <w:rPr>
                <w:rFonts w:ascii="Times New Roman"/>
                <w:b w:val="false"/>
                <w:i w:val="false"/>
                <w:color w:val="000000"/>
                <w:sz w:val="20"/>
              </w:rPr>
              <w:t>
     стационарные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контейнерлік</w:t>
            </w:r>
          </w:p>
          <w:p>
            <w:pPr>
              <w:spacing w:after="20"/>
              <w:ind w:left="20"/>
              <w:jc w:val="both"/>
            </w:pPr>
            <w:r>
              <w:rPr>
                <w:rFonts w:ascii="Times New Roman"/>
                <w:b w:val="false"/>
                <w:i w:val="false"/>
                <w:color w:val="000000"/>
                <w:sz w:val="20"/>
              </w:rPr>
              <w:t>
     контейнерные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көшпелі</w:t>
            </w:r>
          </w:p>
          <w:p>
            <w:pPr>
              <w:spacing w:after="20"/>
              <w:ind w:left="20"/>
              <w:jc w:val="both"/>
            </w:pPr>
            <w:r>
              <w:rPr>
                <w:rFonts w:ascii="Times New Roman"/>
                <w:b w:val="false"/>
                <w:i w:val="false"/>
                <w:color w:val="000000"/>
                <w:sz w:val="20"/>
              </w:rPr>
              <w:t>
     передвижные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АЖҚС және ГҚС аумағында орналасқан, мұнай өнімдерін сақтауға арналған резервуарлардың саны</w:t>
            </w:r>
          </w:p>
          <w:p>
            <w:pPr>
              <w:spacing w:after="20"/>
              <w:ind w:left="20"/>
              <w:jc w:val="both"/>
            </w:pPr>
            <w:r>
              <w:rPr>
                <w:rFonts w:ascii="Times New Roman"/>
                <w:b w:val="false"/>
                <w:i w:val="false"/>
                <w:color w:val="000000"/>
                <w:sz w:val="20"/>
              </w:rPr>
              <w:t>
Количество резервуаров для хранения нефтепродуктов, расположенных на территории АЗС и ГАЗС</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АЖҚС және ГҚС аумағында орналасқан, мұнай өнімдерін сақтауға арналған резервуарлардың көлемі</w:t>
            </w:r>
          </w:p>
          <w:p>
            <w:pPr>
              <w:spacing w:after="20"/>
              <w:ind w:left="20"/>
              <w:jc w:val="both"/>
            </w:pPr>
            <w:r>
              <w:rPr>
                <w:rFonts w:ascii="Times New Roman"/>
                <w:b w:val="false"/>
                <w:i w:val="false"/>
                <w:color w:val="000000"/>
                <w:sz w:val="20"/>
              </w:rPr>
              <w:t>
Объем резервуаров для хранения нефтепродуктов, расположенных на территории АЗС и ГАЗС</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литр</w:t>
            </w:r>
          </w:p>
          <w:p>
            <w:pPr>
              <w:spacing w:after="20"/>
              <w:ind w:left="20"/>
              <w:jc w:val="both"/>
            </w:pPr>
            <w:r>
              <w:rPr>
                <w:rFonts w:ascii="Times New Roman"/>
                <w:b w:val="false"/>
                <w:i w:val="false"/>
                <w:color w:val="000000"/>
                <w:sz w:val="20"/>
              </w:rPr>
              <w:t>
литр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Құятын колонкалардың нақты бары</w:t>
            </w:r>
          </w:p>
          <w:p>
            <w:pPr>
              <w:spacing w:after="20"/>
              <w:ind w:left="20"/>
              <w:jc w:val="both"/>
            </w:pPr>
            <w:r>
              <w:rPr>
                <w:rFonts w:ascii="Times New Roman"/>
                <w:b w:val="false"/>
                <w:i w:val="false"/>
                <w:color w:val="000000"/>
                <w:sz w:val="20"/>
              </w:rPr>
              <w:t>
Наличие заправочных колонок</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Дүкендердің болуы</w:t>
            </w:r>
          </w:p>
          <w:p>
            <w:pPr>
              <w:spacing w:after="20"/>
              <w:ind w:left="20"/>
              <w:jc w:val="both"/>
            </w:pPr>
            <w:r>
              <w:rPr>
                <w:rFonts w:ascii="Times New Roman"/>
                <w:b w:val="false"/>
                <w:i w:val="false"/>
                <w:color w:val="000000"/>
                <w:sz w:val="20"/>
              </w:rPr>
              <w:t>
Наличие магазинов</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w:t>
            </w:r>
          </w:p>
          <w:p>
            <w:pPr>
              <w:spacing w:after="20"/>
              <w:ind w:left="20"/>
              <w:jc w:val="both"/>
            </w:pPr>
            <w:r>
              <w:rPr>
                <w:rFonts w:ascii="Times New Roman"/>
                <w:b w:val="false"/>
                <w:i w:val="false"/>
                <w:color w:val="000000"/>
                <w:sz w:val="20"/>
              </w:rPr>
              <w:t>
единиц</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Дүкендердің алаңы</w:t>
            </w:r>
          </w:p>
          <w:p>
            <w:pPr>
              <w:spacing w:after="20"/>
              <w:ind w:left="20"/>
              <w:jc w:val="both"/>
            </w:pPr>
            <w:r>
              <w:rPr>
                <w:rFonts w:ascii="Times New Roman"/>
                <w:b w:val="false"/>
                <w:i w:val="false"/>
                <w:color w:val="000000"/>
                <w:sz w:val="20"/>
              </w:rPr>
              <w:t>
Площадь магазинов</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шаршы метр</w:t>
            </w:r>
          </w:p>
          <w:p>
            <w:pPr>
              <w:spacing w:after="20"/>
              <w:ind w:left="20"/>
              <w:jc w:val="both"/>
            </w:pPr>
            <w:r>
              <w:rPr>
                <w:rFonts w:ascii="Times New Roman"/>
                <w:b w:val="false"/>
                <w:i w:val="false"/>
                <w:color w:val="000000"/>
                <w:sz w:val="20"/>
              </w:rPr>
              <w:t>
квадратный метр</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3. АЖҚС мен ГҚС бойынша бөлшек саудадағы мұнай өнімдерін өткізу көлемі туралы ақпаратты көрсетіңіз</w:t>
      </w:r>
    </w:p>
    <w:p>
      <w:pPr>
        <w:spacing w:after="0"/>
        <w:ind w:left="0"/>
        <w:jc w:val="both"/>
      </w:pPr>
      <w:r>
        <w:rPr>
          <w:rFonts w:ascii="Times New Roman"/>
          <w:b w:val="false"/>
          <w:i w:val="false"/>
          <w:color w:val="000000"/>
          <w:sz w:val="28"/>
        </w:rPr>
        <w:t>
      Укажите информацию об объеме розничной торговли нефтепродуктов на АЗС и ГАЗС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1"/>
        <w:gridCol w:w="2132"/>
        <w:gridCol w:w="1109"/>
        <w:gridCol w:w="1110"/>
        <w:gridCol w:w="2961"/>
        <w:gridCol w:w="2037"/>
      </w:tblGrid>
      <w:tr>
        <w:trPr>
          <w:trHeight w:val="30" w:hRule="atLeast"/>
        </w:trPr>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төлем карточкасы бойынша</w:t>
            </w:r>
          </w:p>
          <w:p>
            <w:pPr>
              <w:spacing w:after="20"/>
              <w:ind w:left="20"/>
              <w:jc w:val="both"/>
            </w:pPr>
            <w:r>
              <w:rPr>
                <w:rFonts w:ascii="Times New Roman"/>
                <w:b w:val="false"/>
                <w:i w:val="false"/>
                <w:color w:val="000000"/>
                <w:sz w:val="20"/>
              </w:rPr>
              <w:t>
Из них по платежным электронным карточкам, тысяч тенге</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соңына қалдығы,</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p>
            <w:pPr>
              <w:spacing w:after="20"/>
              <w:ind w:left="20"/>
              <w:jc w:val="both"/>
            </w:pPr>
            <w:r>
              <w:rPr>
                <w:rFonts w:ascii="Times New Roman"/>
                <w:b w:val="false"/>
                <w:i w:val="false"/>
                <w:color w:val="000000"/>
                <w:sz w:val="20"/>
              </w:rPr>
              <w:t>
Остатки на конец отчетного периода,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p>
            <w:pPr>
              <w:spacing w:after="20"/>
              <w:ind w:left="20"/>
              <w:jc w:val="both"/>
            </w:pPr>
            <w:r>
              <w:rPr>
                <w:rFonts w:ascii="Times New Roman"/>
                <w:b w:val="false"/>
                <w:i w:val="false"/>
                <w:color w:val="000000"/>
                <w:sz w:val="20"/>
              </w:rPr>
              <w:t>
тысяч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Бөлшек сауда</w:t>
            </w:r>
          </w:p>
          <w:p>
            <w:pPr>
              <w:spacing w:after="20"/>
              <w:ind w:left="20"/>
              <w:jc w:val="both"/>
            </w:pPr>
            <w:r>
              <w:rPr>
                <w:rFonts w:ascii="Times New Roman"/>
                <w:b w:val="false"/>
                <w:i w:val="false"/>
                <w:color w:val="000000"/>
                <w:sz w:val="20"/>
              </w:rPr>
              <w:t>
Розничная торговля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мотор бензині</w:t>
            </w:r>
          </w:p>
          <w:p>
            <w:pPr>
              <w:spacing w:after="20"/>
              <w:ind w:left="20"/>
              <w:jc w:val="both"/>
            </w:pPr>
            <w:r>
              <w:rPr>
                <w:rFonts w:ascii="Times New Roman"/>
                <w:b w:val="false"/>
                <w:i w:val="false"/>
                <w:color w:val="000000"/>
                <w:sz w:val="20"/>
              </w:rPr>
              <w:t>
     бензин моторный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одан маркалар бойынша </w:t>
            </w:r>
          </w:p>
          <w:p>
            <w:pPr>
              <w:spacing w:after="20"/>
              <w:ind w:left="20"/>
              <w:jc w:val="both"/>
            </w:pPr>
            <w:r>
              <w:rPr>
                <w:rFonts w:ascii="Times New Roman"/>
                <w:b w:val="false"/>
                <w:i w:val="false"/>
                <w:color w:val="000000"/>
                <w:sz w:val="20"/>
              </w:rPr>
              <w:t>
      из них по маркам</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АИ-80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АИ-85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АИ-92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АИ-93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АИ-95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АИ-96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газойльдер (дизель отыны)</w:t>
            </w:r>
          </w:p>
          <w:p>
            <w:pPr>
              <w:spacing w:after="20"/>
              <w:ind w:left="20"/>
              <w:jc w:val="both"/>
            </w:pPr>
            <w:r>
              <w:rPr>
                <w:rFonts w:ascii="Times New Roman"/>
                <w:b w:val="false"/>
                <w:i w:val="false"/>
                <w:color w:val="000000"/>
                <w:sz w:val="20"/>
              </w:rPr>
              <w:t xml:space="preserve">
    газойли (топливо дизельное)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соның ішінде</w:t>
            </w:r>
          </w:p>
          <w:p>
            <w:pPr>
              <w:spacing w:after="20"/>
              <w:ind w:left="20"/>
              <w:jc w:val="both"/>
            </w:pPr>
            <w:r>
              <w:rPr>
                <w:rFonts w:ascii="Times New Roman"/>
                <w:b w:val="false"/>
                <w:i w:val="false"/>
                <w:color w:val="000000"/>
                <w:sz w:val="20"/>
              </w:rPr>
              <w:t>
       в том числе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жазғы</w:t>
            </w:r>
          </w:p>
          <w:p>
            <w:pPr>
              <w:spacing w:after="20"/>
              <w:ind w:left="20"/>
              <w:jc w:val="both"/>
            </w:pPr>
            <w:r>
              <w:rPr>
                <w:rFonts w:ascii="Times New Roman"/>
                <w:b w:val="false"/>
                <w:i w:val="false"/>
                <w:color w:val="000000"/>
                <w:sz w:val="20"/>
              </w:rPr>
              <w:t>
  летнее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қысқы</w:t>
            </w:r>
          </w:p>
          <w:p>
            <w:pPr>
              <w:spacing w:after="20"/>
              <w:ind w:left="20"/>
              <w:jc w:val="both"/>
            </w:pPr>
            <w:r>
              <w:rPr>
                <w:rFonts w:ascii="Times New Roman"/>
                <w:b w:val="false"/>
                <w:i w:val="false"/>
                <w:color w:val="000000"/>
                <w:sz w:val="20"/>
              </w:rPr>
              <w:t>
  зимнее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сұйытылған пропан мен бутан</w:t>
            </w:r>
          </w:p>
          <w:p>
            <w:pPr>
              <w:spacing w:after="20"/>
              <w:ind w:left="20"/>
              <w:jc w:val="both"/>
            </w:pPr>
            <w:r>
              <w:rPr>
                <w:rFonts w:ascii="Times New Roman"/>
                <w:b w:val="false"/>
                <w:i w:val="false"/>
                <w:color w:val="000000"/>
                <w:sz w:val="20"/>
              </w:rPr>
              <w:t>
    пропан и бутан сжиженные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4. АЖҚС мен ГҚС бойынша мұнай өнімдерін өткізу көлемі туралы ақпаратты көрсетіңіз</w:t>
      </w:r>
    </w:p>
    <w:p>
      <w:pPr>
        <w:spacing w:after="0"/>
        <w:ind w:left="0"/>
        <w:jc w:val="both"/>
      </w:pPr>
      <w:r>
        <w:rPr>
          <w:rFonts w:ascii="Times New Roman"/>
          <w:b w:val="false"/>
          <w:i w:val="false"/>
          <w:color w:val="000000"/>
          <w:sz w:val="28"/>
        </w:rPr>
        <w:t>
      Укажите информацию об объеме реализации нефтепродуктов на АЗС и ГАЗС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6"/>
        <w:gridCol w:w="2634"/>
        <w:gridCol w:w="1371"/>
        <w:gridCol w:w="1371"/>
        <w:gridCol w:w="3278"/>
      </w:tblGrid>
      <w:tr>
        <w:trPr>
          <w:trHeight w:val="30" w:hRule="atLeast"/>
        </w:trPr>
        <w:tc>
          <w:tcPr>
            <w:tcW w:w="3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3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соңына қалдығы,</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p>
            <w:pPr>
              <w:spacing w:after="20"/>
              <w:ind w:left="20"/>
              <w:jc w:val="both"/>
            </w:pPr>
            <w:r>
              <w:rPr>
                <w:rFonts w:ascii="Times New Roman"/>
                <w:b w:val="false"/>
                <w:i w:val="false"/>
                <w:color w:val="000000"/>
                <w:sz w:val="20"/>
              </w:rPr>
              <w:t>
Остатки на конец отчетного периода,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тонна</w:t>
            </w:r>
          </w:p>
          <w:p>
            <w:pPr>
              <w:spacing w:after="20"/>
              <w:ind w:left="20"/>
              <w:jc w:val="both"/>
            </w:pPr>
            <w:r>
              <w:rPr>
                <w:rFonts w:ascii="Times New Roman"/>
                <w:b w:val="false"/>
                <w:i w:val="false"/>
                <w:color w:val="000000"/>
                <w:sz w:val="20"/>
              </w:rPr>
              <w:t>
тонн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p>
            <w:pPr>
              <w:spacing w:after="20"/>
              <w:ind w:left="20"/>
              <w:jc w:val="both"/>
            </w:pPr>
            <w:r>
              <w:rPr>
                <w:rFonts w:ascii="Times New Roman"/>
                <w:b w:val="false"/>
                <w:i w:val="false"/>
                <w:color w:val="000000"/>
                <w:sz w:val="20"/>
              </w:rPr>
              <w:t>
тысяч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қажеттілігіне пайдаланылған</w:t>
            </w:r>
          </w:p>
          <w:p>
            <w:pPr>
              <w:spacing w:after="20"/>
              <w:ind w:left="20"/>
              <w:jc w:val="both"/>
            </w:pPr>
            <w:r>
              <w:rPr>
                <w:rFonts w:ascii="Times New Roman"/>
                <w:b w:val="false"/>
                <w:i w:val="false"/>
                <w:color w:val="000000"/>
                <w:sz w:val="20"/>
              </w:rPr>
              <w:t>
Использовано на собственные нужды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мотор бензині</w:t>
            </w:r>
          </w:p>
          <w:p>
            <w:pPr>
              <w:spacing w:after="20"/>
              <w:ind w:left="20"/>
              <w:jc w:val="both"/>
            </w:pPr>
            <w:r>
              <w:rPr>
                <w:rFonts w:ascii="Times New Roman"/>
                <w:b w:val="false"/>
                <w:i w:val="false"/>
                <w:color w:val="000000"/>
                <w:sz w:val="20"/>
              </w:rPr>
              <w:t>
     бензин моторный</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газойльдер (дизель    отыны)</w:t>
            </w:r>
          </w:p>
          <w:p>
            <w:pPr>
              <w:spacing w:after="20"/>
              <w:ind w:left="20"/>
              <w:jc w:val="both"/>
            </w:pPr>
            <w:r>
              <w:rPr>
                <w:rFonts w:ascii="Times New Roman"/>
                <w:b w:val="false"/>
                <w:i w:val="false"/>
                <w:color w:val="000000"/>
                <w:sz w:val="20"/>
              </w:rPr>
              <w:t>
газойли (топливо дизельное)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сұйытылған пропан мен бутан </w:t>
            </w:r>
          </w:p>
          <w:p>
            <w:pPr>
              <w:spacing w:after="20"/>
              <w:ind w:left="20"/>
              <w:jc w:val="both"/>
            </w:pPr>
            <w:r>
              <w:rPr>
                <w:rFonts w:ascii="Times New Roman"/>
                <w:b w:val="false"/>
                <w:i w:val="false"/>
                <w:color w:val="000000"/>
                <w:sz w:val="20"/>
              </w:rPr>
              <w:t>
    пропан и бутан сжиженные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тұлғаларға талон бойынша өткізу</w:t>
            </w:r>
          </w:p>
          <w:p>
            <w:pPr>
              <w:spacing w:after="20"/>
              <w:ind w:left="20"/>
              <w:jc w:val="both"/>
            </w:pPr>
            <w:r>
              <w:rPr>
                <w:rFonts w:ascii="Times New Roman"/>
                <w:b w:val="false"/>
                <w:i w:val="false"/>
                <w:color w:val="000000"/>
                <w:sz w:val="20"/>
              </w:rPr>
              <w:t>
Реализовано по талонам юридическим лицам</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мотор бензині</w:t>
            </w:r>
          </w:p>
          <w:p>
            <w:pPr>
              <w:spacing w:after="20"/>
              <w:ind w:left="20"/>
              <w:jc w:val="both"/>
            </w:pPr>
            <w:r>
              <w:rPr>
                <w:rFonts w:ascii="Times New Roman"/>
                <w:b w:val="false"/>
                <w:i w:val="false"/>
                <w:color w:val="000000"/>
                <w:sz w:val="20"/>
              </w:rPr>
              <w:t>
    бензин моторный</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одан маркалар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бойынша </w:t>
            </w:r>
          </w:p>
          <w:p>
            <w:pPr>
              <w:spacing w:after="20"/>
              <w:ind w:left="20"/>
              <w:jc w:val="both"/>
            </w:pPr>
            <w:r>
              <w:rPr>
                <w:rFonts w:ascii="Times New Roman"/>
                <w:b w:val="false"/>
                <w:i w:val="false"/>
                <w:color w:val="000000"/>
                <w:sz w:val="20"/>
              </w:rPr>
              <w:t>
      из них по маркам</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АИ-80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АИ-85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АИ-92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АИ-93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АИ-95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АИ-96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газойльдер (дизель отыны)</w:t>
            </w:r>
          </w:p>
          <w:p>
            <w:pPr>
              <w:spacing w:after="20"/>
              <w:ind w:left="20"/>
              <w:jc w:val="both"/>
            </w:pPr>
            <w:r>
              <w:rPr>
                <w:rFonts w:ascii="Times New Roman"/>
                <w:b w:val="false"/>
                <w:i w:val="false"/>
                <w:color w:val="000000"/>
                <w:sz w:val="20"/>
              </w:rPr>
              <w:t>
газойли (топливо дизельное)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соның ішінде</w:t>
            </w:r>
          </w:p>
          <w:p>
            <w:pPr>
              <w:spacing w:after="20"/>
              <w:ind w:left="20"/>
              <w:jc w:val="both"/>
            </w:pPr>
            <w:r>
              <w:rPr>
                <w:rFonts w:ascii="Times New Roman"/>
                <w:b w:val="false"/>
                <w:i w:val="false"/>
                <w:color w:val="000000"/>
                <w:sz w:val="20"/>
              </w:rPr>
              <w:t>
       в том числе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жазғы</w:t>
            </w:r>
          </w:p>
          <w:p>
            <w:pPr>
              <w:spacing w:after="20"/>
              <w:ind w:left="20"/>
              <w:jc w:val="both"/>
            </w:pPr>
            <w:r>
              <w:rPr>
                <w:rFonts w:ascii="Times New Roman"/>
                <w:b w:val="false"/>
                <w:i w:val="false"/>
                <w:color w:val="000000"/>
                <w:sz w:val="20"/>
              </w:rPr>
              <w:t>
   летнее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қысқы</w:t>
            </w:r>
          </w:p>
          <w:p>
            <w:pPr>
              <w:spacing w:after="20"/>
              <w:ind w:left="20"/>
              <w:jc w:val="both"/>
            </w:pPr>
            <w:r>
              <w:rPr>
                <w:rFonts w:ascii="Times New Roman"/>
                <w:b w:val="false"/>
                <w:i w:val="false"/>
                <w:color w:val="000000"/>
                <w:sz w:val="20"/>
              </w:rPr>
              <w:t>
   зимнее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сұйытылған пропан мен бутан</w:t>
            </w:r>
          </w:p>
          <w:p>
            <w:pPr>
              <w:spacing w:after="20"/>
              <w:ind w:left="20"/>
              <w:jc w:val="both"/>
            </w:pPr>
            <w:r>
              <w:rPr>
                <w:rFonts w:ascii="Times New Roman"/>
                <w:b w:val="false"/>
                <w:i w:val="false"/>
                <w:color w:val="000000"/>
                <w:sz w:val="20"/>
              </w:rPr>
              <w:t>
   пропан и бутан сжиженные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АЖҚС мен ГҚС аумағындағы тауарларды және қызметтерді өткізу көлемі туралы ақпаратты көрсетіңіз</w:t>
      </w:r>
    </w:p>
    <w:p>
      <w:pPr>
        <w:spacing w:after="0"/>
        <w:ind w:left="0"/>
        <w:jc w:val="both"/>
      </w:pPr>
      <w:r>
        <w:rPr>
          <w:rFonts w:ascii="Times New Roman"/>
          <w:b w:val="false"/>
          <w:i w:val="false"/>
          <w:color w:val="000000"/>
          <w:sz w:val="28"/>
        </w:rPr>
        <w:t>
        Укажите объем реализации товаров и услуг на территории АЗС и ГАЗС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5"/>
        <w:gridCol w:w="4721"/>
        <w:gridCol w:w="5344"/>
      </w:tblGrid>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Тауарлардың және қызметтерді өткізу көлемі, мың теңге</w:t>
            </w:r>
          </w:p>
          <w:p>
            <w:pPr>
              <w:spacing w:after="20"/>
              <w:ind w:left="20"/>
              <w:jc w:val="both"/>
            </w:pPr>
            <w:r>
              <w:rPr>
                <w:rFonts w:ascii="Times New Roman"/>
                <w:b w:val="false"/>
                <w:i w:val="false"/>
                <w:color w:val="000000"/>
                <w:sz w:val="20"/>
              </w:rPr>
              <w:t>
Объем реализации товаров и услуг, тысяч тенге</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Техниқалық қызмет көрсету және автокөлік құралдарын жөндеу</w:t>
            </w:r>
          </w:p>
          <w:p>
            <w:pPr>
              <w:spacing w:after="20"/>
              <w:ind w:left="20"/>
              <w:jc w:val="both"/>
            </w:pPr>
            <w:r>
              <w:rPr>
                <w:rFonts w:ascii="Times New Roman"/>
                <w:b w:val="false"/>
                <w:i w:val="false"/>
                <w:color w:val="000000"/>
                <w:sz w:val="20"/>
              </w:rPr>
              <w:t>
Техническое обслуживание и ремонт автомобилей</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Дүкендердегі мамандандырылмаған бөлшек сауда</w:t>
            </w:r>
          </w:p>
          <w:p>
            <w:pPr>
              <w:spacing w:after="20"/>
              <w:ind w:left="20"/>
              <w:jc w:val="both"/>
            </w:pPr>
            <w:r>
              <w:rPr>
                <w:rFonts w:ascii="Times New Roman"/>
                <w:b w:val="false"/>
                <w:i w:val="false"/>
                <w:color w:val="000000"/>
                <w:sz w:val="20"/>
              </w:rPr>
              <w:t>
Розничная торговля в неспециализированных магазинах</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____________________   Адрес _______________________</w:t>
      </w:r>
    </w:p>
    <w:p>
      <w:pPr>
        <w:spacing w:after="0"/>
        <w:ind w:left="0"/>
        <w:jc w:val="both"/>
      </w:pPr>
      <w:r>
        <w:rPr>
          <w:rFonts w:ascii="Times New Roman"/>
          <w:b w:val="false"/>
          <w:i w:val="false"/>
          <w:color w:val="000000"/>
          <w:sz w:val="28"/>
        </w:rPr>
        <w:t>
      ____________________         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 xml:space="preserve">Электрондық пошта мекенжайы </w:t>
      </w:r>
    </w:p>
    <w:p>
      <w:pPr>
        <w:spacing w:after="0"/>
        <w:ind w:left="0"/>
        <w:jc w:val="both"/>
      </w:pPr>
      <w:r>
        <w:rPr>
          <w:rFonts w:ascii="Times New Roman"/>
          <w:b w:val="false"/>
          <w:i w:val="false"/>
          <w:color w:val="000000"/>
          <w:sz w:val="28"/>
        </w:rPr>
        <w:t xml:space="preserve">
      Адрес электронной почты ___________ </w:t>
      </w:r>
      <w:r>
        <w:rPr>
          <w:rFonts w:ascii="Times New Roman"/>
          <w:b/>
          <w:i w:val="false"/>
          <w:color w:val="000000"/>
          <w:sz w:val="28"/>
        </w:rPr>
        <w:t>Телефоны</w:t>
      </w:r>
      <w:r>
        <w:rPr>
          <w:rFonts w:ascii="Times New Roman"/>
          <w:b w:val="false"/>
          <w:i w:val="false"/>
          <w:color w:val="000000"/>
          <w:sz w:val="28"/>
        </w:rPr>
        <w:t xml:space="preserve"> ____________ </w:t>
      </w:r>
    </w:p>
    <w:tbl>
      <w:tblPr>
        <w:tblW w:w="0" w:type="auto"/>
        <w:tblCellSpacing w:w="0" w:type="auto"/>
        <w:tblBorders>
          <w:top w:val="none"/>
          <w:left w:val="none"/>
          <w:bottom w:val="none"/>
          <w:right w:val="none"/>
          <w:insideH w:val="none"/>
          <w:insideV w:val="none"/>
        </w:tblBorders>
      </w:tblPr>
      <w:tblGrid>
        <w:gridCol w:w="2205"/>
        <w:gridCol w:w="3740"/>
        <w:gridCol w:w="2613"/>
        <w:gridCol w:w="3742"/>
      </w:tblGrid>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Согласны на опубликование первичных данных</w:t>
            </w:r>
          </w:p>
        </w:tc>
        <w:tc>
          <w:tcPr>
            <w:tcW w:w="374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37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     __________</w:t>
      </w:r>
    </w:p>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w:t>
      </w:r>
      <w:r>
        <w:rPr>
          <w:rFonts w:ascii="Times New Roman"/>
          <w:b/>
          <w:i w:val="false"/>
          <w:color w:val="000000"/>
          <w:sz w:val="28"/>
        </w:rPr>
        <w:t xml:space="preserve">Бас бухгалтер </w:t>
      </w:r>
    </w:p>
    <w:p>
      <w:pPr>
        <w:spacing w:after="0"/>
        <w:ind w:left="0"/>
        <w:jc w:val="both"/>
      </w:pPr>
      <w:r>
        <w:rPr>
          <w:rFonts w:ascii="Times New Roman"/>
          <w:b w:val="false"/>
          <w:i w:val="false"/>
          <w:color w:val="000000"/>
          <w:sz w:val="28"/>
        </w:rPr>
        <w:t>
      Главный бухгалтер ____________________________________     __________</w:t>
      </w:r>
    </w:p>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     __________</w:t>
      </w:r>
    </w:p>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сентября 2015 года № 139</w:t>
            </w:r>
          </w:p>
        </w:tc>
      </w:tr>
    </w:tbl>
    <w:bookmarkStart w:name="z64" w:id="5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деятельности автозаправочных и газозаправочных</w:t>
      </w:r>
      <w:r>
        <w:br/>
      </w:r>
      <w:r>
        <w:rPr>
          <w:rFonts w:ascii="Times New Roman"/>
          <w:b/>
          <w:i w:val="false"/>
          <w:color w:val="000000"/>
        </w:rPr>
        <w:t>станций" (код 0711104, индекс G-003, годовая периодичность)</w:t>
      </w:r>
    </w:p>
    <w:bookmarkEnd w:id="55"/>
    <w:bookmarkStart w:name="z65" w:id="56"/>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автозаправочных и газозаправочных станций" (код 0711104, индекс G-003, годовая периодичность)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автозаправочных и газозаправочных станций" (код 0711104, индекс G-003, годовая периодичность) (далее – статистическая форма).</w:t>
      </w:r>
    </w:p>
    <w:bookmarkEnd w:id="56"/>
    <w:bookmarkStart w:name="z66" w:id="57"/>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57"/>
    <w:p>
      <w:pPr>
        <w:spacing w:after="0"/>
        <w:ind w:left="0"/>
        <w:jc w:val="both"/>
      </w:pPr>
      <w:r>
        <w:rPr>
          <w:rFonts w:ascii="Times New Roman"/>
          <w:b w:val="false"/>
          <w:i w:val="false"/>
          <w:color w:val="000000"/>
          <w:sz w:val="28"/>
        </w:rPr>
        <w:t>
      1) автозаправочная станция – технологический комплекс, оснащенный оборудованием, обеспечивающий хранение и розничную реализацию нефтепродуктов;</w:t>
      </w:r>
    </w:p>
    <w:p>
      <w:pPr>
        <w:spacing w:after="0"/>
        <w:ind w:left="0"/>
        <w:jc w:val="both"/>
      </w:pPr>
      <w:r>
        <w:rPr>
          <w:rFonts w:ascii="Times New Roman"/>
          <w:b w:val="false"/>
          <w:i w:val="false"/>
          <w:color w:val="000000"/>
          <w:sz w:val="28"/>
        </w:rPr>
        <w:t>
      2) нефтепродукты – отдельные виды нефтепродуктов: бензин, авиационное и дизельное топливо, мазут;</w:t>
      </w:r>
    </w:p>
    <w:p>
      <w:pPr>
        <w:spacing w:after="0"/>
        <w:ind w:left="0"/>
        <w:jc w:val="both"/>
      </w:pPr>
      <w:r>
        <w:rPr>
          <w:rFonts w:ascii="Times New Roman"/>
          <w:b w:val="false"/>
          <w:i w:val="false"/>
          <w:color w:val="000000"/>
          <w:sz w:val="28"/>
        </w:rPr>
        <w:t>
      3) резервуар – емкость для приема, хранения, отгрузки и реализации нефтепродуктов на базе нефтепродуктов, принадлежащая оптовому поставщику нефтепродуктов или розничному реализатору нефтепродуктов на праве собственности или иных законных основаниях, либо на производственных объектах производителя нефтепродуктов, оснащенная контрольными приборами учета;</w:t>
      </w:r>
    </w:p>
    <w:p>
      <w:pPr>
        <w:spacing w:after="0"/>
        <w:ind w:left="0"/>
        <w:jc w:val="both"/>
      </w:pPr>
      <w:r>
        <w:rPr>
          <w:rFonts w:ascii="Times New Roman"/>
          <w:b w:val="false"/>
          <w:i w:val="false"/>
          <w:color w:val="000000"/>
          <w:sz w:val="28"/>
        </w:rPr>
        <w:t>
      4) торговая площадь – площадь торгового объекта, занятая специальным оборудованием, предназначенная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pPr>
        <w:spacing w:after="0"/>
        <w:ind w:left="0"/>
        <w:jc w:val="both"/>
      </w:pPr>
      <w:r>
        <w:rPr>
          <w:rFonts w:ascii="Times New Roman"/>
          <w:b w:val="false"/>
          <w:i w:val="false"/>
          <w:color w:val="000000"/>
          <w:sz w:val="28"/>
        </w:rPr>
        <w:t>
      5) платежная карточка – средство доступа к деньгам через электронные терминалы или иные устройства, которое содержит информацию, позволяющую держателю такой карточки осуществлять платежи, получать наличные деньги, производить обмен валют и другие операции, определенные эмитентом платежной карточки и на его условиях.</w:t>
      </w:r>
    </w:p>
    <w:bookmarkStart w:name="z67" w:id="58"/>
    <w:p>
      <w:pPr>
        <w:spacing w:after="0"/>
        <w:ind w:left="0"/>
        <w:jc w:val="both"/>
      </w:pPr>
      <w:r>
        <w:rPr>
          <w:rFonts w:ascii="Times New Roman"/>
          <w:b w:val="false"/>
          <w:i w:val="false"/>
          <w:color w:val="000000"/>
          <w:sz w:val="28"/>
        </w:rPr>
        <w:t>
      3. В разделе 2 указывается информация по материально-технической базе автозаправочных и газозаправочных станций, количество АЗС и ГАЗС на конец отчетного периода – всего и в том числе по видам: стационарные, контейнерные, передвижные. Стационарная станция – предназначенная для заправки нефтепродуктами транспортных средств через топливораздаточные колонки; контейнерная – с наземным расположением емкостей для хранения нефтепродуктов, технологическая система которого характеризуется размещением топливораздаточных колонок в контейнере хранения нефтепродуктов, выполненном как единое заводское изделие; передвижная –мобильная технологическая система, установленная на автомобильном шасси, прицепе, полуприцепе, выполненная как единое заводское изделие.</w:t>
      </w:r>
    </w:p>
    <w:bookmarkEnd w:id="58"/>
    <w:p>
      <w:pPr>
        <w:spacing w:after="0"/>
        <w:ind w:left="0"/>
        <w:jc w:val="both"/>
      </w:pPr>
      <w:r>
        <w:rPr>
          <w:rFonts w:ascii="Times New Roman"/>
          <w:b w:val="false"/>
          <w:i w:val="false"/>
          <w:color w:val="000000"/>
          <w:sz w:val="28"/>
        </w:rPr>
        <w:t>
      В случае наличия на территории АЗС и ГАЗС топливно-раздаточных колонок указываются сведения об их количестве. Топливно-раздаточная колонка – это установка, предназначенная для измерения объема и выдачи нефтепродуктов при заправке транспортных средств и в тару потребителя. В случае наличия на территории АЗС и ГАЗС магазинов, указываются сведения об их количестве и торговой площади.</w:t>
      </w:r>
    </w:p>
    <w:p>
      <w:pPr>
        <w:spacing w:after="0"/>
        <w:ind w:left="0"/>
        <w:jc w:val="both"/>
      </w:pPr>
      <w:r>
        <w:rPr>
          <w:rFonts w:ascii="Times New Roman"/>
          <w:b w:val="false"/>
          <w:i w:val="false"/>
          <w:color w:val="000000"/>
          <w:sz w:val="28"/>
        </w:rPr>
        <w:t>
      В разделе 3 показатель "Объем розничной торговли нефтепродуктов, всего" отражает сумму денежной выручки, полученной за реализованные покупателям нефтепродукты, за наличный расчет и по платежным карточкам. Объем реализации учитывается по продажной стоимости, без налога на добавленную стоимость и акцизов.</w:t>
      </w:r>
    </w:p>
    <w:p>
      <w:pPr>
        <w:spacing w:after="0"/>
        <w:ind w:left="0"/>
        <w:jc w:val="both"/>
      </w:pPr>
      <w:r>
        <w:rPr>
          <w:rFonts w:ascii="Times New Roman"/>
          <w:b w:val="false"/>
          <w:i w:val="false"/>
          <w:color w:val="000000"/>
          <w:sz w:val="28"/>
        </w:rPr>
        <w:t>
      В графе 3 указывается объем продаж, платежи по которым осуществляются посредством электронных платежных карточек.</w:t>
      </w:r>
    </w:p>
    <w:p>
      <w:pPr>
        <w:spacing w:after="0"/>
        <w:ind w:left="0"/>
        <w:jc w:val="both"/>
      </w:pPr>
      <w:r>
        <w:rPr>
          <w:rFonts w:ascii="Times New Roman"/>
          <w:b w:val="false"/>
          <w:i w:val="false"/>
          <w:color w:val="000000"/>
          <w:sz w:val="28"/>
        </w:rPr>
        <w:t>
      В графе 4 указывается остатки на конец отчетного периода. Остатки – это количество нефтепродуктов в денежном выражении, находящееся на АЗС (ГАЗС), на складах, в пути на определенную дату;</w:t>
      </w:r>
    </w:p>
    <w:p>
      <w:pPr>
        <w:spacing w:after="0"/>
        <w:ind w:left="0"/>
        <w:jc w:val="both"/>
      </w:pPr>
      <w:r>
        <w:rPr>
          <w:rFonts w:ascii="Times New Roman"/>
          <w:b w:val="false"/>
          <w:i w:val="false"/>
          <w:color w:val="000000"/>
          <w:sz w:val="28"/>
        </w:rPr>
        <w:t>
      В разделе 4 по строке 1 указана информация об использовании нефтепродуктов на АЗС и ГАЗС на собственные нужды.</w:t>
      </w:r>
    </w:p>
    <w:p>
      <w:pPr>
        <w:spacing w:after="0"/>
        <w:ind w:left="0"/>
        <w:jc w:val="both"/>
      </w:pPr>
      <w:r>
        <w:rPr>
          <w:rFonts w:ascii="Times New Roman"/>
          <w:b w:val="false"/>
          <w:i w:val="false"/>
          <w:color w:val="000000"/>
          <w:sz w:val="28"/>
        </w:rPr>
        <w:t>
      По строке 2 показывается объем реализации нефтепродуктов по талонам юридическим лицам. Талоны – это документ, предназначенные для приобретения нефтепродуктов организациями по заключенным договорам купли-продажи с продавцом, который организует отпуск нефтепродуктов через определенную сеть АЗС.</w:t>
      </w:r>
    </w:p>
    <w:p>
      <w:pPr>
        <w:spacing w:after="0"/>
        <w:ind w:left="0"/>
        <w:jc w:val="both"/>
      </w:pPr>
      <w:r>
        <w:rPr>
          <w:rFonts w:ascii="Times New Roman"/>
          <w:b w:val="false"/>
          <w:i w:val="false"/>
          <w:color w:val="000000"/>
          <w:sz w:val="28"/>
        </w:rPr>
        <w:t>
      В разделе 5 указывается информация об объеме реализации товаров и оказанных услуг на территории АЗС и ГАЗС.</w:t>
      </w:r>
    </w:p>
    <w:bookmarkStart w:name="z68" w:id="59"/>
    <w:p>
      <w:pPr>
        <w:spacing w:after="0"/>
        <w:ind w:left="0"/>
        <w:jc w:val="both"/>
      </w:pPr>
      <w:r>
        <w:rPr>
          <w:rFonts w:ascii="Times New Roman"/>
          <w:b w:val="false"/>
          <w:i w:val="false"/>
          <w:color w:val="000000"/>
          <w:sz w:val="28"/>
        </w:rPr>
        <w:t xml:space="preserve">
      4.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(www.stat.gov.kz). </w:t>
      </w:r>
    </w:p>
    <w:bookmarkEnd w:id="59"/>
    <w:bookmarkStart w:name="z69" w:id="60"/>
    <w:p>
      <w:pPr>
        <w:spacing w:after="0"/>
        <w:ind w:left="0"/>
        <w:jc w:val="both"/>
      </w:pPr>
      <w:r>
        <w:rPr>
          <w:rFonts w:ascii="Times New Roman"/>
          <w:b w:val="false"/>
          <w:i w:val="false"/>
          <w:color w:val="000000"/>
          <w:sz w:val="28"/>
        </w:rPr>
        <w:t>
      5. Арифметико-логический контроль:</w:t>
      </w:r>
    </w:p>
    <w:bookmarkEnd w:id="60"/>
    <w:p>
      <w:pPr>
        <w:spacing w:after="0"/>
        <w:ind w:left="0"/>
        <w:jc w:val="both"/>
      </w:pPr>
      <w:r>
        <w:rPr>
          <w:rFonts w:ascii="Times New Roman"/>
          <w:b w:val="false"/>
          <w:i w:val="false"/>
          <w:color w:val="000000"/>
          <w:sz w:val="28"/>
        </w:rPr>
        <w:t xml:space="preserve">
      Раздел 2 "Укажите информацию по материально-технической базе автозаправочных и газозаправочных станций" </w:t>
      </w:r>
    </w:p>
    <w:p>
      <w:pPr>
        <w:spacing w:after="0"/>
        <w:ind w:left="0"/>
        <w:jc w:val="both"/>
      </w:pPr>
      <w:r>
        <w:rPr>
          <w:rFonts w:ascii="Times New Roman"/>
          <w:b w:val="false"/>
          <w:i w:val="false"/>
          <w:color w:val="000000"/>
          <w:sz w:val="28"/>
        </w:rPr>
        <w:t>
      строка 1=</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1.1, 1.2, 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строка 2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2.1, 2.2, 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Если строка.3</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0, то строка 4</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0; если строка 6</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0, то строка 7</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sz w:val="28"/>
        </w:rPr>
        <w:t>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3 "Укажите информацию об объеме розничной торговли нефтепродуктов на АЗС и ГАЗС и их остатках на конец отчетного периода": </w:t>
      </w:r>
    </w:p>
    <w:p>
      <w:pPr>
        <w:spacing w:after="0"/>
        <w:ind w:left="0"/>
        <w:jc w:val="both"/>
      </w:pPr>
      <w:r>
        <w:rPr>
          <w:rFonts w:ascii="Times New Roman"/>
          <w:b w:val="false"/>
          <w:i w:val="false"/>
          <w:color w:val="000000"/>
          <w:sz w:val="28"/>
        </w:rPr>
        <w:t>
      строка 1=</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1.1, 1.2, 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строка 1.1</w:t>
      </w:r>
      <w:r>
        <w:rPr>
          <w:rFonts w:ascii="Times New Roman"/>
          <w:b w:val="false"/>
          <w:i w:val="false"/>
          <w:color w:val="000000"/>
          <w:sz w:val="28"/>
          <w:u w:val="single"/>
        </w:rPr>
        <w:t>&gt;</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1.1.1 – 1.1.7;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строка 1.2=</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1.2.1, 1.2.2.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4 "Укажите информацию об объеме реализации нефтепродуктов на АЗС и ГАЗС":</w:t>
      </w:r>
    </w:p>
    <w:p>
      <w:pPr>
        <w:spacing w:after="0"/>
        <w:ind w:left="0"/>
        <w:jc w:val="both"/>
      </w:pPr>
      <w:r>
        <w:rPr>
          <w:rFonts w:ascii="Times New Roman"/>
          <w:b w:val="false"/>
          <w:i w:val="false"/>
          <w:color w:val="000000"/>
          <w:sz w:val="28"/>
        </w:rPr>
        <w:t>
      строка 1=</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1.1, 1.2, 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строка 2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2.1, 2.2, 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строка 2.1</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2.1.1 – 2.1.7;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строка 2.2=</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строк 2.2.1, 2.2.2.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АЗС - здесь и далее – автозаправочная станция.</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ГАЗС – здесь и далее - газозаправочная станция.</w:t>
      </w:r>
    </w:p>
    <w:tbl>
      <w:tblPr>
        <w:tblW w:w="0" w:type="auto"/>
        <w:tblCellSpacing w:w="0" w:type="auto"/>
        <w:tblBorders>
          <w:top w:val="none"/>
          <w:left w:val="none"/>
          <w:bottom w:val="none"/>
          <w:right w:val="none"/>
          <w:insideH w:val="none"/>
          <w:insideV w:val="none"/>
        </w:tblBorders>
      </w:tblPr>
      <w:tblGrid>
        <w:gridCol w:w="14444"/>
      </w:tblGrid>
      <w:tr>
        <w:trPr>
          <w:trHeight w:val="30" w:hRule="atLeast"/>
        </w:trPr>
        <w:tc>
          <w:tcPr>
            <w:tcW w:w="1444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820"/>
              <w:gridCol w:w="903"/>
              <w:gridCol w:w="3577"/>
            </w:tblGrid>
            <w:tr>
              <w:trPr>
                <w:trHeight w:val="30" w:hRule="atLeast"/>
              </w:trPr>
              <w:tc>
                <w:tcPr>
                  <w:tcW w:w="7820" w:type="dxa"/>
                  <w:tcBorders/>
                  <w:tcMar>
                    <w:top w:w="15" w:type="dxa"/>
                    <w:left w:w="15" w:type="dxa"/>
                    <w:bottom w:w="15" w:type="dxa"/>
                    <w:right w:w="15" w:type="dxa"/>
                  </w:tcMar>
                  <w:vAlign w:val="center"/>
                </w:tcPr>
                <w:bookmarkStart w:name="z70" w:id="61"/>
                <w:p>
                  <w:pPr>
                    <w:spacing w:after="20"/>
                    <w:ind w:left="20"/>
                    <w:jc w:val="both"/>
                  </w:pPr>
                </w:p>
                <w:bookmarkEnd w:id="61"/>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35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Приложение 11 к приказу Председателя Комитета по статистике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Министерства национальной экономики Республики Казахстан </w:t>
                  </w:r>
                </w:p>
                <w:p>
                  <w:pPr>
                    <w:spacing w:after="20"/>
                    <w:ind w:left="20"/>
                    <w:jc w:val="both"/>
                  </w:pPr>
                  <w:r>
                    <w:rPr>
                      <w:rFonts w:ascii="Times New Roman"/>
                      <w:b w:val="false"/>
                      <w:i w:val="false"/>
                      <w:color w:val="000000"/>
                      <w:sz w:val="20"/>
                    </w:rPr>
                    <w:t>
</w:t>
                  </w:r>
                  <w:r>
                    <w:rPr>
                      <w:rFonts w:ascii="Times New Roman"/>
                      <w:b/>
                      <w:i w:val="false"/>
                      <w:color w:val="000000"/>
                      <w:sz w:val="20"/>
                    </w:rPr>
                    <w:t>от 14 сентября 2015 года № 139</w:t>
                  </w:r>
                </w:p>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w:t>
                  </w:r>
                </w:p>
                <w:p>
                  <w:pPr>
                    <w:spacing w:after="20"/>
                    <w:ind w:left="20"/>
                    <w:jc w:val="both"/>
                  </w:pPr>
                  <w:r>
                    <w:rPr>
                      <w:rFonts w:ascii="Times New Roman"/>
                      <w:b w:val="false"/>
                      <w:i w:val="false"/>
                      <w:color w:val="000000"/>
                      <w:sz w:val="20"/>
                    </w:rPr>
                    <w:t>
Статистика комитеті төрағасының</w:t>
                  </w:r>
                </w:p>
                <w:p>
                  <w:pPr>
                    <w:spacing w:after="20"/>
                    <w:ind w:left="20"/>
                    <w:jc w:val="both"/>
                  </w:pPr>
                  <w:r>
                    <w:rPr>
                      <w:rFonts w:ascii="Times New Roman"/>
                      <w:b w:val="false"/>
                      <w:i w:val="false"/>
                      <w:color w:val="000000"/>
                      <w:sz w:val="20"/>
                    </w:rPr>
                    <w:t>
2015 жылғы 14 қыркүйектегі № 139</w:t>
                  </w:r>
                </w:p>
                <w:p>
                  <w:pPr>
                    <w:spacing w:after="20"/>
                    <w:ind w:left="20"/>
                    <w:jc w:val="both"/>
                  </w:pPr>
                  <w:r>
                    <w:rPr>
                      <w:rFonts w:ascii="Times New Roman"/>
                      <w:b w:val="false"/>
                      <w:i w:val="false"/>
                      <w:color w:val="000000"/>
                      <w:sz w:val="20"/>
                    </w:rPr>
                    <w:t>
бұйрығына 11-қосымша</w:t>
                  </w:r>
                </w:p>
              </w:tc>
            </w:tr>
          </w:tbl>
          <w:p/>
          <w:p>
            <w:pPr>
              <w:spacing w:after="0"/>
              <w:ind w:left="0"/>
              <w:jc w:val="both"/>
            </w:pP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956"/>
              <w:gridCol w:w="12394"/>
            </w:tblGrid>
            <w:tr>
              <w:trPr>
                <w:trHeight w:val="30" w:hRule="atLeast"/>
              </w:trPr>
              <w:tc>
                <w:tcPr>
                  <w:tcW w:w="1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p>
                <w:p>
                  <w:pPr>
                    <w:spacing w:after="20"/>
                    <w:ind w:left="20"/>
                    <w:jc w:val="both"/>
                  </w:pPr>
                  <w:r>
                    <w:rPr>
                      <w:rFonts w:ascii="Times New Roman"/>
                      <w:b w:val="false"/>
                      <w:i w:val="false"/>
                      <w:color w:val="000000"/>
                      <w:sz w:val="20"/>
                    </w:rPr>
                    <w:t>
Представляется территориальному органу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p>
                      <w:p>
                        <w:pPr>
                          <w:spacing w:after="20"/>
                          <w:ind w:left="20"/>
                          <w:jc w:val="both"/>
                        </w:pP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p>
                        <w:pPr>
                          <w:spacing w:after="20"/>
                          <w:ind w:left="20"/>
                          <w:jc w:val="both"/>
                        </w:pP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20"/>
              <w:ind w:left="20"/>
              <w:jc w:val="both"/>
            </w:pP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w:t>
            </w:r>
          </w:p>
          <w:p>
            <w:pPr>
              <w:spacing w:after="20"/>
              <w:ind w:left="20"/>
              <w:jc w:val="both"/>
            </w:pPr>
            <w:r>
              <w:rPr>
                <w:rFonts w:ascii="Times New Roman"/>
                <w:b w:val="false"/>
                <w:i w:val="false"/>
                <w:color w:val="000000"/>
                <w:sz w:val="20"/>
              </w:rPr>
              <w:t>
</w:t>
            </w:r>
            <w:r>
              <w:rPr>
                <w:rFonts w:ascii="Times New Roman"/>
                <w:b/>
                <w:i w:val="false"/>
                <w:color w:val="000000"/>
                <w:sz w:val="20"/>
              </w:rPr>
              <w:t>0681104</w:t>
            </w:r>
          </w:p>
          <w:p>
            <w:pPr>
              <w:spacing w:after="20"/>
              <w:ind w:left="20"/>
              <w:jc w:val="both"/>
            </w:pPr>
            <w:r>
              <w:rPr>
                <w:rFonts w:ascii="Times New Roman"/>
                <w:b w:val="false"/>
                <w:i w:val="false"/>
                <w:color w:val="000000"/>
                <w:sz w:val="20"/>
              </w:rPr>
              <w:t>
Код статистической формы               </w:t>
            </w:r>
          </w:p>
          <w:p>
            <w:pPr>
              <w:spacing w:after="20"/>
              <w:ind w:left="20"/>
              <w:jc w:val="both"/>
            </w:pPr>
            <w:r>
              <w:rPr>
                <w:rFonts w:ascii="Times New Roman"/>
                <w:b w:val="false"/>
                <w:i w:val="false"/>
                <w:color w:val="000000"/>
                <w:sz w:val="20"/>
              </w:rPr>
              <w:t>
0681104                            </w:t>
            </w:r>
            <w:r>
              <w:rPr>
                <w:rFonts w:ascii="Times New Roman"/>
                <w:b/>
                <w:i w:val="false"/>
                <w:color w:val="000000"/>
                <w:sz w:val="20"/>
              </w:rPr>
              <w:t>Тауар биржасының қызметі туралы есеп</w:t>
            </w:r>
          </w:p>
          <w:p>
            <w:pPr>
              <w:spacing w:after="20"/>
              <w:ind w:left="20"/>
              <w:jc w:val="both"/>
            </w:pPr>
            <w:r>
              <w:rPr>
                <w:rFonts w:ascii="Times New Roman"/>
                <w:b w:val="false"/>
                <w:i w:val="false"/>
                <w:color w:val="000000"/>
                <w:sz w:val="20"/>
              </w:rPr>
              <w:t>
                              Отчет о деятельности товарной биржи</w:t>
            </w:r>
          </w:p>
          <w:p>
            <w:pPr>
              <w:spacing w:after="20"/>
              <w:ind w:left="20"/>
              <w:jc w:val="both"/>
            </w:pPr>
            <w:r>
              <w:rPr>
                <w:rFonts w:ascii="Times New Roman"/>
                <w:b w:val="false"/>
                <w:i w:val="false"/>
                <w:color w:val="000000"/>
                <w:sz w:val="20"/>
              </w:rPr>
              <w:t>
</w:t>
            </w:r>
            <w:r>
              <w:rPr>
                <w:rFonts w:ascii="Times New Roman"/>
                <w:b/>
                <w:i w:val="false"/>
                <w:color w:val="000000"/>
                <w:sz w:val="20"/>
              </w:rPr>
              <w:t>1–биржа</w:t>
            </w:r>
          </w:p>
          <w:tbl>
            <w:tblPr>
              <w:tblW w:w="0" w:type="auto"/>
              <w:tblCellSpacing w:w="0" w:type="auto"/>
              <w:tblBorders>
                <w:top w:val="none"/>
                <w:left w:val="none"/>
                <w:bottom w:val="none"/>
                <w:right w:val="none"/>
                <w:insideH w:val="none"/>
                <w:insideV w:val="none"/>
              </w:tblBorders>
            </w:tblPr>
            <w:tblGrid>
              <w:gridCol w:w="418"/>
              <w:gridCol w:w="716"/>
              <w:gridCol w:w="10747"/>
              <w:gridCol w:w="419"/>
            </w:tblGrid>
            <w:tr>
              <w:trPr>
                <w:trHeight w:val="30" w:hRule="atLeast"/>
              </w:trPr>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7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Есепті кезең</w:t>
                  </w:r>
                </w:p>
                <w:p>
                  <w:pPr>
                    <w:spacing w:after="20"/>
                    <w:ind w:left="20"/>
                    <w:jc w:val="both"/>
                  </w:pPr>
                  <w:r>
                    <w:rPr>
                      <w:rFonts w:ascii="Times New Roman"/>
                      <w:b w:val="false"/>
                      <w:i w:val="false"/>
                      <w:color w:val="000000"/>
                      <w:sz w:val="20"/>
                    </w:rPr>
                    <w:t>
           Отчетный период</w:t>
                  </w:r>
                </w:p>
              </w:tc>
              <w:tc>
                <w:tcPr>
                  <w:tcW w:w="107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4732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Тауарлық биржаның саудалық жүйесін қолдануда тікелей өткізу жолымен саудаласуды ұйымдастырушылық және техникалық қамтамасыз етуді жүзеге асыратын акционерлік қоғамның ұйымдастырушылық-құқықтық нысанында құрылған</w:t>
            </w:r>
            <w:r>
              <w:rPr>
                <w:rFonts w:ascii="Times New Roman"/>
                <w:b w:val="false"/>
                <w:i w:val="false"/>
                <w:color w:val="000000"/>
                <w:sz w:val="20"/>
              </w:rPr>
              <w:t> </w:t>
            </w:r>
            <w:r>
              <w:rPr>
                <w:rFonts w:ascii="Times New Roman"/>
                <w:b/>
                <w:i w:val="false"/>
                <w:color w:val="000000"/>
                <w:sz w:val="20"/>
              </w:rPr>
              <w:t>заңды тұлғалар тапсырады.</w:t>
            </w:r>
          </w:p>
          <w:p>
            <w:pPr>
              <w:spacing w:after="20"/>
              <w:ind w:left="20"/>
              <w:jc w:val="both"/>
            </w:pPr>
            <w:r>
              <w:rPr>
                <w:rFonts w:ascii="Times New Roman"/>
                <w:b w:val="false"/>
                <w:i w:val="false"/>
                <w:color w:val="000000"/>
                <w:sz w:val="20"/>
              </w:rPr>
              <w:t>
Представляют юридические лица, созданные в организационно-правовой форме акционерного общества, осуществляющие организационное и техническое обеспечение торгов путем их непосредственного проведения с использованием торговой системы товарной биржи.</w:t>
            </w:r>
          </w:p>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20 қаңтар</w:t>
            </w:r>
          </w:p>
          <w:p>
            <w:pPr>
              <w:spacing w:after="20"/>
              <w:ind w:left="20"/>
              <w:jc w:val="both"/>
            </w:pPr>
            <w:r>
              <w:rPr>
                <w:rFonts w:ascii="Times New Roman"/>
                <w:b w:val="false"/>
                <w:i w:val="false"/>
                <w:color w:val="000000"/>
                <w:sz w:val="20"/>
              </w:rPr>
              <w:t>
Срок представления – 20 января после отчетного периода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253"/>
              <w:gridCol w:w="12047"/>
            </w:tblGrid>
            <w:tr>
              <w:trPr>
                <w:trHeight w:val="30" w:hRule="atLeast"/>
              </w:trPr>
              <w:tc>
                <w:tcPr>
                  <w:tcW w:w="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1204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4800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061"/>
        <w:gridCol w:w="10239"/>
      </w:tblGrid>
      <w:tr>
        <w:trPr>
          <w:trHeight w:val="30" w:hRule="atLeast"/>
        </w:trPr>
        <w:tc>
          <w:tcPr>
            <w:tcW w:w="2061" w:type="dxa"/>
            <w:tcBorders/>
            <w:tcMar>
              <w:top w:w="15" w:type="dxa"/>
              <w:left w:w="15" w:type="dxa"/>
              <w:bottom w:w="15" w:type="dxa"/>
              <w:right w:w="15" w:type="dxa"/>
            </w:tcMar>
            <w:vAlign w:val="center"/>
          </w:tcPr>
          <w:bookmarkStart w:name="z71" w:id="62"/>
          <w:p>
            <w:pPr>
              <w:spacing w:after="20"/>
              <w:ind w:left="20"/>
              <w:jc w:val="both"/>
            </w:pPr>
            <w:r>
              <w:rPr>
                <w:rFonts w:ascii="Times New Roman"/>
                <w:b w:val="false"/>
                <w:i w:val="false"/>
                <w:color w:val="000000"/>
                <w:sz w:val="20"/>
              </w:rPr>
              <w:t>
</w:t>
            </w:r>
            <w:r>
              <w:rPr>
                <w:rFonts w:ascii="Times New Roman"/>
                <w:b/>
                <w:i w:val="false"/>
                <w:color w:val="000000"/>
                <w:sz w:val="20"/>
              </w:rPr>
              <w:t>1. Өткізілген биржалық сауда санын көрсетіңіз, бірлік</w:t>
            </w:r>
          </w:p>
          <w:bookmarkEnd w:id="62"/>
          <w:p>
            <w:pPr>
              <w:spacing w:after="20"/>
              <w:ind w:left="20"/>
              <w:jc w:val="both"/>
            </w:pPr>
            <w:r>
              <w:rPr>
                <w:rFonts w:ascii="Times New Roman"/>
                <w:b w:val="false"/>
                <w:i w:val="false"/>
                <w:color w:val="000000"/>
                <w:sz w:val="20"/>
              </w:rPr>
              <w:t xml:space="preserve">
   Укажите количество биржевых торгов, единиц </w:t>
            </w:r>
          </w:p>
        </w:tc>
        <w:tc>
          <w:tcPr>
            <w:tcW w:w="1023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49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3495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Биржалық саудада тіркелген мүшелер санын көрсетіңіз</w:t>
            </w:r>
          </w:p>
          <w:p>
            <w:pPr>
              <w:spacing w:after="20"/>
              <w:ind w:left="20"/>
              <w:jc w:val="both"/>
            </w:pPr>
            <w:r>
              <w:rPr>
                <w:rFonts w:ascii="Times New Roman"/>
                <w:b w:val="false"/>
                <w:i w:val="false"/>
                <w:color w:val="000000"/>
                <w:sz w:val="20"/>
              </w:rPr>
              <w:t>
   Укажите количество зарегистрированных членов товарной биржи</w:t>
            </w:r>
          </w:p>
        </w:tc>
        <w:tc>
          <w:tcPr>
            <w:tcW w:w="1023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49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349500" cy="901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3. Биржалық мәмілелер санын көрсетіңіз, бірлік </w:t>
      </w:r>
    </w:p>
    <w:p>
      <w:pPr>
        <w:spacing w:after="0"/>
        <w:ind w:left="0"/>
        <w:jc w:val="both"/>
      </w:pPr>
      <w:r>
        <w:rPr>
          <w:rFonts w:ascii="Times New Roman"/>
          <w:b w:val="false"/>
          <w:i w:val="false"/>
          <w:color w:val="000000"/>
          <w:sz w:val="28"/>
        </w:rPr>
        <w:t>
      Укажите количество биржевых сделок,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689"/>
        <w:gridCol w:w="1199"/>
        <w:gridCol w:w="690"/>
        <w:gridCol w:w="690"/>
        <w:gridCol w:w="1457"/>
        <w:gridCol w:w="690"/>
        <w:gridCol w:w="1712"/>
        <w:gridCol w:w="1457"/>
        <w:gridCol w:w="690"/>
        <w:gridCol w:w="1265"/>
        <w:gridCol w:w="1072"/>
      </w:tblGrid>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Жолдар коды</w:t>
            </w:r>
          </w:p>
          <w:p>
            <w:pPr>
              <w:spacing w:after="20"/>
              <w:ind w:left="20"/>
              <w:jc w:val="both"/>
            </w:pPr>
            <w:r>
              <w:rPr>
                <w:rFonts w:ascii="Times New Roman"/>
                <w:b w:val="false"/>
                <w:i w:val="false"/>
                <w:color w:val="000000"/>
                <w:sz w:val="20"/>
              </w:rPr>
              <w:t>
Код строки</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Биржалық тауарлардың атауы</w:t>
            </w:r>
          </w:p>
          <w:p>
            <w:pPr>
              <w:spacing w:after="20"/>
              <w:ind w:left="20"/>
              <w:jc w:val="both"/>
            </w:pPr>
            <w:r>
              <w:rPr>
                <w:rFonts w:ascii="Times New Roman"/>
                <w:b w:val="false"/>
                <w:i w:val="false"/>
                <w:color w:val="000000"/>
                <w:sz w:val="20"/>
              </w:rPr>
              <w:t>
Наименование биржевых товаров</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 СЭҚ ТН</w:t>
            </w:r>
            <w:r>
              <w:rPr>
                <w:rFonts w:ascii="Times New Roman"/>
                <w:b w:val="false"/>
                <w:i w:val="false"/>
                <w:color w:val="000000"/>
                <w:vertAlign w:val="superscript"/>
              </w:rPr>
              <w:t>1</w:t>
            </w:r>
            <w:r>
              <w:rPr>
                <w:rFonts w:ascii="Times New Roman"/>
                <w:b/>
                <w:i w:val="false"/>
                <w:color w:val="000000"/>
                <w:sz w:val="20"/>
              </w:rPr>
              <w:t xml:space="preserve"> коды</w:t>
            </w:r>
          </w:p>
          <w:p>
            <w:pPr>
              <w:spacing w:after="20"/>
              <w:ind w:left="20"/>
              <w:jc w:val="both"/>
            </w:pPr>
            <w:r>
              <w:rPr>
                <w:rFonts w:ascii="Times New Roman"/>
                <w:b w:val="false"/>
                <w:i w:val="false"/>
                <w:color w:val="000000"/>
                <w:sz w:val="20"/>
              </w:rPr>
              <w:t>
Код ТН ВЭД ТС</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Мәмілелердің барлығы</w:t>
            </w:r>
          </w:p>
          <w:p>
            <w:pPr>
              <w:spacing w:after="20"/>
              <w:ind w:left="20"/>
              <w:jc w:val="both"/>
            </w:pPr>
            <w:r>
              <w:rPr>
                <w:rFonts w:ascii="Times New Roman"/>
                <w:b w:val="false"/>
                <w:i w:val="false"/>
                <w:color w:val="000000"/>
                <w:sz w:val="20"/>
              </w:rPr>
              <w:t>
Всего сделок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Спот-тауарларының саудаға шығарылған көлемі, мың теңге</w:t>
            </w:r>
          </w:p>
          <w:p>
            <w:pPr>
              <w:spacing w:after="20"/>
              <w:ind w:left="20"/>
              <w:jc w:val="both"/>
            </w:pPr>
            <w:r>
              <w:rPr>
                <w:rFonts w:ascii="Times New Roman"/>
                <w:b w:val="false"/>
                <w:i w:val="false"/>
                <w:color w:val="000000"/>
                <w:sz w:val="20"/>
              </w:rPr>
              <w:t xml:space="preserve">
Объем выставляемых на торги спот-товаров, </w:t>
            </w:r>
          </w:p>
          <w:p>
            <w:pPr>
              <w:spacing w:after="20"/>
              <w:ind w:left="20"/>
              <w:jc w:val="both"/>
            </w:pPr>
            <w:r>
              <w:rPr>
                <w:rFonts w:ascii="Times New Roman"/>
                <w:b w:val="false"/>
                <w:i w:val="false"/>
                <w:color w:val="000000"/>
                <w:sz w:val="20"/>
              </w:rPr>
              <w:t>
тысяч тенге</w:t>
            </w:r>
          </w:p>
        </w:tc>
        <w:tc>
          <w:tcPr>
            <w:tcW w:w="1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Жасалған мәмілелер бойынша айналым, мың теңге</w:t>
            </w:r>
          </w:p>
          <w:p>
            <w:pPr>
              <w:spacing w:after="20"/>
              <w:ind w:left="20"/>
              <w:jc w:val="both"/>
            </w:pPr>
            <w:r>
              <w:rPr>
                <w:rFonts w:ascii="Times New Roman"/>
                <w:b w:val="false"/>
                <w:i w:val="false"/>
                <w:color w:val="000000"/>
                <w:sz w:val="20"/>
              </w:rPr>
              <w:t>
Оборот по совершенным сделкам,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спот-тауарларымен мәмілелер</w:t>
            </w:r>
          </w:p>
          <w:p>
            <w:pPr>
              <w:spacing w:after="20"/>
              <w:ind w:left="20"/>
              <w:jc w:val="both"/>
            </w:pPr>
            <w:r>
              <w:rPr>
                <w:rFonts w:ascii="Times New Roman"/>
                <w:b w:val="false"/>
                <w:i w:val="false"/>
                <w:color w:val="000000"/>
                <w:sz w:val="20"/>
              </w:rPr>
              <w:t>
сделки со спот-товаром</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фьючерстік мәмілелер</w:t>
            </w:r>
          </w:p>
          <w:p>
            <w:pPr>
              <w:spacing w:after="20"/>
              <w:ind w:left="20"/>
              <w:jc w:val="both"/>
            </w:pPr>
            <w:r>
              <w:rPr>
                <w:rFonts w:ascii="Times New Roman"/>
                <w:b w:val="false"/>
                <w:i w:val="false"/>
                <w:color w:val="000000"/>
                <w:sz w:val="20"/>
              </w:rPr>
              <w:t>
фьючерсные сделки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спот-тауарларымен мәмілелер</w:t>
            </w:r>
          </w:p>
          <w:p>
            <w:pPr>
              <w:spacing w:after="20"/>
              <w:ind w:left="20"/>
              <w:jc w:val="both"/>
            </w:pPr>
            <w:r>
              <w:rPr>
                <w:rFonts w:ascii="Times New Roman"/>
                <w:b w:val="false"/>
                <w:i w:val="false"/>
                <w:color w:val="000000"/>
                <w:sz w:val="20"/>
              </w:rPr>
              <w:t>
сделки со спот-товаром</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фьючерстік мәмілелер</w:t>
            </w:r>
          </w:p>
          <w:p>
            <w:pPr>
              <w:spacing w:after="20"/>
              <w:ind w:left="20"/>
              <w:jc w:val="both"/>
            </w:pPr>
            <w:r>
              <w:rPr>
                <w:rFonts w:ascii="Times New Roman"/>
                <w:b w:val="false"/>
                <w:i w:val="false"/>
                <w:color w:val="000000"/>
                <w:sz w:val="20"/>
              </w:rPr>
              <w:t>
фьючерсные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w:t>
            </w:r>
            <w:r>
              <w:rPr>
                <w:rFonts w:ascii="Times New Roman"/>
                <w:b w:val="false"/>
                <w:i w:val="false"/>
                <w:color w:val="000000"/>
                <w:sz w:val="20"/>
              </w:rPr>
              <w:t> </w:t>
            </w:r>
            <w:r>
              <w:rPr>
                <w:rFonts w:ascii="Times New Roman"/>
                <w:b/>
                <w:i w:val="false"/>
                <w:color w:val="000000"/>
                <w:sz w:val="20"/>
              </w:rPr>
              <w:t>мемлекеттік сатып алумен жасалған</w:t>
            </w:r>
          </w:p>
          <w:p>
            <w:pPr>
              <w:spacing w:after="20"/>
              <w:ind w:left="20"/>
              <w:jc w:val="both"/>
            </w:pPr>
            <w:r>
              <w:rPr>
                <w:rFonts w:ascii="Times New Roman"/>
                <w:b w:val="false"/>
                <w:i w:val="false"/>
                <w:color w:val="000000"/>
                <w:sz w:val="20"/>
              </w:rPr>
              <w:t>
из них совершенные по государственным закупкам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w:t>
            </w:r>
            <w:r>
              <w:rPr>
                <w:rFonts w:ascii="Times New Roman"/>
                <w:b w:val="false"/>
                <w:i w:val="false"/>
                <w:color w:val="000000"/>
                <w:sz w:val="20"/>
              </w:rPr>
              <w:t> </w:t>
            </w:r>
            <w:r>
              <w:rPr>
                <w:rFonts w:ascii="Times New Roman"/>
                <w:b/>
                <w:i w:val="false"/>
                <w:color w:val="000000"/>
                <w:sz w:val="20"/>
              </w:rPr>
              <w:t>мемлекеттік сатып алумен жасалған</w:t>
            </w:r>
          </w:p>
          <w:p>
            <w:pPr>
              <w:spacing w:after="20"/>
              <w:ind w:left="20"/>
              <w:jc w:val="both"/>
            </w:pPr>
            <w:r>
              <w:rPr>
                <w:rFonts w:ascii="Times New Roman"/>
                <w:b w:val="false"/>
                <w:i w:val="false"/>
                <w:color w:val="000000"/>
                <w:sz w:val="20"/>
              </w:rPr>
              <w:t>
из них, совершенные по государственным закупкам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Ескерту:</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СЭҚ ТН – Сыртқы экономикалық қызметтің тауар номенклатурасы.</w:t>
      </w:r>
    </w:p>
    <w:p>
      <w:pPr>
        <w:spacing w:after="0"/>
        <w:ind w:left="0"/>
        <w:jc w:val="both"/>
      </w:pPr>
      <w:r>
        <w:rPr>
          <w:rFonts w:ascii="Times New Roman"/>
          <w:b w:val="false"/>
          <w:i w:val="false"/>
          <w:color w:val="000000"/>
          <w:sz w:val="28"/>
        </w:rPr>
        <w:t>
      ТН ВЭД – Товарная номенклатура внешнеэкономической деятельности.</w:t>
      </w:r>
    </w:p>
    <w:p>
      <w:pPr>
        <w:spacing w:after="0"/>
        <w:ind w:left="0"/>
        <w:jc w:val="both"/>
      </w:pPr>
      <w:r>
        <w:rPr>
          <w:rFonts w:ascii="Times New Roman"/>
          <w:b w:val="false"/>
          <w:i w:val="false"/>
          <w:color w:val="000000"/>
          <w:sz w:val="28"/>
        </w:rPr>
        <w:t>
      </w:t>
      </w:r>
      <w:r>
        <w:rPr>
          <w:rFonts w:ascii="Times New Roman"/>
          <w:b/>
          <w:i w:val="false"/>
          <w:color w:val="000000"/>
          <w:sz w:val="28"/>
        </w:rPr>
        <w:t>4. Биржалық сауда режимдері бөлінісінде жасалған мәмілелер бойынша айналымның жалпы айналымын көрсетіңіз, мың теңге</w:t>
      </w:r>
    </w:p>
    <w:p>
      <w:pPr>
        <w:spacing w:after="0"/>
        <w:ind w:left="0"/>
        <w:jc w:val="both"/>
      </w:pPr>
      <w:r>
        <w:rPr>
          <w:rFonts w:ascii="Times New Roman"/>
          <w:b w:val="false"/>
          <w:i w:val="false"/>
          <w:color w:val="000000"/>
          <w:sz w:val="28"/>
        </w:rPr>
        <w:t>
      Укажите общий оборот по совершенным сделкам в соответствии с режимами биржевой торговли,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1"/>
        <w:gridCol w:w="4890"/>
        <w:gridCol w:w="2619"/>
      </w:tblGrid>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режимов биржевой торговли</w:t>
            </w:r>
          </w:p>
          <w:p>
            <w:pPr>
              <w:spacing w:after="20"/>
              <w:ind w:left="20"/>
              <w:jc w:val="both"/>
            </w:pPr>
            <w:r>
              <w:rPr>
                <w:rFonts w:ascii="Times New Roman"/>
                <w:b w:val="false"/>
                <w:i w:val="false"/>
                <w:color w:val="000000"/>
                <w:sz w:val="20"/>
              </w:rPr>
              <w:t>
Наименование режимов биржевой торговли</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Жасалған мәмілелер бойынша айналым</w:t>
            </w:r>
          </w:p>
          <w:p>
            <w:pPr>
              <w:spacing w:after="20"/>
              <w:ind w:left="20"/>
              <w:jc w:val="both"/>
            </w:pPr>
            <w:r>
              <w:rPr>
                <w:rFonts w:ascii="Times New Roman"/>
                <w:b w:val="false"/>
                <w:i w:val="false"/>
                <w:color w:val="000000"/>
                <w:sz w:val="20"/>
              </w:rPr>
              <w:t xml:space="preserve">
Оборот по совершенным сделкам, всего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оның ішінде режимде:</w:t>
            </w:r>
          </w:p>
          <w:p>
            <w:pPr>
              <w:spacing w:after="20"/>
              <w:ind w:left="20"/>
              <w:jc w:val="both"/>
            </w:pPr>
            <w:r>
              <w:rPr>
                <w:rFonts w:ascii="Times New Roman"/>
                <w:b w:val="false"/>
                <w:i w:val="false"/>
                <w:color w:val="000000"/>
                <w:sz w:val="20"/>
              </w:rPr>
              <w:t>
       в том числе в режиме:</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классикалық сауда</w:t>
            </w:r>
          </w:p>
          <w:p>
            <w:pPr>
              <w:spacing w:after="20"/>
              <w:ind w:left="20"/>
              <w:jc w:val="both"/>
            </w:pPr>
            <w:r>
              <w:rPr>
                <w:rFonts w:ascii="Times New Roman"/>
                <w:b w:val="false"/>
                <w:i w:val="false"/>
                <w:color w:val="000000"/>
                <w:sz w:val="20"/>
              </w:rPr>
              <w:t>
классической торговли</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қосарланған қарсы аукцион </w:t>
            </w:r>
          </w:p>
          <w:p>
            <w:pPr>
              <w:spacing w:after="20"/>
              <w:ind w:left="20"/>
              <w:jc w:val="both"/>
            </w:pPr>
            <w:r>
              <w:rPr>
                <w:rFonts w:ascii="Times New Roman"/>
                <w:b w:val="false"/>
                <w:i w:val="false"/>
                <w:color w:val="000000"/>
                <w:sz w:val="20"/>
              </w:rPr>
              <w:t>
двойного встречного аукциона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стандартты аукцион </w:t>
            </w:r>
          </w:p>
          <w:p>
            <w:pPr>
              <w:spacing w:after="20"/>
              <w:ind w:left="20"/>
              <w:jc w:val="both"/>
            </w:pPr>
            <w:r>
              <w:rPr>
                <w:rFonts w:ascii="Times New Roman"/>
                <w:b w:val="false"/>
                <w:i w:val="false"/>
                <w:color w:val="000000"/>
                <w:sz w:val="20"/>
              </w:rPr>
              <w:t>
стандартного аукциона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
      Наименование ____________________   Адрес _______________________</w:t>
      </w:r>
    </w:p>
    <w:p>
      <w:pPr>
        <w:spacing w:after="0"/>
        <w:ind w:left="0"/>
        <w:jc w:val="both"/>
      </w:pPr>
      <w:r>
        <w:rPr>
          <w:rFonts w:ascii="Times New Roman"/>
          <w:b w:val="false"/>
          <w:i w:val="false"/>
          <w:color w:val="000000"/>
          <w:sz w:val="28"/>
        </w:rPr>
        <w:t>
      ____________________         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 xml:space="preserve">Электрондық пошта мекенжайы </w:t>
      </w:r>
    </w:p>
    <w:p>
      <w:pPr>
        <w:spacing w:after="0"/>
        <w:ind w:left="0"/>
        <w:jc w:val="both"/>
      </w:pPr>
      <w:r>
        <w:rPr>
          <w:rFonts w:ascii="Times New Roman"/>
          <w:b w:val="false"/>
          <w:i w:val="false"/>
          <w:color w:val="000000"/>
          <w:sz w:val="28"/>
        </w:rPr>
        <w:t xml:space="preserve">
      Адрес электронной почты ___________ </w:t>
      </w:r>
      <w:r>
        <w:rPr>
          <w:rFonts w:ascii="Times New Roman"/>
          <w:b/>
          <w:i w:val="false"/>
          <w:color w:val="000000"/>
          <w:sz w:val="28"/>
        </w:rPr>
        <w:t>Телефоны</w:t>
      </w:r>
      <w:r>
        <w:rPr>
          <w:rFonts w:ascii="Times New Roman"/>
          <w:b w:val="false"/>
          <w:i w:val="false"/>
          <w:color w:val="000000"/>
          <w:sz w:val="28"/>
        </w:rPr>
        <w:t xml:space="preserve"> ____________ </w:t>
      </w:r>
    </w:p>
    <w:tbl>
      <w:tblPr>
        <w:tblW w:w="0" w:type="auto"/>
        <w:tblCellSpacing w:w="0" w:type="auto"/>
        <w:tblBorders>
          <w:top w:val="none"/>
          <w:left w:val="none"/>
          <w:bottom w:val="none"/>
          <w:right w:val="none"/>
          <w:insideH w:val="none"/>
          <w:insideV w:val="none"/>
        </w:tblBorders>
      </w:tblPr>
      <w:tblGrid>
        <w:gridCol w:w="2205"/>
        <w:gridCol w:w="3740"/>
        <w:gridCol w:w="2613"/>
        <w:gridCol w:w="3742"/>
      </w:tblGrid>
      <w:tr>
        <w:trPr>
          <w:trHeight w:val="30" w:hRule="atLeast"/>
        </w:trPr>
        <w:tc>
          <w:tcPr>
            <w:tcW w:w="22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p>
          <w:p>
            <w:pPr>
              <w:spacing w:after="20"/>
              <w:ind w:left="20"/>
              <w:jc w:val="both"/>
            </w:pPr>
            <w:r>
              <w:rPr>
                <w:rFonts w:ascii="Times New Roman"/>
                <w:b w:val="false"/>
                <w:i w:val="false"/>
                <w:color w:val="000000"/>
                <w:sz w:val="20"/>
              </w:rPr>
              <w:t>
Согласны на опубликование первичных данных</w:t>
            </w:r>
          </w:p>
        </w:tc>
        <w:tc>
          <w:tcPr>
            <w:tcW w:w="374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p>
          <w:p>
            <w:pPr>
              <w:spacing w:after="20"/>
              <w:ind w:left="20"/>
              <w:jc w:val="both"/>
            </w:pPr>
            <w:r>
              <w:rPr>
                <w:rFonts w:ascii="Times New Roman"/>
                <w:b w:val="false"/>
                <w:i w:val="false"/>
                <w:color w:val="000000"/>
                <w:sz w:val="20"/>
              </w:rPr>
              <w:t>
Не согласны на опубликование первичных данных</w:t>
            </w:r>
          </w:p>
        </w:tc>
        <w:tc>
          <w:tcPr>
            <w:tcW w:w="37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30200" cy="254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     __________</w:t>
      </w:r>
    </w:p>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w:t>
      </w:r>
      <w:r>
        <w:rPr>
          <w:rFonts w:ascii="Times New Roman"/>
          <w:b/>
          <w:i w:val="false"/>
          <w:color w:val="000000"/>
          <w:sz w:val="28"/>
        </w:rPr>
        <w:t xml:space="preserve">Бас бухгалтер </w:t>
      </w:r>
    </w:p>
    <w:p>
      <w:pPr>
        <w:spacing w:after="0"/>
        <w:ind w:left="0"/>
        <w:jc w:val="both"/>
      </w:pPr>
      <w:r>
        <w:rPr>
          <w:rFonts w:ascii="Times New Roman"/>
          <w:b w:val="false"/>
          <w:i w:val="false"/>
          <w:color w:val="000000"/>
          <w:sz w:val="28"/>
        </w:rPr>
        <w:t>
      Главный бухгалтер ____________________________________     __________</w:t>
      </w:r>
    </w:p>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     __________</w:t>
      </w:r>
    </w:p>
    <w:p>
      <w:pPr>
        <w:spacing w:after="0"/>
        <w:ind w:left="0"/>
        <w:jc w:val="both"/>
      </w:pP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общегосударственной</w:t>
            </w:r>
            <w:r>
              <w:br/>
            </w:r>
            <w:r>
              <w:rPr>
                <w:rFonts w:ascii="Times New Roman"/>
                <w:b w:val="false"/>
                <w:i w:val="false"/>
                <w:color w:val="000000"/>
                <w:sz w:val="20"/>
              </w:rPr>
              <w:t>статистической форме "Отчет</w:t>
            </w:r>
            <w:r>
              <w:br/>
            </w:r>
            <w:r>
              <w:rPr>
                <w:rFonts w:ascii="Times New Roman"/>
                <w:b w:val="false"/>
                <w:i w:val="false"/>
                <w:color w:val="000000"/>
                <w:sz w:val="20"/>
              </w:rPr>
              <w:t>о деятельности товарной биржи"</w:t>
            </w:r>
            <w:r>
              <w:br/>
            </w:r>
            <w:r>
              <w:rPr>
                <w:rFonts w:ascii="Times New Roman"/>
                <w:b w:val="false"/>
                <w:i w:val="false"/>
                <w:color w:val="000000"/>
                <w:sz w:val="20"/>
              </w:rPr>
              <w:t xml:space="preserve">(код 0681104, индекс 1-биржа, </w:t>
            </w:r>
            <w:r>
              <w:br/>
            </w:r>
            <w:r>
              <w:rPr>
                <w:rFonts w:ascii="Times New Roman"/>
                <w:b w:val="false"/>
                <w:i w:val="false"/>
                <w:color w:val="000000"/>
                <w:sz w:val="20"/>
              </w:rPr>
              <w:t>периодичность годовая)</w:t>
            </w:r>
          </w:p>
        </w:tc>
      </w:tr>
    </w:tbl>
    <w:bookmarkStart w:name="z73" w:id="63"/>
    <w:p>
      <w:pPr>
        <w:spacing w:after="0"/>
        <w:ind w:left="0"/>
        <w:jc w:val="left"/>
      </w:pPr>
      <w:r>
        <w:rPr>
          <w:rFonts w:ascii="Times New Roman"/>
          <w:b/>
          <w:i w:val="false"/>
          <w:color w:val="000000"/>
        </w:rPr>
        <w:t xml:space="preserve"> Перечень биржевых товаров</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3"/>
        <w:gridCol w:w="4627"/>
      </w:tblGrid>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ТС</w:t>
            </w:r>
            <w:r>
              <w:rPr>
                <w:rFonts w:ascii="Times New Roman"/>
                <w:b w:val="false"/>
                <w:i w:val="false"/>
                <w:color w:val="000000"/>
                <w:vertAlign w:val="superscript"/>
              </w:rPr>
              <w:t>1</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Живые животные; продукты животного происхождения</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w:t>
            </w:r>
            <w:r>
              <w:rPr>
                <w:rFonts w:ascii="Times New Roman"/>
                <w:b w:val="false"/>
                <w:i w:val="false"/>
                <w:color w:val="000000"/>
                <w:sz w:val="20"/>
              </w:rPr>
              <w:t>(01-05)</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Продукты растительного происхождения</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w:t>
            </w:r>
            <w:r>
              <w:rPr>
                <w:rFonts w:ascii="Times New Roman"/>
                <w:b w:val="false"/>
                <w:i w:val="false"/>
                <w:color w:val="000000"/>
                <w:sz w:val="20"/>
              </w:rPr>
              <w:t>(06-14)</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и меслин</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семенные прочие</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1001 91 900 0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1001 99 000 0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семенной</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1003 10 000 0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1003 90 000 0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10 100 0 -</w:t>
            </w:r>
          </w:p>
          <w:p>
            <w:pPr>
              <w:spacing w:after="20"/>
              <w:ind w:left="20"/>
              <w:jc w:val="both"/>
            </w:pPr>
            <w:r>
              <w:rPr>
                <w:rFonts w:ascii="Times New Roman"/>
                <w:b w:val="false"/>
                <w:i w:val="false"/>
                <w:color w:val="000000"/>
                <w:sz w:val="20"/>
              </w:rPr>
              <w:t>
1006 10 980 0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 или охлажденный: прочий</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0701 90 900 0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дробленые или недробленые: прочие</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1201 90 000 0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Жиры и масла животного или растительного происхождения и продукты их расщепления; готовые пищевые жиры; воски животного или растительного происхождения</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val="false"/>
                <w:i w:val="false"/>
                <w:color w:val="000000"/>
                <w:sz w:val="20"/>
              </w:rPr>
              <w:t>(15)</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Готовые пищевые продукты; алкогольные и безалкогольные напитки и уксус; табак и его заменители</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w:t>
            </w:r>
            <w:r>
              <w:rPr>
                <w:rFonts w:ascii="Times New Roman"/>
                <w:b w:val="false"/>
                <w:i w:val="false"/>
                <w:color w:val="000000"/>
                <w:sz w:val="20"/>
              </w:rPr>
              <w:t>(16-24)</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белый</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Минеральные продукты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w:t>
            </w:r>
            <w:r>
              <w:rPr>
                <w:rFonts w:ascii="Times New Roman"/>
                <w:b w:val="false"/>
                <w:i w:val="false"/>
                <w:color w:val="000000"/>
                <w:sz w:val="20"/>
              </w:rPr>
              <w:t>(25-27)</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брикеты, окатыши и аналогичные виды твердого топлива, полученные из каменного угля</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или бурый уголь, агломерированный или неагломирированный, кроме гагата</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2709 00 900 </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дистилляты (бензин)</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12 110 0 -</w:t>
            </w:r>
          </w:p>
          <w:p>
            <w:pPr>
              <w:spacing w:after="20"/>
              <w:ind w:left="20"/>
              <w:jc w:val="both"/>
            </w:pPr>
            <w:r>
              <w:rPr>
                <w:rFonts w:ascii="Times New Roman"/>
                <w:b w:val="false"/>
                <w:i w:val="false"/>
                <w:color w:val="000000"/>
                <w:sz w:val="20"/>
              </w:rPr>
              <w:t>
2710 12 900 9,</w:t>
            </w:r>
          </w:p>
          <w:p>
            <w:pPr>
              <w:spacing w:after="20"/>
              <w:ind w:left="20"/>
              <w:jc w:val="both"/>
            </w:pPr>
            <w:r>
              <w:rPr>
                <w:rFonts w:ascii="Times New Roman"/>
                <w:b w:val="false"/>
                <w:i w:val="false"/>
                <w:color w:val="000000"/>
                <w:sz w:val="20"/>
              </w:rPr>
              <w:t>
2710 20 900 0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(мазут)</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1 -</w:t>
            </w:r>
          </w:p>
          <w:p>
            <w:pPr>
              <w:spacing w:after="20"/>
              <w:ind w:left="20"/>
              <w:jc w:val="both"/>
            </w:pPr>
            <w:r>
              <w:rPr>
                <w:rFonts w:ascii="Times New Roman"/>
                <w:b w:val="false"/>
                <w:i w:val="false"/>
                <w:color w:val="000000"/>
                <w:sz w:val="20"/>
              </w:rPr>
              <w:t xml:space="preserve">
2710 19 680 9, </w:t>
            </w:r>
          </w:p>
          <w:p>
            <w:pPr>
              <w:spacing w:after="20"/>
              <w:ind w:left="20"/>
              <w:jc w:val="both"/>
            </w:pPr>
            <w:r>
              <w:rPr>
                <w:rFonts w:ascii="Times New Roman"/>
                <w:b w:val="false"/>
                <w:i w:val="false"/>
                <w:color w:val="000000"/>
                <w:sz w:val="20"/>
              </w:rPr>
              <w:t>
2710 20 310 1 -</w:t>
            </w:r>
          </w:p>
          <w:p>
            <w:pPr>
              <w:spacing w:after="20"/>
              <w:ind w:left="20"/>
              <w:jc w:val="both"/>
            </w:pPr>
            <w:r>
              <w:rPr>
                <w:rFonts w:ascii="Times New Roman"/>
                <w:b w:val="false"/>
                <w:i w:val="false"/>
                <w:color w:val="000000"/>
                <w:sz w:val="20"/>
              </w:rPr>
              <w:t>
2710 20 390 9</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природный сжиженный</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11 000 0 -</w:t>
            </w:r>
          </w:p>
          <w:p>
            <w:pPr>
              <w:spacing w:after="20"/>
              <w:ind w:left="20"/>
              <w:jc w:val="both"/>
            </w:pPr>
            <w:r>
              <w:rPr>
                <w:rFonts w:ascii="Times New Roman"/>
                <w:b w:val="false"/>
                <w:i w:val="false"/>
                <w:color w:val="000000"/>
                <w:sz w:val="20"/>
              </w:rPr>
              <w:t>
2711 19 000 0,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природный в газообразном состоянии</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2711 21 000 0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Продукция химической и связанных с ней отраслей промышленности</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val="false"/>
                <w:i w:val="false"/>
                <w:color w:val="000000"/>
                <w:sz w:val="20"/>
              </w:rPr>
              <w:t>(28-38)</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Пластмассы и изделия из них; каучук, резина и изделия из них</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w:t>
            </w:r>
            <w:r>
              <w:rPr>
                <w:rFonts w:ascii="Times New Roman"/>
                <w:b w:val="false"/>
                <w:i w:val="false"/>
                <w:color w:val="000000"/>
                <w:sz w:val="20"/>
              </w:rPr>
              <w:t xml:space="preserve"> (39-40)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Hеобработанные шкуры, выделанная кожа, натуральный мех и изделия из них; шорно-седельные изделия и упряжь; дорожные принадлежности, дамские сумки и аналогичные им товары; изделия из кишок животных (кроме волокна из фиброина шелкопряда)</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VIII </w:t>
            </w:r>
            <w:r>
              <w:rPr>
                <w:rFonts w:ascii="Times New Roman"/>
                <w:b w:val="false"/>
                <w:i w:val="false"/>
                <w:color w:val="000000"/>
                <w:sz w:val="20"/>
              </w:rPr>
              <w:t>(41-43)</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Необработанные шкуры крупного рогатого скота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Древесина и изделия из нее; древесный уголь; пробка и изделия из нее; изделия из соломы, альфы или из прочих материалов для плетения; корзиночные и другие плетеные изделия</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IX </w:t>
            </w:r>
            <w:r>
              <w:rPr>
                <w:rFonts w:ascii="Times New Roman"/>
                <w:b w:val="false"/>
                <w:i w:val="false"/>
                <w:color w:val="000000"/>
                <w:sz w:val="20"/>
              </w:rPr>
              <w:t>(44-46)</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Масса из древесины или из других волокнистых целлюлозных материалов; регенерируемые бумага или картон (макулатура и отходы); бумага, картон и изделия из них</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X </w:t>
            </w:r>
            <w:r>
              <w:rPr>
                <w:rFonts w:ascii="Times New Roman"/>
                <w:b w:val="false"/>
                <w:i w:val="false"/>
                <w:color w:val="000000"/>
                <w:sz w:val="20"/>
              </w:rPr>
              <w:t>(47-49)</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Текстильные материалы и текстильные изделия</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XI </w:t>
            </w:r>
            <w:r>
              <w:rPr>
                <w:rFonts w:ascii="Times New Roman"/>
                <w:b w:val="false"/>
                <w:i w:val="false"/>
                <w:color w:val="000000"/>
                <w:sz w:val="20"/>
              </w:rPr>
              <w:t>(50-63)</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 00 100 0 –</w:t>
            </w:r>
          </w:p>
          <w:p>
            <w:pPr>
              <w:spacing w:after="20"/>
              <w:ind w:left="20"/>
              <w:jc w:val="both"/>
            </w:pPr>
            <w:r>
              <w:rPr>
                <w:rFonts w:ascii="Times New Roman"/>
                <w:b w:val="false"/>
                <w:i w:val="false"/>
                <w:color w:val="000000"/>
                <w:sz w:val="20"/>
              </w:rPr>
              <w:t>
5201 00 900 0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подвергнутое кардо- или гребнечесанию</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5203 00 000 0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Обувь, головные уборы, зонты, солнцезащитные зонты, трости, трости-сиденья, хлысты, кнуты и их части; обработанные перья и изделия из них; искусственные цветы; изделия из человеческого волоса</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XII </w:t>
            </w:r>
            <w:r>
              <w:rPr>
                <w:rFonts w:ascii="Times New Roman"/>
                <w:b w:val="false"/>
                <w:i w:val="false"/>
                <w:color w:val="000000"/>
                <w:sz w:val="20"/>
              </w:rPr>
              <w:t>(64-67)</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Изделия из камня, гипса, цемента, асбеста, слюды или аналогичных материалов; керамические изделия; стекло и изделия из него</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XIII </w:t>
            </w:r>
            <w:r>
              <w:rPr>
                <w:rFonts w:ascii="Times New Roman"/>
                <w:b w:val="false"/>
                <w:i w:val="false"/>
                <w:color w:val="000000"/>
                <w:sz w:val="20"/>
              </w:rPr>
              <w:t>(68-70)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Жемчуг природный или культивированный, драгоценные или полудрагоценные камни, драгоценные металлы, металлы, плакированные драгоценными металлами, и изделия из них; бижутерия; монеты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XIV </w:t>
            </w:r>
            <w:r>
              <w:rPr>
                <w:rFonts w:ascii="Times New Roman"/>
                <w:b w:val="false"/>
                <w:i w:val="false"/>
                <w:color w:val="000000"/>
                <w:sz w:val="20"/>
              </w:rPr>
              <w:t>(71)</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Серебро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7106 10 000 0,</w:t>
            </w:r>
          </w:p>
          <w:p>
            <w:pPr>
              <w:spacing w:after="20"/>
              <w:ind w:left="20"/>
              <w:jc w:val="both"/>
            </w:pPr>
            <w:r>
              <w:rPr>
                <w:rFonts w:ascii="Times New Roman"/>
                <w:b w:val="false"/>
                <w:i w:val="false"/>
                <w:color w:val="000000"/>
                <w:sz w:val="20"/>
              </w:rPr>
              <w:t>
7106 91 000,</w:t>
            </w:r>
          </w:p>
          <w:p>
            <w:pPr>
              <w:spacing w:after="20"/>
              <w:ind w:left="20"/>
              <w:jc w:val="both"/>
            </w:pPr>
            <w:r>
              <w:rPr>
                <w:rFonts w:ascii="Times New Roman"/>
                <w:b w:val="false"/>
                <w:i w:val="false"/>
                <w:color w:val="000000"/>
                <w:sz w:val="20"/>
              </w:rPr>
              <w:t>
7106 92 000 0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Золото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7108 11 000 0,</w:t>
            </w:r>
          </w:p>
          <w:p>
            <w:pPr>
              <w:spacing w:after="20"/>
              <w:ind w:left="20"/>
              <w:jc w:val="both"/>
            </w:pPr>
            <w:r>
              <w:rPr>
                <w:rFonts w:ascii="Times New Roman"/>
                <w:b w:val="false"/>
                <w:i w:val="false"/>
                <w:color w:val="000000"/>
                <w:sz w:val="20"/>
              </w:rPr>
              <w:t>
7108 12 000,</w:t>
            </w:r>
          </w:p>
          <w:p>
            <w:pPr>
              <w:spacing w:after="20"/>
              <w:ind w:left="20"/>
              <w:jc w:val="both"/>
            </w:pPr>
            <w:r>
              <w:rPr>
                <w:rFonts w:ascii="Times New Roman"/>
                <w:b w:val="false"/>
                <w:i w:val="false"/>
                <w:color w:val="000000"/>
                <w:sz w:val="20"/>
              </w:rPr>
              <w:t>
7108 13 100 0 -</w:t>
            </w:r>
          </w:p>
          <w:p>
            <w:pPr>
              <w:spacing w:after="20"/>
              <w:ind w:left="20"/>
              <w:jc w:val="both"/>
            </w:pPr>
            <w:r>
              <w:rPr>
                <w:rFonts w:ascii="Times New Roman"/>
                <w:b w:val="false"/>
                <w:i w:val="false"/>
                <w:color w:val="000000"/>
                <w:sz w:val="20"/>
              </w:rPr>
              <w:t>
7108 20 000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Недрагоценные металлы и изделия из них</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XV </w:t>
            </w:r>
            <w:r>
              <w:rPr>
                <w:rFonts w:ascii="Times New Roman"/>
                <w:b w:val="false"/>
                <w:i w:val="false"/>
                <w:color w:val="000000"/>
                <w:sz w:val="20"/>
              </w:rPr>
              <w:t>(72-83)</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7208-7212</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нерафинированная; медные аноды для электролитического рафинирования</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7402 00 000 0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рафинированная и сплавы медные необработанные</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11 000 0 –</w:t>
            </w:r>
          </w:p>
          <w:p>
            <w:pPr>
              <w:spacing w:after="20"/>
              <w:ind w:left="20"/>
              <w:jc w:val="both"/>
            </w:pPr>
            <w:r>
              <w:rPr>
                <w:rFonts w:ascii="Times New Roman"/>
                <w:b w:val="false"/>
                <w:i w:val="false"/>
                <w:color w:val="000000"/>
                <w:sz w:val="20"/>
              </w:rPr>
              <w:t>
7403 29 000 0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7601 10 000 0 – </w:t>
            </w:r>
          </w:p>
          <w:p>
            <w:pPr>
              <w:spacing w:after="20"/>
              <w:ind w:left="20"/>
              <w:jc w:val="both"/>
            </w:pPr>
            <w:r>
              <w:rPr>
                <w:rFonts w:ascii="Times New Roman"/>
                <w:b w:val="false"/>
                <w:i w:val="false"/>
                <w:color w:val="000000"/>
                <w:sz w:val="20"/>
              </w:rPr>
              <w:t>
7601 20 990 0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7801 10 000 0 – </w:t>
            </w:r>
          </w:p>
          <w:p>
            <w:pPr>
              <w:spacing w:after="20"/>
              <w:ind w:left="20"/>
              <w:jc w:val="both"/>
            </w:pPr>
            <w:r>
              <w:rPr>
                <w:rFonts w:ascii="Times New Roman"/>
                <w:b w:val="false"/>
                <w:i w:val="false"/>
                <w:color w:val="000000"/>
                <w:sz w:val="20"/>
              </w:rPr>
              <w:t>
7801 99 900 0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7901 11 000 0 – </w:t>
            </w:r>
          </w:p>
          <w:p>
            <w:pPr>
              <w:spacing w:after="20"/>
              <w:ind w:left="20"/>
              <w:jc w:val="both"/>
            </w:pPr>
            <w:r>
              <w:rPr>
                <w:rFonts w:ascii="Times New Roman"/>
                <w:b w:val="false"/>
                <w:i w:val="false"/>
                <w:color w:val="000000"/>
                <w:sz w:val="20"/>
              </w:rPr>
              <w:t>
7901 20 000 0</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Машины, оборудование и механизмы; электротехническое оборудование; их части; звукозаписывающая и звуковоспроизводящая аппаратура, аппаратура для записи и воспроизведения телевизионного изображения и звука, их части и принадлежности</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XVI </w:t>
            </w:r>
            <w:r>
              <w:rPr>
                <w:rFonts w:ascii="Times New Roman"/>
                <w:b w:val="false"/>
                <w:i w:val="false"/>
                <w:color w:val="000000"/>
                <w:sz w:val="20"/>
              </w:rPr>
              <w:t>(84-85)</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Средства наземного транспорта, летательные аппараты, плавучие средства и относящиеся к транспорту устройства и оборудование</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XVII </w:t>
            </w:r>
            <w:r>
              <w:rPr>
                <w:rFonts w:ascii="Times New Roman"/>
                <w:b w:val="false"/>
                <w:i w:val="false"/>
                <w:color w:val="000000"/>
                <w:sz w:val="20"/>
              </w:rPr>
              <w:t>(86-89)</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Инструменты и аппараты оптические, фотографические, кинематографические, измерительные, контрольные, прецизионные, медицинские или хирургические; часы всех видов; музыкальные инструменты; их части и принадлежности</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XVIII </w:t>
            </w:r>
            <w:r>
              <w:rPr>
                <w:rFonts w:ascii="Times New Roman"/>
                <w:b w:val="false"/>
                <w:i w:val="false"/>
                <w:color w:val="000000"/>
                <w:sz w:val="20"/>
              </w:rPr>
              <w:t>(90-92)</w:t>
            </w:r>
          </w:p>
        </w:tc>
      </w:tr>
      <w:tr>
        <w:trPr>
          <w:trHeight w:val="30" w:hRule="atLeast"/>
        </w:trPr>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Разные промышленные товары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XX </w:t>
            </w:r>
            <w:r>
              <w:rPr>
                <w:rFonts w:ascii="Times New Roman"/>
                <w:b w:val="false"/>
                <w:i w:val="false"/>
                <w:color w:val="000000"/>
                <w:sz w:val="20"/>
              </w:rPr>
              <w:t>(94-96)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ТН ВЭД ТС – Товарная номенклатура внешнеэкономической деятельности таможенного союза.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сентября 2015 года № 139</w:t>
            </w:r>
          </w:p>
        </w:tc>
      </w:tr>
    </w:tbl>
    <w:bookmarkStart w:name="z75" w:id="64"/>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"Отчет о деятельности товарной биржи"</w:t>
      </w:r>
      <w:r>
        <w:br/>
      </w:r>
      <w:r>
        <w:rPr>
          <w:rFonts w:ascii="Times New Roman"/>
          <w:b/>
          <w:i w:val="false"/>
          <w:color w:val="000000"/>
        </w:rPr>
        <w:t>(код 0681104, индекс 1-биржа, периодичность годовая)</w:t>
      </w:r>
    </w:p>
    <w:bookmarkEnd w:id="64"/>
    <w:bookmarkStart w:name="z76" w:id="65"/>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деятельности товарной биржи" (код 0681104, индекс 1-биржа,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товарной биржи" (код 0681104, индекс 1-биржа, периодичность годовая) (далее - статистическая форма).</w:t>
      </w:r>
    </w:p>
    <w:bookmarkEnd w:id="65"/>
    <w:bookmarkStart w:name="z77" w:id="66"/>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66"/>
    <w:p>
      <w:pPr>
        <w:spacing w:after="0"/>
        <w:ind w:left="0"/>
        <w:jc w:val="both"/>
      </w:pPr>
      <w:r>
        <w:rPr>
          <w:rFonts w:ascii="Times New Roman"/>
          <w:b w:val="false"/>
          <w:i w:val="false"/>
          <w:color w:val="000000"/>
          <w:sz w:val="28"/>
        </w:rPr>
        <w:t>
      1) биржевая сделка – сделка, предметом которой является имущество, допущенное к обращению на бирже, и которая заключается на бирже участниками проводимых ею торгов в соответствии с законодательством Республики Казахстан о товарных биржах и правилами биржевой торговли;</w:t>
      </w:r>
    </w:p>
    <w:p>
      <w:pPr>
        <w:spacing w:after="0"/>
        <w:ind w:left="0"/>
        <w:jc w:val="both"/>
      </w:pPr>
      <w:r>
        <w:rPr>
          <w:rFonts w:ascii="Times New Roman"/>
          <w:b w:val="false"/>
          <w:i w:val="false"/>
          <w:color w:val="000000"/>
          <w:sz w:val="28"/>
        </w:rPr>
        <w:t>
      2) биржевая торговля – предпринимательская деятельность по реализации биржевых товаров, осуществляемая на товарной бирже, путем проведения торгов, регистрации и оформлению сделок;</w:t>
      </w:r>
    </w:p>
    <w:p>
      <w:pPr>
        <w:spacing w:after="0"/>
        <w:ind w:left="0"/>
        <w:jc w:val="both"/>
      </w:pPr>
      <w:r>
        <w:rPr>
          <w:rFonts w:ascii="Times New Roman"/>
          <w:b w:val="false"/>
          <w:i w:val="false"/>
          <w:color w:val="000000"/>
          <w:sz w:val="28"/>
        </w:rPr>
        <w:t>
      3) биржевые торги – процесс, проводимый в рамках правил биржевой торговли, направленный на совершение сделок по биржевым товарам;</w:t>
      </w:r>
    </w:p>
    <w:p>
      <w:pPr>
        <w:spacing w:after="0"/>
        <w:ind w:left="0"/>
        <w:jc w:val="both"/>
      </w:pPr>
      <w:r>
        <w:rPr>
          <w:rFonts w:ascii="Times New Roman"/>
          <w:b w:val="false"/>
          <w:i w:val="false"/>
          <w:color w:val="000000"/>
          <w:sz w:val="28"/>
        </w:rPr>
        <w:t>
      4) биржевой товар – товар, не изъятый из оборота или не ограниченный в обороте, в том числе срочный контракт, допущенный товарной биржей к биржевой торговле, за исключением недвижимого имущества и объектов интеллектуальной собственности;</w:t>
      </w:r>
    </w:p>
    <w:p>
      <w:pPr>
        <w:spacing w:after="0"/>
        <w:ind w:left="0"/>
        <w:jc w:val="both"/>
      </w:pPr>
      <w:r>
        <w:rPr>
          <w:rFonts w:ascii="Times New Roman"/>
          <w:b w:val="false"/>
          <w:i w:val="false"/>
          <w:color w:val="000000"/>
          <w:sz w:val="28"/>
        </w:rPr>
        <w:t>
      5) режим классической торговли – режим торговли, при котором заключаются адресные сделки между известными друг другу покупателями и продавцами по договорной цене биржевого товара;</w:t>
      </w:r>
    </w:p>
    <w:p>
      <w:pPr>
        <w:spacing w:after="0"/>
        <w:ind w:left="0"/>
        <w:jc w:val="both"/>
      </w:pPr>
      <w:r>
        <w:rPr>
          <w:rFonts w:ascii="Times New Roman"/>
          <w:b w:val="false"/>
          <w:i w:val="false"/>
          <w:color w:val="000000"/>
          <w:sz w:val="28"/>
        </w:rPr>
        <w:t>
      6) режим двойного встречного аукциона – режим торговли, при котором биржевые сделки заключаются анонимно в результате конкуренции продавцов и покупателей, а цена на биржевой товар устанавливается на уровне равновесия спроса и предложения;</w:t>
      </w:r>
    </w:p>
    <w:p>
      <w:pPr>
        <w:spacing w:after="0"/>
        <w:ind w:left="0"/>
        <w:jc w:val="both"/>
      </w:pPr>
      <w:r>
        <w:rPr>
          <w:rFonts w:ascii="Times New Roman"/>
          <w:b w:val="false"/>
          <w:i w:val="false"/>
          <w:color w:val="000000"/>
          <w:sz w:val="28"/>
        </w:rPr>
        <w:t xml:space="preserve">
      7) сделки, совершенные по государственным закупкам – сделки осуществленные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 государственных закупках" от 21 июля 2007 года, № 303-III; </w:t>
      </w:r>
    </w:p>
    <w:p>
      <w:pPr>
        <w:spacing w:after="0"/>
        <w:ind w:left="0"/>
        <w:jc w:val="both"/>
      </w:pPr>
      <w:r>
        <w:rPr>
          <w:rFonts w:ascii="Times New Roman"/>
          <w:b w:val="false"/>
          <w:i w:val="false"/>
          <w:color w:val="000000"/>
          <w:sz w:val="28"/>
        </w:rPr>
        <w:t>
      8) режим стандартного аукциона – режим торговли, при котором биржевые сделки заключаются в ходе аукциона на понижение или повышение по наилучшей цене для покупателя (продавца) - инициатора аукциона;</w:t>
      </w:r>
    </w:p>
    <w:p>
      <w:pPr>
        <w:spacing w:after="0"/>
        <w:ind w:left="0"/>
        <w:jc w:val="both"/>
      </w:pPr>
      <w:r>
        <w:rPr>
          <w:rFonts w:ascii="Times New Roman"/>
          <w:b w:val="false"/>
          <w:i w:val="false"/>
          <w:color w:val="000000"/>
          <w:sz w:val="28"/>
        </w:rPr>
        <w:t>
      9) спот-товар – товар, находящийся на складе с немедленной поставкой или с поставкой его в будущем;</w:t>
      </w:r>
    </w:p>
    <w:p>
      <w:pPr>
        <w:spacing w:after="0"/>
        <w:ind w:left="0"/>
        <w:jc w:val="both"/>
      </w:pPr>
      <w:r>
        <w:rPr>
          <w:rFonts w:ascii="Times New Roman"/>
          <w:b w:val="false"/>
          <w:i w:val="false"/>
          <w:color w:val="000000"/>
          <w:sz w:val="28"/>
        </w:rPr>
        <w:t>
      10) товарная биржа – юридическое лицо, созданное в организационно-правовой форме акционерного общества, осуществляющее организационное и техническое обеспечение торгов путем их непосредственного проведения с использованием торговой системы товарной биржи;</w:t>
      </w:r>
    </w:p>
    <w:p>
      <w:pPr>
        <w:spacing w:after="0"/>
        <w:ind w:left="0"/>
        <w:jc w:val="both"/>
      </w:pPr>
      <w:r>
        <w:rPr>
          <w:rFonts w:ascii="Times New Roman"/>
          <w:b w:val="false"/>
          <w:i w:val="false"/>
          <w:color w:val="000000"/>
          <w:sz w:val="28"/>
        </w:rPr>
        <w:t>
      11) член товарной биржи – брокер и (или) дилер, имеющие в соответствии с законодательством Республики Казахстан право на осуществление сделок с биржевым товаром в порядке, предусмотренном внутренними документами товарной биржи;</w:t>
      </w:r>
    </w:p>
    <w:p>
      <w:pPr>
        <w:spacing w:after="0"/>
        <w:ind w:left="0"/>
        <w:jc w:val="both"/>
      </w:pPr>
      <w:r>
        <w:rPr>
          <w:rFonts w:ascii="Times New Roman"/>
          <w:b w:val="false"/>
          <w:i w:val="false"/>
          <w:color w:val="000000"/>
          <w:sz w:val="28"/>
        </w:rPr>
        <w:t>
      12) фьючерсная сделка – биржевая сделка, объектом которой является фьючерс;</w:t>
      </w:r>
    </w:p>
    <w:p>
      <w:pPr>
        <w:spacing w:after="0"/>
        <w:ind w:left="0"/>
        <w:jc w:val="both"/>
      </w:pPr>
      <w:r>
        <w:rPr>
          <w:rFonts w:ascii="Times New Roman"/>
          <w:b w:val="false"/>
          <w:i w:val="false"/>
          <w:color w:val="000000"/>
          <w:sz w:val="28"/>
        </w:rPr>
        <w:t>
      13) фьючерс - производный финансовый инструмент, обращаемый только на организованном рынке, покупатель (или продавец) которого берет на себя обязательство по истечении определенного срока купить (или продать) базовый актив в соответствии с установленными на организованном рынке стандартными условиями.</w:t>
      </w:r>
    </w:p>
    <w:bookmarkStart w:name="z78" w:id="67"/>
    <w:p>
      <w:pPr>
        <w:spacing w:after="0"/>
        <w:ind w:left="0"/>
        <w:jc w:val="both"/>
      </w:pPr>
      <w:r>
        <w:rPr>
          <w:rFonts w:ascii="Times New Roman"/>
          <w:b w:val="false"/>
          <w:i w:val="false"/>
          <w:color w:val="000000"/>
          <w:sz w:val="28"/>
        </w:rPr>
        <w:t xml:space="preserve">
      3. В разделе 3 указывается объем выставленных на торги товаров по первоначально заявленной стоимости, оборот товарной биржи по совершенным сделкам, а также число заключенных сделок в разрезе биржевых товаров. </w:t>
      </w:r>
    </w:p>
    <w:bookmarkEnd w:id="67"/>
    <w:p>
      <w:pPr>
        <w:spacing w:after="0"/>
        <w:ind w:left="0"/>
        <w:jc w:val="both"/>
      </w:pPr>
      <w:r>
        <w:rPr>
          <w:rFonts w:ascii="Times New Roman"/>
          <w:b w:val="false"/>
          <w:i w:val="false"/>
          <w:color w:val="000000"/>
          <w:sz w:val="28"/>
        </w:rPr>
        <w:t>
      Перечень биржевых товаров заполняется согласно Постановления Правительства РК от 6 мая 2009 г. № 638 "Об утверждении перечня биржевых товаров" (Приложение 1).</w:t>
      </w:r>
    </w:p>
    <w:bookmarkStart w:name="z79" w:id="68"/>
    <w:p>
      <w:pPr>
        <w:spacing w:after="0"/>
        <w:ind w:left="0"/>
        <w:jc w:val="both"/>
      </w:pPr>
      <w:r>
        <w:rPr>
          <w:rFonts w:ascii="Times New Roman"/>
          <w:b w:val="false"/>
          <w:i w:val="false"/>
          <w:color w:val="000000"/>
          <w:sz w:val="28"/>
        </w:rPr>
        <w:t>
      4.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(www.stat.gov.kz).</w:t>
      </w:r>
    </w:p>
    <w:bookmarkEnd w:id="68"/>
    <w:bookmarkStart w:name="z80" w:id="69"/>
    <w:p>
      <w:pPr>
        <w:spacing w:after="0"/>
        <w:ind w:left="0"/>
        <w:jc w:val="both"/>
      </w:pPr>
      <w:r>
        <w:rPr>
          <w:rFonts w:ascii="Times New Roman"/>
          <w:b w:val="false"/>
          <w:i w:val="false"/>
          <w:color w:val="000000"/>
          <w:sz w:val="28"/>
        </w:rPr>
        <w:t>
      5. Арифметико-логический контроль:</w:t>
      </w:r>
    </w:p>
    <w:bookmarkEnd w:id="69"/>
    <w:p>
      <w:pPr>
        <w:spacing w:after="0"/>
        <w:ind w:left="0"/>
        <w:jc w:val="both"/>
      </w:pPr>
      <w:r>
        <w:rPr>
          <w:rFonts w:ascii="Times New Roman"/>
          <w:b w:val="false"/>
          <w:i w:val="false"/>
          <w:color w:val="000000"/>
          <w:sz w:val="28"/>
        </w:rPr>
        <w:t>
      Раздел 3. Указывается количество биржевых сделок:</w:t>
      </w:r>
    </w:p>
    <w:p>
      <w:pPr>
        <w:spacing w:after="0"/>
        <w:ind w:left="0"/>
        <w:jc w:val="both"/>
      </w:pP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графа 3 + графа 5;</w:t>
      </w:r>
    </w:p>
    <w:p>
      <w:pPr>
        <w:spacing w:after="0"/>
        <w:ind w:left="0"/>
        <w:jc w:val="both"/>
      </w:pP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графа 4;</w:t>
      </w:r>
    </w:p>
    <w:p>
      <w:pPr>
        <w:spacing w:after="0"/>
        <w:ind w:left="0"/>
        <w:jc w:val="both"/>
      </w:pPr>
      <w:r>
        <w:rPr>
          <w:rFonts w:ascii="Times New Roman"/>
          <w:b w:val="false"/>
          <w:i w:val="false"/>
          <w:color w:val="000000"/>
          <w:sz w:val="28"/>
        </w:rPr>
        <w:t xml:space="preserve">
      графа 6 </w:t>
      </w:r>
      <w:r>
        <w:rPr>
          <w:rFonts w:ascii="Times New Roman"/>
          <w:b w:val="false"/>
          <w:i w:val="false"/>
          <w:color w:val="000000"/>
          <w:sz w:val="28"/>
          <w:u w:val="single"/>
        </w:rPr>
        <w:t>&gt;</w:t>
      </w:r>
      <w:r>
        <w:rPr>
          <w:rFonts w:ascii="Times New Roman"/>
          <w:b w:val="false"/>
          <w:i w:val="false"/>
          <w:color w:val="000000"/>
          <w:sz w:val="28"/>
        </w:rPr>
        <w:t xml:space="preserve"> графа 7;</w:t>
      </w:r>
    </w:p>
    <w:p>
      <w:pPr>
        <w:spacing w:after="0"/>
        <w:ind w:left="0"/>
        <w:jc w:val="both"/>
      </w:pPr>
      <w:r>
        <w:rPr>
          <w:rFonts w:ascii="Times New Roman"/>
          <w:b w:val="false"/>
          <w:i w:val="false"/>
          <w:color w:val="000000"/>
          <w:sz w:val="28"/>
        </w:rPr>
        <w:t xml:space="preserve">
      графа 7 </w:t>
      </w:r>
      <w:r>
        <w:rPr>
          <w:rFonts w:ascii="Times New Roman"/>
          <w:b w:val="false"/>
          <w:i w:val="false"/>
          <w:color w:val="000000"/>
          <w:sz w:val="28"/>
          <w:u w:val="single"/>
        </w:rPr>
        <w:t>&gt;</w:t>
      </w:r>
      <w:r>
        <w:rPr>
          <w:rFonts w:ascii="Times New Roman"/>
          <w:b w:val="false"/>
          <w:i w:val="false"/>
          <w:color w:val="000000"/>
          <w:sz w:val="28"/>
        </w:rPr>
        <w:t xml:space="preserve"> графа 8 + графа 10;</w:t>
      </w:r>
    </w:p>
    <w:p>
      <w:pPr>
        <w:spacing w:after="0"/>
        <w:ind w:left="0"/>
        <w:jc w:val="both"/>
      </w:pPr>
      <w:r>
        <w:rPr>
          <w:rFonts w:ascii="Times New Roman"/>
          <w:b w:val="false"/>
          <w:i w:val="false"/>
          <w:color w:val="000000"/>
          <w:sz w:val="28"/>
        </w:rPr>
        <w:t xml:space="preserve">
      графа 8 </w:t>
      </w:r>
      <w:r>
        <w:rPr>
          <w:rFonts w:ascii="Times New Roman"/>
          <w:b w:val="false"/>
          <w:i w:val="false"/>
          <w:color w:val="000000"/>
          <w:sz w:val="28"/>
          <w:u w:val="single"/>
        </w:rPr>
        <w:t>&gt;</w:t>
      </w:r>
      <w:r>
        <w:rPr>
          <w:rFonts w:ascii="Times New Roman"/>
          <w:b w:val="false"/>
          <w:i w:val="false"/>
          <w:color w:val="000000"/>
          <w:sz w:val="28"/>
        </w:rPr>
        <w:t xml:space="preserve"> графа 9.</w:t>
      </w:r>
    </w:p>
    <w:p>
      <w:pPr>
        <w:spacing w:after="0"/>
        <w:ind w:left="0"/>
        <w:jc w:val="both"/>
      </w:pPr>
      <w:r>
        <w:rPr>
          <w:rFonts w:ascii="Times New Roman"/>
          <w:b w:val="false"/>
          <w:i w:val="false"/>
          <w:color w:val="000000"/>
          <w:sz w:val="28"/>
        </w:rPr>
        <w:t>
      Раздел 4. Указывается общий оборот по совершенным сделкам в соответствии с режимами биржевой торговли:</w:t>
      </w:r>
    </w:p>
    <w:p>
      <w:pPr>
        <w:spacing w:after="0"/>
        <w:ind w:left="0"/>
        <w:jc w:val="both"/>
      </w:pPr>
      <w:r>
        <w:rPr>
          <w:rFonts w:ascii="Times New Roman"/>
          <w:b w:val="false"/>
          <w:i w:val="false"/>
          <w:color w:val="000000"/>
          <w:sz w:val="28"/>
        </w:rPr>
        <w:t xml:space="preserve">
      строка 1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строк 1.1, 1.2, 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Контроль между разделами:</w:t>
      </w:r>
    </w:p>
    <w:p>
      <w:pPr>
        <w:spacing w:after="0"/>
        <w:ind w:left="0"/>
        <w:jc w:val="both"/>
      </w:pPr>
      <w:r>
        <w:rPr>
          <w:rFonts w:ascii="Times New Roman"/>
          <w:b w:val="false"/>
          <w:i w:val="false"/>
          <w:color w:val="000000"/>
          <w:sz w:val="28"/>
        </w:rPr>
        <w:t>
      строка 1 графа 7 раздел 3 = строка 1 графа 1 раздел 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5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header.xml" Type="http://schemas.openxmlformats.org/officeDocument/2006/relationships/header" Id="rId15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