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0699" w14:textId="a74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8 октября 2015 года № 297. Зарегистрирован в Министерстве юстиции Республики Казахстан 21 октября 2015 года № 12189. Утратил силу приказом Председателя Агентства Республики Казахстан по делам государственной службы и противодействию коррупции от 23 мая 2017 года № 109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23.05.2017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приказов Председателя Агентства Республики Казахстан по делам государственной службы и противодействию коррупции,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административной работы Агентства Республики Казахстан по делам государственной службы и противодействию коррупции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Шаимову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2015 года № 297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Председателя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и противодействию коррупции,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приказом Министра по делам государственной службы РК от 31.12.2015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приказом Министра по делам государственной службы РК от 27.01.2016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по делам государственной службы РК от 26.04.2016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9 января 2015 года № 8 "Об утверждении Регламента работы Агентства Республики Казахстан по делам государственной службы и противодействию коррупции" (зарегистрированный в Реестре государственной регистрации нормативных правовых актов за № 10228, опубликованный в информационно-правовой системе "Әділет" от 27 февраля 2015 года), внести следующие изменения: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Агентства Республики Казахстан по делам государственной службы и противодействию коррупции: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"92. При поступлении по ЕСЭДО документов, имеющих в приложении уголовные дела, издания, брошюры, а также материалы, сформированные в дела, регистрируется только сопроводительное письмо и направляется по маршруту руководителю соответствующего подразделения. В дальнейшем при получении приложения по почте (нарочно), в электронной карточке производится отметка о дате фактического поступления приложения. На оригинале сопроводительного письма проставляется штамп (к №) и выдается исполнителю либо делопроизводителю соответствующего подразделения, на бумажном носителе под роспись, о чем в электронной карточке документа в ЕСЭДО делается соответствующая отметка.".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приказом Министра по делам государственной службы РК от 19.05.2016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