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4a7b" w14:textId="64e4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здравоохранения и социального развития Республики Казахстан от 30 июля 2015 года № 639 "Об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октября 2015 года № 820. Зарегистрирован в Министерстве юстиции Республики Казахстан 28 октября 2015 года № 12201. Утратил силу приказом и.о. Министра здравоохранения Республики Казахстан от 19 апреля 2019 года № ҚР ДСМ-42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ҚР ДСМ-42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бесперебойного лекарственного обеспечения,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30 июля 2015 года № 639 "Об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11887, опубликован в Информационно-правовой системе "Әділет" 25 августа 2015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цен на лекарственные средства и изделия медицинского назначения в рамках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(далее-Правила).";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Настоящий приказ вводится в действие со дня его государственной регистрации,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июля 2016 года.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пункт 3-1 Правил действует до 1 июля 2016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цен на лекарственные средства и изделия медицинского назначения в рамках гарантированного объема бесплатной медицинской помощи, утвержденные указанным приказом: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Предельная цена МНН определяется как среднее арифметическое между зарегистрированными ценами с учетом оптовой надбавки не более 15% в разрезе одного МНН с учетом лекарственной формы и дозировки, закупаемых в рамках ГОБМП.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официального курса тенге к доллару более чем на 15 процентов при формировании предельных цен дополнительно учитывается коэффициент изменения курса тенге к доллару.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Предельная цена на лекарственные средства, произведенные в условиях GMP и поставляемые отечественными производителями в рамках долгосрочных договоров, заключенных до 1 января 2015 года, определяется на основе цены фактического закупа предыдущего года, с учетом оптовой наценки, и ежегодно в течение последующих 5 лет, снижается на 5 % от предельных цен предыдущего года. В случае если заявленная цена ниже цены фактического закупа предыдущего года, предельная цена на лекарственные средства, произведенные в условиях GMP и поставляемые отечественными производителями в рамках долгосрочных договоров, заключенных до 1 января 2015 года определяется по заявленной цене с учетом оптовой наценки.".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 и 2) настоящего пункта.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распространяется на отношения, возникшие с 14 августа 2015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