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ea0" w14:textId="d35a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марта 2015 года № 137 "Об утверждении Правил организации
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октября 2015 года № 587. Зарегистрирован в Министерстве юстиции Республики Казахстан 4 ноября 2015 года № 12234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(зарегистрированный в Реестре государственной регистрации нормативных правовых актов Республики Казахстан за № 10768, опубликованный в «Казахстанской правде» от 25 июня 2015 года № 118 (27994))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ДОТ на уровне технического и профессионального, послесреднего, высшего и послевузовского образования применяются в отношении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сокращенным образовательным программам на базе начального, основного среднего, общего среднего, технического и профессионального, послесреднего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являющихся лицами с ограниченными физическими возможностями, в том числе детьми-инвалидами, инвалидами I и II групп, инвалидами с детства на всех уровнях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выехавших за пределы государства по программам обмена обучающихся на уровне высшего и послевузовского образования, за исключением стипендиатов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заочной формы обучения, призванные на срочную военную службу на уровне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находящихся в длительной заграничной командировке (более 4-х месяцев) на уровне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осужденных, отбывающих наказание в колониях-поселениях (в учреждениях минимальной безопасности) при наличии соответствующих технических условий в учреждении.».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 Омирбаев) обеспечить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