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5873" w14:textId="66358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обеспечения специальной формой одежды и другим вещевым имуществом сотрудников Службы внешней разведки Республики Казахстан "Сырбар"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Директора Службы внешней разведки Республики Казахстан "Сырбар" от 31 марта 2015 года № 5. Зарегистрирован в Министерстве юстиции Республики Казахстан 3 декабря 2015 года № 12339. Утратил силу приказом Председателя Комитета национальной безопасности Республики Казахстан от 22 июня 2021 года № 69/қе.</w:t>
      </w:r>
    </w:p>
    <w:p>
      <w:pPr>
        <w:spacing w:after="0"/>
        <w:ind w:left="0"/>
        <w:jc w:val="both"/>
      </w:pPr>
      <w:r>
        <w:rPr>
          <w:rFonts w:ascii="Times New Roman"/>
          <w:b w:val="false"/>
          <w:i w:val="false"/>
          <w:color w:val="ff0000"/>
          <w:sz w:val="28"/>
        </w:rPr>
        <w:t xml:space="preserve">
      Сноска. Утратил силу приказом Председателя Комитета национальной безопасности РК от 22.06.2021 </w:t>
      </w:r>
      <w:r>
        <w:rPr>
          <w:rFonts w:ascii="Times New Roman"/>
          <w:b w:val="false"/>
          <w:i w:val="false"/>
          <w:color w:val="ff0000"/>
          <w:sz w:val="28"/>
        </w:rPr>
        <w:t>№ 69/қе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73 Закона Республики Казахстан от 13 февраля 2012 года "О специальных государственных органах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нормы</w:t>
      </w:r>
      <w:r>
        <w:rPr>
          <w:rFonts w:ascii="Times New Roman"/>
          <w:b w:val="false"/>
          <w:i w:val="false"/>
          <w:color w:val="000000"/>
          <w:sz w:val="28"/>
        </w:rPr>
        <w:t xml:space="preserve"> обеспечения специальной формой одежды и другим вещевым имуществом сотрудников Службы внешней разведки Республики Казахстан "Сырбар" (далее – Служба "Сырбар").</w:t>
      </w:r>
    </w:p>
    <w:bookmarkEnd w:id="1"/>
    <w:bookmarkStart w:name="z3" w:id="2"/>
    <w:p>
      <w:pPr>
        <w:spacing w:after="0"/>
        <w:ind w:left="0"/>
        <w:jc w:val="both"/>
      </w:pPr>
      <w:r>
        <w:rPr>
          <w:rFonts w:ascii="Times New Roman"/>
          <w:b w:val="false"/>
          <w:i w:val="false"/>
          <w:color w:val="000000"/>
          <w:sz w:val="28"/>
        </w:rPr>
        <w:t>
      2. Обеспечение специальной формой одежды и другим имуществом сотрудников Службы "Сырбар" осуществлять за счет и в пределах средств, выделенных Службе "Сырбар" из республиканского бюджета на каждый соответствующий год.</w:t>
      </w:r>
    </w:p>
    <w:bookmarkEnd w:id="2"/>
    <w:bookmarkStart w:name="z4" w:id="3"/>
    <w:p>
      <w:pPr>
        <w:spacing w:after="0"/>
        <w:ind w:left="0"/>
        <w:jc w:val="both"/>
      </w:pPr>
      <w:r>
        <w:rPr>
          <w:rFonts w:ascii="Times New Roman"/>
          <w:b w:val="false"/>
          <w:i w:val="false"/>
          <w:color w:val="000000"/>
          <w:sz w:val="28"/>
        </w:rPr>
        <w:t>
      3. Хозяйственному управлению Службы "Сырбар"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приказа на официальное опубликование в периодических печатных изданиях и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опубликование настоящего приказа на официальном интернет-ресурсе Службы "Сырбар".</w:t>
      </w:r>
    </w:p>
    <w:bookmarkStart w:name="z5" w:id="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Службы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Г.Байжанов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 Б.Султанов   </w:t>
      </w:r>
    </w:p>
    <w:p>
      <w:pPr>
        <w:spacing w:after="0"/>
        <w:ind w:left="0"/>
        <w:jc w:val="both"/>
      </w:pPr>
      <w:r>
        <w:rPr>
          <w:rFonts w:ascii="Times New Roman"/>
          <w:b w:val="false"/>
          <w:i w:val="false"/>
          <w:color w:val="000000"/>
          <w:sz w:val="28"/>
        </w:rPr>
        <w:t>
      "___" _________2015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Директора</w:t>
            </w:r>
            <w:r>
              <w:br/>
            </w:r>
            <w:r>
              <w:rPr>
                <w:rFonts w:ascii="Times New Roman"/>
                <w:b w:val="false"/>
                <w:i w:val="false"/>
                <w:color w:val="000000"/>
                <w:sz w:val="20"/>
              </w:rPr>
              <w:t>Службы внешней разведки</w:t>
            </w:r>
            <w:r>
              <w:br/>
            </w:r>
            <w:r>
              <w:rPr>
                <w:rFonts w:ascii="Times New Roman"/>
                <w:b w:val="false"/>
                <w:i w:val="false"/>
                <w:color w:val="000000"/>
                <w:sz w:val="20"/>
              </w:rPr>
              <w:t>Республики Казахстан "Сырбар"</w:t>
            </w:r>
            <w:r>
              <w:br/>
            </w:r>
            <w:r>
              <w:rPr>
                <w:rFonts w:ascii="Times New Roman"/>
                <w:b w:val="false"/>
                <w:i w:val="false"/>
                <w:color w:val="000000"/>
                <w:sz w:val="20"/>
              </w:rPr>
              <w:t>от 31 марта 2015 года № 5</w:t>
            </w:r>
          </w:p>
        </w:tc>
      </w:tr>
    </w:tbl>
    <w:bookmarkStart w:name="z7" w:id="5"/>
    <w:p>
      <w:pPr>
        <w:spacing w:after="0"/>
        <w:ind w:left="0"/>
        <w:jc w:val="left"/>
      </w:pPr>
      <w:r>
        <w:rPr>
          <w:rFonts w:ascii="Times New Roman"/>
          <w:b/>
          <w:i w:val="false"/>
          <w:color w:val="000000"/>
        </w:rPr>
        <w:t xml:space="preserve"> Нормы обеспечения</w:t>
      </w:r>
      <w:r>
        <w:br/>
      </w:r>
      <w:r>
        <w:rPr>
          <w:rFonts w:ascii="Times New Roman"/>
          <w:b/>
          <w:i w:val="false"/>
          <w:color w:val="000000"/>
        </w:rPr>
        <w:t>специальной формой одежды и другим</w:t>
      </w:r>
      <w:r>
        <w:br/>
      </w:r>
      <w:r>
        <w:rPr>
          <w:rFonts w:ascii="Times New Roman"/>
          <w:b/>
          <w:i w:val="false"/>
          <w:color w:val="000000"/>
        </w:rPr>
        <w:t>вещевым имуществом сотрудников Службы внешней</w:t>
      </w:r>
      <w:r>
        <w:br/>
      </w:r>
      <w:r>
        <w:rPr>
          <w:rFonts w:ascii="Times New Roman"/>
          <w:b/>
          <w:i w:val="false"/>
          <w:color w:val="000000"/>
        </w:rPr>
        <w:t>разведки Республики Казахстан "Сырбар"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4097"/>
        <w:gridCol w:w="1035"/>
        <w:gridCol w:w="803"/>
        <w:gridCol w:w="1026"/>
        <w:gridCol w:w="12"/>
        <w:gridCol w:w="2110"/>
        <w:gridCol w:w="1036"/>
      </w:tblGrid>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на одного сотрудника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(носки)/эксплуатации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Нормы обеспечения специальной формой одежды и другим вещевым имуществом высшего офицерского состава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Особо торжественная и торжественная формы одежды</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черного цвета с фурнитурой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из каракуля с фурнитурой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со знаками различия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особо торжественный со знаками различия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торжественный со знаками различия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с кантами и лампасами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 длинными рукавами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 короткими рукавами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с зажимом</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Полусапоги утепленные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Повседневно-полевая форма одежды</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однотонного цвета или камуфляжной расцветки с фурнитурой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зимний с фурнитурой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со знаками различия и брюки утепленные зимние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со знаками различия летняя и брюки летние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полушерстяной однотонного цвета или камуфляжной расцветки со знаками различия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 длинными рукавами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 короткими рукавами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зимнее (термо)</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высокими берцами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высокими берцами утепленные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 теплоизоляционным (каримат)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 вещей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Нормы обеспечения специальной формой одежды и другим вещевым имуществом старшего и младшего офицерского составов, а также сержантов и рядовых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Торжественная форма одежды</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черного цвета с фурнитурой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из каракуля с фурнитурой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со знаками различия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торжественный со знаками различия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с кантами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 длинными рукавами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 короткими рукавами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с зажимом</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Полусапоги утепленные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Повседневно-полевая форма одежды</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однотонного цвета или камуфляжной расцветки с фурнитурой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зимний с фурнитурой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со знаками различия и брюки утепленные зимние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со знаками различия летняя и брюки летние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полушерстяной однотонного цвета или камуфляжной расцветки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 длинными рукавами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 короткими рукавами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зимнее (термо)</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высокими берцами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высокими берцами утепленные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 теплоизоляционным (каримат)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 вещей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со знаками различия и брюки повседневные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 длинными рукавами и знаками различия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 короткими рукавами и знаками различия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Нормы обеспечения специальной формой одежды и другим вещевым имуществом сотрудников-женщин старшего </w:t>
            </w:r>
            <w:r>
              <w:rPr>
                <w:rFonts w:ascii="Times New Roman"/>
                <w:b/>
                <w:i w:val="false"/>
                <w:color w:val="000000"/>
                <w:sz w:val="20"/>
              </w:rPr>
              <w:t>и младшего офицерского составов, а также сержантов и рядовых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Торжественная форма одежды</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летний с фурнитурой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зимний с фурнитурой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со знаками различия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торжественный с знаками различия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 длинными рукавами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 короткими рукавами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с зажимом</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утепленные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Повседневно-полевая форма одежды</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однотонного цвета или камуфляжной расцветки с фурнитурой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зимний с фурнитурой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со знаками различия и брюки утепленные зимние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со знаками различия летняя и брюки летние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полушерстяной однотонного цвета или камуфляжной расцветки со знаками различия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 длинными рукавами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 короткими рукавами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зимнее (термо)</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высокими берцами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высокими берцами утепленные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 теплоизоляционным (каримат)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 вещей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со знаками различия и брюки повседневные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с длинными рукавами и знаками различия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с короткими рукавами и знаками различия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Нормы обеспечения спортивной формой</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летний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зимний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летние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утепленные зимние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 длинными рукавами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 короткими рукавами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утепленные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зимнее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зимние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летние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(кроссовки) зимние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логотипом для личных вещей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Нормы обеспечения спецодеждой для выполнения разных специальных работ</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хлопчатобумажный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зимний для сварщиков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летний для сварщиков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брезентовый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с резиновыми сапогами)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однотонного цвета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прорезиненный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хлопчатобумажная (берет)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со светофильтром (щиток для сварщиков)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или ботинки рабочие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Галоши диэлектрические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рабочие или перчатки трикотажные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комбинированные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брезентовые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 диэлектрические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Нарукавники однотонного цвета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светозащитные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Нормы обеспечения теплыми вещами, постельными принадлежностями, </w:t>
            </w:r>
          </w:p>
          <w:p>
            <w:pPr>
              <w:spacing w:after="20"/>
              <w:ind w:left="20"/>
              <w:jc w:val="both"/>
            </w:pPr>
            <w:r>
              <w:rPr>
                <w:rFonts w:ascii="Times New Roman"/>
                <w:b w:val="false"/>
                <w:i w:val="false"/>
                <w:color w:val="000000"/>
                <w:sz w:val="20"/>
              </w:rPr>
              <w:t>
</w:t>
            </w:r>
            <w:r>
              <w:rPr>
                <w:rFonts w:ascii="Times New Roman"/>
                <w:b/>
                <w:i w:val="false"/>
                <w:color w:val="000000"/>
                <w:sz w:val="20"/>
              </w:rPr>
              <w:t>амуницией, палатками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Теплые вещи</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овчинный (дубленка)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 меховые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Куртка и полукомбинезон утепленные зимние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утепленные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ушанка меховая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Шапка-маска шерстяная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на меху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Постельные принадлежности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Подушка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ватный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 надувная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(наволочка верхняя, простыня, пододеяльник)</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 хлопчатобумажное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одноместная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надувной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Амуниция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для стрельбы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спусковые кожаные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(мешок вещевой)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тактический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рейдовый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альпинистский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для ручных гранат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огнетермостойкий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маскировочный летний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 маскировочный зимний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специальный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кевларовый (комбинезон)</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Тактический жилет полевой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Тактический жилет для специальных операций в городских условиях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с подсумками для тактического жилета и специальных операций в городе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с подсумками для полевого тактического жилета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 противомоскитный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Накомарник противомоскитный</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штурмовые различных видов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тактические для стрельбы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солнцепылезащитные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горнолыжные солнцезащитные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Средства индивидуальной бронезащиты</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Шлем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щитки на локти, колени и голени</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Противоосколочный комбинезон</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Баллистическое одеяло</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Палатки</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(до 10 мест)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летняя (свыше 10 мест)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зимняя с печкой (свыше 10 мест)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штабная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Перечень фурнитуры, входящей в комплект предметов специальной формы одежды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1256"/>
        <w:gridCol w:w="6926"/>
        <w:gridCol w:w="1256"/>
        <w:gridCol w:w="1257"/>
      </w:tblGrid>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Входящая в комплект фурнитура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с эмблемой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плетеный для фуражек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Шитье на околыш и козырек фуражки (для высшего офицерского состава)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диаметром 14 мм (для фуражек)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одежда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Звезды (звездочки, нашивки) по специальным званиям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диаметром 14 мм на погоны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знак принадлежности к органу внешней разведки для торжественной формы (кроме рубашек торжественных)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знак принадлежности к органу внешней разведки для полевой формы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Шитье на воротник и обшлага мундиров высшего офицерского состава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Нагрудной знак (нашивка) "ҚАЗАҚСТАН" и нашивка специального звания на повседневно-полевую форму одежды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классности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об окончании высшего (военного) учебного заведения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Нарукавные нашивки специальных званий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Нормы обеспечения спортивным имуществом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4156"/>
        <w:gridCol w:w="868"/>
        <w:gridCol w:w="2799"/>
        <w:gridCol w:w="1779"/>
        <w:gridCol w:w="869"/>
      </w:tblGrid>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(носки)/эксплуатации</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Футбол</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игровая футбольная (футболка, трусы)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для вратаря (свитер, брюки)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для вратаря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Логотипы с номерами на футболки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тренировочный ветрозащитный (куртка, брюки)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Бутсы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для игры в футзале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 футбольные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Футбольные щитки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Мячи футбольные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Жилеты тренировочные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Ворота для мини-футбола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Ворота для большого футбола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для футбольных ворот</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Волейбол</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игровая волейбольная (футболка, трусы)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волейбольные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Логотипы с номерами на футболки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Наколенники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волейбольный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волейбольные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волейбольная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волейбольные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Баскетбол</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баскетбольные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баскетбольный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баскетбольный передвижной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для баскетбольных колец</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Плавание</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Купальник для женщин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резиновая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для плавания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пляжные (сланцы)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Плавательные доски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спасательный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для подводного плавания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Тяжелая атлетика</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 разборная в комплекте с блинами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резиновое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для гантелей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тяжелоатлетические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Стойка-скамейка для штанги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и трусы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специальный тяжелоатлетический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для тяжелой атлетики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Лыжные гонки</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спортивные пластиковые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палки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гоночный лыжный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лыжные беговые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гоночные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ветрозащитные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лыжная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одному комплекту на пару лыж</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Легкая атлетика</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беговые с шипами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кроссовые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легкоатлетическая (майка, трусы, носки)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Гранаты 500-700 г</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Эстафетная палочка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 измерительная до 50 м</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Логотипы с номерами на майки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Теннис настольный</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теннисная для мужчин (футболка, трусы, носки)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теннисная для женщин (футболка, юбка, носки)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для настольного тенниса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для настольного тенниса с чехлом</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настольного тенниса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для настольного тенниса с креплениями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Шарики теннисные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Рукопашный бой, самбо и другие единоборства</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Татами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 борцовский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 к борцовскому ковру и татами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Кимоно для рукопашного боя (куртка, брюки, пояс)</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для рукопашного боя с открытыми пальцами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(раковина защитная)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Щитки для голени с футами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 боксерская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эластичный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Экипировка для борьбы (куртка, шорты, пояс)</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боксерские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для лица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Нагрудник (протектор)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Лапы для бокса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Макивары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 боксерские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 для обработки приемов</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Борцовки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Судейские нарукавники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Муляжи холодного и огнестрельного оружия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палки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Шахматы, шашки, тоғызқұмалақ</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Тоғызқұмалақ</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шахматные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Гимнастика</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Брусья гимнастические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Брусья запасные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гимнастический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Кольца гимнастические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 гимнастический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гимнастические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Перекладина гимнастическая разборная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Обруч</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Скамья гимнастическая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Гимнастический мостик</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Гимнастическая стенка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Спортивное оборудование и инвентарь</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Гантели (от 3 кг до 40 кг)</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Гири (от 16 до 32 кг)</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эспандеров (кистевой, плечевой, грудной)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 для пресса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для лазания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для перетягивания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Жимфлекстор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для занятий шейпингом</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Скакалки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Гантели для шейпинга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Свисток судейский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Флажок</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механический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электрический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силовых тренажеров</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"Беговая дорожка"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классический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Бильярдный кий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Бильярдные шары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Табло перекидное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напольные электронные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насоса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спортивный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одному на каждого участника команды, независимо от вида спорта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6"/>
    <w:bookmarkStart w:name="z9" w:id="7"/>
    <w:p>
      <w:pPr>
        <w:spacing w:after="0"/>
        <w:ind w:left="0"/>
        <w:jc w:val="both"/>
      </w:pPr>
      <w:r>
        <w:rPr>
          <w:rFonts w:ascii="Times New Roman"/>
          <w:b w:val="false"/>
          <w:i w:val="false"/>
          <w:color w:val="000000"/>
          <w:sz w:val="28"/>
        </w:rPr>
        <w:t>
      1. При отсутствии свитера однотонного цвета или камуфляжной расцветки со знаками различия выдается куртка из флисовой ткани однотонного цвета или камуфляжной расцветки со знаками различия.</w:t>
      </w:r>
    </w:p>
    <w:bookmarkEnd w:id="7"/>
    <w:bookmarkStart w:name="z10" w:id="8"/>
    <w:p>
      <w:pPr>
        <w:spacing w:after="0"/>
        <w:ind w:left="0"/>
        <w:jc w:val="both"/>
      </w:pPr>
      <w:r>
        <w:rPr>
          <w:rFonts w:ascii="Times New Roman"/>
          <w:b w:val="false"/>
          <w:i w:val="false"/>
          <w:color w:val="000000"/>
          <w:sz w:val="28"/>
        </w:rPr>
        <w:t>
      2. Вместо ремня полевого выдается кордуровое снаряжение.</w:t>
      </w:r>
    </w:p>
    <w:bookmarkEnd w:id="8"/>
    <w:bookmarkStart w:name="z11" w:id="9"/>
    <w:p>
      <w:pPr>
        <w:spacing w:after="0"/>
        <w:ind w:left="0"/>
        <w:jc w:val="both"/>
      </w:pPr>
      <w:r>
        <w:rPr>
          <w:rFonts w:ascii="Times New Roman"/>
          <w:b w:val="false"/>
          <w:i w:val="false"/>
          <w:color w:val="000000"/>
          <w:sz w:val="28"/>
        </w:rPr>
        <w:t>
      3. Выдается только сотрудникам подразделений, участвующих в оперативных мероприятиях и мероприятиях по борьбе с терроризмом, по пресечению деятельности деструктивных групп, по обеспечению безопасности охраняемых лиц и объектов.</w:t>
      </w:r>
    </w:p>
    <w:bookmarkEnd w:id="9"/>
    <w:bookmarkStart w:name="z12" w:id="10"/>
    <w:p>
      <w:pPr>
        <w:spacing w:after="0"/>
        <w:ind w:left="0"/>
        <w:jc w:val="both"/>
      </w:pPr>
      <w:r>
        <w:rPr>
          <w:rFonts w:ascii="Times New Roman"/>
          <w:b w:val="false"/>
          <w:i w:val="false"/>
          <w:color w:val="000000"/>
          <w:sz w:val="28"/>
        </w:rPr>
        <w:t>
      4. Выдается сотрудникам, работающим в архивных хранилищах и лабораториях специальных технических средств.</w:t>
      </w:r>
    </w:p>
    <w:bookmarkEnd w:id="10"/>
    <w:bookmarkStart w:name="z13" w:id="11"/>
    <w:p>
      <w:pPr>
        <w:spacing w:after="0"/>
        <w:ind w:left="0"/>
        <w:jc w:val="both"/>
      </w:pPr>
      <w:r>
        <w:rPr>
          <w:rFonts w:ascii="Times New Roman"/>
          <w:b w:val="false"/>
          <w:i w:val="false"/>
          <w:color w:val="000000"/>
          <w:sz w:val="28"/>
        </w:rPr>
        <w:t>
      5. Обеспечиваются сотрудники в местах несения круглосуточного дежурства.</w:t>
      </w:r>
    </w:p>
    <w:bookmarkEnd w:id="11"/>
    <w:bookmarkStart w:name="z14" w:id="12"/>
    <w:p>
      <w:pPr>
        <w:spacing w:after="0"/>
        <w:ind w:left="0"/>
        <w:jc w:val="both"/>
      </w:pPr>
      <w:r>
        <w:rPr>
          <w:rFonts w:ascii="Times New Roman"/>
          <w:b w:val="false"/>
          <w:i w:val="false"/>
          <w:color w:val="000000"/>
          <w:sz w:val="28"/>
        </w:rPr>
        <w:t>
      6. Выдается при наличии спортивного зала или игрового поля.</w:t>
      </w:r>
    </w:p>
    <w:bookmarkEnd w:id="12"/>
    <w:bookmarkStart w:name="z15" w:id="13"/>
    <w:p>
      <w:pPr>
        <w:spacing w:after="0"/>
        <w:ind w:left="0"/>
        <w:jc w:val="both"/>
      </w:pPr>
      <w:r>
        <w:rPr>
          <w:rFonts w:ascii="Times New Roman"/>
          <w:b w:val="false"/>
          <w:i w:val="false"/>
          <w:color w:val="000000"/>
          <w:sz w:val="28"/>
        </w:rPr>
        <w:t>
      7. Выдается при наличии спортивного зала.</w:t>
      </w:r>
    </w:p>
    <w:bookmarkEnd w:id="13"/>
    <w:p>
      <w:pPr>
        <w:spacing w:after="0"/>
        <w:ind w:left="0"/>
        <w:jc w:val="both"/>
      </w:pPr>
      <w:r>
        <w:rPr>
          <w:rFonts w:ascii="Times New Roman"/>
          <w:b w:val="false"/>
          <w:i w:val="false"/>
          <w:color w:val="000000"/>
          <w:sz w:val="28"/>
        </w:rPr>
        <w:t>
      Сроком службы (носки)/эксплуатации вещевого имущества является период времени, в течение которого предмет находиться в пользовании по прямому назначению. Для сезонных предметов вещевого имущества, выданных в носку (эксплуатацию), срок носки (эксплуатации) в течение одного сезона засчитывается за один год. Время хранения предмета вещевого имущества на складах в срок носки не засчитывается.</w:t>
      </w:r>
    </w:p>
    <w:p>
      <w:pPr>
        <w:spacing w:after="0"/>
        <w:ind w:left="0"/>
        <w:jc w:val="both"/>
      </w:pPr>
      <w:r>
        <w:rPr>
          <w:rFonts w:ascii="Times New Roman"/>
          <w:b w:val="false"/>
          <w:i w:val="false"/>
          <w:color w:val="000000"/>
          <w:sz w:val="28"/>
        </w:rPr>
        <w:t>
      Специальной одеждой обеспечиваются сотрудники, занятые обслуживанием автотранспортных средств, на работах по эксплуатации котельных и теплосиловых установок, погрузочно-разгрузочными работами на складах (базах), начальники складов (хранилищ) и кладовщики материальных средств, а также выполняющие электротехнические работы.</w:t>
      </w:r>
    </w:p>
    <w:p>
      <w:pPr>
        <w:spacing w:after="0"/>
        <w:ind w:left="0"/>
        <w:jc w:val="both"/>
      </w:pPr>
      <w:r>
        <w:rPr>
          <w:rFonts w:ascii="Times New Roman"/>
          <w:b w:val="false"/>
          <w:i w:val="false"/>
          <w:color w:val="000000"/>
          <w:sz w:val="28"/>
        </w:rPr>
        <w:t>
      Теплыми вещами обеспечиваются сотрудники в местах несения круглосуточного дежурства, а также работающие в зимнее время в неотапливаемых помещениях или на открытом воздухе.</w:t>
      </w:r>
    </w:p>
    <w:p>
      <w:pPr>
        <w:spacing w:after="0"/>
        <w:ind w:left="0"/>
        <w:jc w:val="both"/>
      </w:pPr>
      <w:r>
        <w:rPr>
          <w:rFonts w:ascii="Times New Roman"/>
          <w:b w:val="false"/>
          <w:i w:val="false"/>
          <w:color w:val="000000"/>
          <w:sz w:val="28"/>
        </w:rPr>
        <w:t>
      Постельными принадлежностями обеспечиваются сотрудники, обучающиеся по программам дополнительного образования по подготовке кадров разведки, а также сотрудники в местах несения круглосуточного дежурства.</w:t>
      </w:r>
    </w:p>
    <w:p>
      <w:pPr>
        <w:spacing w:after="0"/>
        <w:ind w:left="0"/>
        <w:jc w:val="both"/>
      </w:pPr>
      <w:r>
        <w:rPr>
          <w:rFonts w:ascii="Times New Roman"/>
          <w:b w:val="false"/>
          <w:i w:val="false"/>
          <w:color w:val="000000"/>
          <w:sz w:val="28"/>
        </w:rPr>
        <w:t>
      Спортивной формой обеспечиваются сотрудники, участвующие в спортивных мероприятиях, участники спортивных команд.</w:t>
      </w:r>
    </w:p>
    <w:p>
      <w:pPr>
        <w:spacing w:after="0"/>
        <w:ind w:left="0"/>
        <w:jc w:val="both"/>
      </w:pPr>
      <w:r>
        <w:rPr>
          <w:rFonts w:ascii="Times New Roman"/>
          <w:b w:val="false"/>
          <w:i w:val="false"/>
          <w:color w:val="000000"/>
          <w:sz w:val="28"/>
        </w:rPr>
        <w:t>
      В комплект силовых тренажеров входит баттерфляй, комбинированный станок, ручка для тяги за голову, жим ногами, блок для мышц спины, скамейка для пресса регулируемая, стойка для приседаний, скамейка для жима горизонтальная, блочная рамка, бицепс-машина, W-образ. гриф с замками, гриф штанги олимпийский, гантели профессиональные от 5 до 30 кг, стойка под гантели, диски обрезиненные от 2,5 до 25 кг.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