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61c07" w14:textId="e761c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натуральных норм снабжения техническими средствами воспитания и другим культурно-просветительным имуществом, комплектами полиграфического оборудования типографий войсковых газет и журналов Национальной гвардии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20 апреля 2015 года № 375. Зарегистрирован в Министерстве юстиции Республики Казахстан 14 декабря 2015 года № 12411</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69 Бюджетного кодекса Республики Казахстан от 4 декабря 2008 года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 натуральные </w:t>
      </w:r>
      <w:r>
        <w:rPr>
          <w:rFonts w:ascii="Times New Roman"/>
          <w:b w:val="false"/>
          <w:i w:val="false"/>
          <w:color w:val="000000"/>
          <w:sz w:val="28"/>
        </w:rPr>
        <w:t>нормы</w:t>
      </w:r>
      <w:r>
        <w:rPr>
          <w:rFonts w:ascii="Times New Roman"/>
          <w:b w:val="false"/>
          <w:i w:val="false"/>
          <w:color w:val="000000"/>
          <w:sz w:val="28"/>
        </w:rPr>
        <w:t xml:space="preserve"> снабжения техническими средствами воспитания и другим культурно-просветительным имуществом, комплектами полиграфического оборудования типографий войсковых газет и журналов Национальной гвардии Республики Казахстан.</w:t>
      </w:r>
      <w:r>
        <w:br/>
      </w:r>
      <w:r>
        <w:rPr>
          <w:rFonts w:ascii="Times New Roman"/>
          <w:b w:val="false"/>
          <w:i w:val="false"/>
          <w:color w:val="000000"/>
          <w:sz w:val="28"/>
        </w:rPr>
        <w:t>
</w:t>
      </w:r>
      <w:r>
        <w:rPr>
          <w:rFonts w:ascii="Times New Roman"/>
          <w:b w:val="false"/>
          <w:i w:val="false"/>
          <w:color w:val="000000"/>
          <w:sz w:val="28"/>
        </w:rPr>
        <w:t>
      2. Главному командованию Национальной гвардии Республики Казахстан (Жаксылыков Р.Ф.) в установленном законодательством порядке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r>
        <w:br/>
      </w:r>
      <w:r>
        <w:rPr>
          <w:rFonts w:ascii="Times New Roman"/>
          <w:b w:val="false"/>
          <w:i w:val="false"/>
          <w:color w:val="000000"/>
          <w:sz w:val="28"/>
        </w:rPr>
        <w:t>
      3) поэтапный закуп по утвержденным нормам в пределах выделенных средств из республиканского бюджета на соответствующие годы;</w:t>
      </w:r>
      <w:r>
        <w:br/>
      </w:r>
      <w:r>
        <w:rPr>
          <w:rFonts w:ascii="Times New Roman"/>
          <w:b w:val="false"/>
          <w:i w:val="false"/>
          <w:color w:val="000000"/>
          <w:sz w:val="28"/>
        </w:rPr>
        <w:t>
      4) размещение настоящего приказа на интернет-ресурсе Министерства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генерал-лейтенант полиции                  К. Касымов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финансов</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 Б.Т. Султанов</w:t>
      </w:r>
      <w:r>
        <w:br/>
      </w:r>
      <w:r>
        <w:rPr>
          <w:rFonts w:ascii="Times New Roman"/>
          <w:b w:val="false"/>
          <w:i w:val="false"/>
          <w:color w:val="000000"/>
          <w:sz w:val="28"/>
        </w:rPr>
        <w:t>
</w:t>
      </w:r>
      <w:r>
        <w:rPr>
          <w:rFonts w:ascii="Times New Roman"/>
          <w:b w:val="false"/>
          <w:i/>
          <w:color w:val="000000"/>
          <w:sz w:val="28"/>
        </w:rPr>
        <w:t>      16 ноября 2015 года</w:t>
      </w:r>
    </w:p>
    <w:bookmarkStart w:name="z5"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апреля 2015 года № 375</w:t>
      </w:r>
    </w:p>
    <w:bookmarkEnd w:id="1"/>
    <w:bookmarkStart w:name="z6" w:id="2"/>
    <w:p>
      <w:pPr>
        <w:spacing w:after="0"/>
        <w:ind w:left="0"/>
        <w:jc w:val="both"/>
      </w:pPr>
      <w:r>
        <w:rPr>
          <w:rFonts w:ascii="Times New Roman"/>
          <w:b w:val="false"/>
          <w:i w:val="false"/>
          <w:color w:val="000000"/>
          <w:sz w:val="28"/>
        </w:rPr>
        <w:t>
                     </w:t>
      </w:r>
      <w:r>
        <w:rPr>
          <w:rFonts w:ascii="Times New Roman"/>
          <w:b/>
          <w:i w:val="false"/>
          <w:color w:val="000000"/>
          <w:sz w:val="28"/>
        </w:rPr>
        <w:t>Натуральные нормы</w:t>
      </w:r>
      <w:r>
        <w:br/>
      </w:r>
      <w:r>
        <w:rPr>
          <w:rFonts w:ascii="Times New Roman"/>
          <w:b w:val="false"/>
          <w:i w:val="false"/>
          <w:color w:val="000000"/>
          <w:sz w:val="28"/>
        </w:rPr>
        <w:t>
</w:t>
      </w:r>
      <w:r>
        <w:rPr>
          <w:rFonts w:ascii="Times New Roman"/>
          <w:b/>
          <w:i w:val="false"/>
          <w:color w:val="000000"/>
          <w:sz w:val="28"/>
        </w:rPr>
        <w:t>     снабжения техническими средствами воспитания и другим</w:t>
      </w:r>
      <w:r>
        <w:br/>
      </w:r>
      <w:r>
        <w:rPr>
          <w:rFonts w:ascii="Times New Roman"/>
          <w:b w:val="false"/>
          <w:i w:val="false"/>
          <w:color w:val="000000"/>
          <w:sz w:val="28"/>
        </w:rPr>
        <w:t>
</w:t>
      </w:r>
      <w:r>
        <w:rPr>
          <w:rFonts w:ascii="Times New Roman"/>
          <w:b/>
          <w:i w:val="false"/>
          <w:color w:val="000000"/>
          <w:sz w:val="28"/>
        </w:rPr>
        <w:t>       культурно-просветительным имуществом, комплектами</w:t>
      </w:r>
      <w:r>
        <w:br/>
      </w:r>
      <w:r>
        <w:rPr>
          <w:rFonts w:ascii="Times New Roman"/>
          <w:b w:val="false"/>
          <w:i w:val="false"/>
          <w:color w:val="000000"/>
          <w:sz w:val="28"/>
        </w:rPr>
        <w:t>
</w:t>
      </w:r>
      <w:r>
        <w:rPr>
          <w:rFonts w:ascii="Times New Roman"/>
          <w:b/>
          <w:i w:val="false"/>
          <w:color w:val="000000"/>
          <w:sz w:val="28"/>
        </w:rPr>
        <w:t>   полиграфического оборудования типографий войсковых газет и</w:t>
      </w:r>
      <w:r>
        <w:br/>
      </w:r>
      <w:r>
        <w:rPr>
          <w:rFonts w:ascii="Times New Roman"/>
          <w:b w:val="false"/>
          <w:i w:val="false"/>
          <w:color w:val="000000"/>
          <w:sz w:val="28"/>
        </w:rPr>
        <w:t>
</w:t>
      </w:r>
      <w:r>
        <w:rPr>
          <w:rFonts w:ascii="Times New Roman"/>
          <w:b/>
          <w:i w:val="false"/>
          <w:color w:val="000000"/>
          <w:sz w:val="28"/>
        </w:rPr>
        <w:t>       журналов Национальной гвардии Республики Казахстан</w:t>
      </w:r>
    </w:p>
    <w:bookmarkEnd w:id="2"/>
    <w:bookmarkStart w:name="z8" w:id="3"/>
    <w:p>
      <w:pPr>
        <w:spacing w:after="0"/>
        <w:ind w:left="0"/>
        <w:jc w:val="both"/>
      </w:pPr>
      <w:r>
        <w:rPr>
          <w:rFonts w:ascii="Times New Roman"/>
          <w:b w:val="false"/>
          <w:i w:val="false"/>
          <w:color w:val="000000"/>
          <w:sz w:val="28"/>
        </w:rPr>
        <w:t>
                   </w:t>
      </w:r>
      <w:r>
        <w:rPr>
          <w:rFonts w:ascii="Times New Roman"/>
          <w:b/>
          <w:i w:val="false"/>
          <w:color w:val="000000"/>
          <w:sz w:val="28"/>
        </w:rPr>
        <w:t>Натуральная норма № 1</w:t>
      </w:r>
      <w:r>
        <w:br/>
      </w:r>
      <w:r>
        <w:rPr>
          <w:rFonts w:ascii="Times New Roman"/>
          <w:b w:val="false"/>
          <w:i w:val="false"/>
          <w:color w:val="000000"/>
          <w:sz w:val="28"/>
        </w:rPr>
        <w:t>
      обеспечение техническими средствами воспитания и другим</w:t>
      </w:r>
      <w:r>
        <w:br/>
      </w:r>
      <w:r>
        <w:rPr>
          <w:rFonts w:ascii="Times New Roman"/>
          <w:b w:val="false"/>
          <w:i w:val="false"/>
          <w:color w:val="000000"/>
          <w:sz w:val="28"/>
        </w:rPr>
        <w:t>
       культурно-просветительским имуществом органов военного</w:t>
      </w:r>
      <w:r>
        <w:br/>
      </w:r>
      <w:r>
        <w:rPr>
          <w:rFonts w:ascii="Times New Roman"/>
          <w:b w:val="false"/>
          <w:i w:val="false"/>
          <w:color w:val="000000"/>
          <w:sz w:val="28"/>
        </w:rPr>
        <w:t>
          управления и подразделений Национальной гвардии</w:t>
      </w:r>
      <w:r>
        <w:br/>
      </w:r>
      <w:r>
        <w:rPr>
          <w:rFonts w:ascii="Times New Roman"/>
          <w:b w:val="false"/>
          <w:i w:val="false"/>
          <w:color w:val="000000"/>
          <w:sz w:val="28"/>
        </w:rPr>
        <w:t>
                      Республики Казахстан</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2538"/>
        <w:gridCol w:w="922"/>
        <w:gridCol w:w="579"/>
        <w:gridCol w:w="756"/>
        <w:gridCol w:w="3520"/>
        <w:gridCol w:w="5062"/>
      </w:tblGrid>
      <w:tr>
        <w:trPr>
          <w:trHeight w:val="20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измер.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Положено по норме</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Срок эксплуатации</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Область применения натуральных норм</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Характеристики, конкретизирующие определение и применение натуральных норм</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Телевизор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кабинеты Главного командования Национальной гвардии, региональных командований (далее РгК), военно-учебных заведений (далее ВУЗ), бригад, полков, начальников Главных управлений (управлений РгК), кафедры ВУЗ, рота, культно-досуговый центр (далее КДЦ), клуб, войсковой караул (войсковой оперативный резерв), отдельно дислоцированные подразделения (далее ОДП), типография и редакция войсковых газет, фото-видеостудия, спортивная команда, военные оркестры, госпиталь (лазарет).</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Телевизор (телевизионный приемник) устройство для приема и отображения изображения и звука, передаваемых по беспроводным каналам или по кабелю (в том числе телевизионных программ или сигналов от устройств воспроизведения видеосигнала — например, видеомагнитофонов или DVD-проигрывателей).</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DVD проигрыватель</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кабинеты командования Национальной гвардии, военного института, воинских частей, начальники Главных управлений (управлений РгК), кафедры ВУЗ, рота, КДЦ, клубы, войсковой караул (войсковой оперативный резерв), ОДП, типография и редакция войсковой газеты, фото-видеостудия, спортивная команда, лазареты.</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DVD проигрыватель автономное устройство, содержащее оптический привод для считывания информации с оптического диска.</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Музыкальный центр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0" w:type="auto"/>
            <w:vMerge/>
            <w:tcBorders>
              <w:top w:val="nil"/>
              <w:left w:val="single" w:color="cfcfcf" w:sz="5"/>
              <w:bottom w:val="single" w:color="cfcfcf" w:sz="5"/>
              <w:right w:val="single" w:color="cfcfcf" w:sz="5"/>
            </w:tcBorders>
          </w:tcP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Музыкальный центр — бытовой комплекс высококачественной звуковоспроизводящей аппаратуры, позволяющий работать с различными носителями, выполненный в виде единого устройства.</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Спутниковая телеантенна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КДЦ, клубы, войсковой караул (войсковой оперативный резерв), ОДП, бригада, полк, батальон.</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Спутниковая антенна — для приема (или передачи) сигнала.</w:t>
            </w:r>
          </w:p>
        </w:tc>
      </w:tr>
      <w:tr>
        <w:trPr>
          <w:trHeight w:val="5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Видеокамера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КДЦ, клубы, ОДП, ансамбль, кафедры Военного института, командования РгК, спортивная команда,</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проведения видеосъемок документальных-учебных фильмов, видеороликов, учений и мероприятий проводимых в рамках Национальной гвардии Республики Казахстан</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Звукоусиливающая аппаратура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КДЦ, клубы, ОДП, ансамбль, кафедры Военного института, командование РгК, спортивная команда.</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средства, предназначенные для усиления звука.</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Электромузыкальные инструменты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КДЦ, клубы, ансамбль.</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Музыкальные инструменты, в которых звук образуется в результате генерирования, усиления и преобразования электрических сигналов (с помощью электронной аппаратуры). Имеют своеобразный тембр, могут имитировать различные инструменты. К электромузыкальным инструментам принадлежат терменвокс, электрогитары, электроорганы и др.</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Фотоаппарат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КДЦ, клубы, ОДП, ансамбль, редакция, кафедры Военного института, командования РгК, спортивная команда.</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Цифровой фотоаппарат — фотоаппарат, в котором для записи оптического изображения вместо светочувствительного материала используется полупроводниковая фотоматрица и цифровое запоминающее устройство. Аналоговый сигнал с матрицы с помощью АЦП преобразуются в цифровые файлы и записывается на накопитель в фотоаппарате или другом внешнем устройстве.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КДЦ, клубы, ансамбль.</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 — кнопочно-пневматический музыкальный инструмент с полным хроматическим звукорядом на правой клавиатуре, басами и готовым (аккордовым) или готово-выборным аккомпанементом.</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Пианино</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лет</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КДЦ, клубы, ансамбль.</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Пианино — струнно-клавишный музыкальный инструмент, разновидность фортепиано, в котором струны, дека и механическая часть расположены вертикально, а не горизонтально, вследствие чего пианино занимает гораздо меньше места, чем рояль.</w:t>
            </w:r>
          </w:p>
        </w:tc>
      </w:tr>
      <w:tr>
        <w:trPr>
          <w:trHeight w:val="8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Оркестр струнных народных инструментов</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КДЦ, клубы.</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Оркестр, включающий в свой состав инструменты семейства домр и балалаек, а также гусли, баяны, жалейки и другие народные инструменты.</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Малый эстрадный оркестр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КДЦ, клубы.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Малый эстрадный оркестр – это небольшой коллектив музыкантов-инструменталистов. В отличие от камерных ансамблей, в оркестре некоторые из его музыкантов образуют группы, играющие в унисон.</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Бильярд клубный (большой)</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лет</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КДЦ, клубы, спортивная команда.</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Бильярд клубный – игра шарами на специальном столе по особым правилам. Устанавливается в КДЦ и клубах воинских частей.</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Настольные игры (шашки, шахматы, домино и т.д.)</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КДЦ, клубы, линейные батальоны, рота, войсковой караул (войсковой оперативный резерв), ОДП, спортивная команда, оркестры, ансамбль.</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Настольные игры — игра, основанная на манипуляции относительно небольшим набором предметов, которые могут целиком разместиться на столе или в руках играющих. В число настольных игр входят игры со специальным полем, карточные игры, кости и другие.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Гитара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лет</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КДЦ, клубы, линейные батальоны, рота, войсковой караул (войсковой оперативный резерв), ОДП, спортивная команда.</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Популярный щипковый струнный музыкальный инструмент (в большинстве разновидностей 6 струн), звучание которого осуществляется благодаря колебанию струн, усиливаемому за счет резонирования полого корпуса. Современные акустические гитары могут иметь встроенные звукосниматели.</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Домбра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лет</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КДЦ, клубы, линейные батальоны, рота, войсковой караул (войсковой оперативный резерв), ОДП, спортивная команда.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Домбра — это щипковый музыкальный инструмент, который существует в культуре тюркских народов. Казахский народный щипковый двухструнный музыкальный инструмент с грушевидным корпусом и очень длинным грифом.</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Фильмы с различной тематикой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КДЦ, клубы, линейные батальоны, рота, войсковой караул (войсковой оперативный резерв), ОДП, спортивная команда, ансамбль, оркестры.</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фильмов на различных носителях.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Концертная сценическая аппаратура со светотехникой</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КДЦ, клубы, ансамбль.</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Концертная сценическая аппаратура со светотехникой (цветомузыка) это динамические цветомузыкальные (светомузыкальные) устройства, предназначенные для обеспечения концертов и сценических выступлений.</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Проигрыватель мини-дисков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КДЦ, клубы, ансамбль, военные оркестры.</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Проигрыватели минидисков – это специфическое оборудование. Необходим, для проигрывания и записи минидисков, лазерных CD – дисков в процессе организации выступления артистов, художественной самодеятельности.</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Мультимедийный проектор в комплекте с компьютером и экраном</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КДЦ, клубы, бригада, полк.</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Мультимедийный проектор – представляет собой автономный оптический прибор, который создает плоское изображение на большом экране с помощью проецирования на экран информации, поступающий в проектор.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Софиты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КДЦ, клубы.</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Софит — металлическая арматура для подвеса осветительных приборов над сценой, поднимаемая и опускаемая с помощью электропривода.</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Радио-микрофоны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КДЦ, клубы воинских частей, ансамбль, военные оркестры.</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Микрофон-преобразующий звуковые колебания в электрические для беспроводной передачи звуков на расстояние.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Периодическая печать*</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командование ГК НГ, РгК, ВУЗ, бригад, полков, начальников Главных управлений, отделов и служб ГК НГ и РгК, кафедры ВУЗ, роты, КДЦ, клубы, войсковой караул (войсковой оперативный резерв), ОДП, типография и редакция войсковых газет, фото-видеостудия, спортивная команда, военные оркестры, госпиталь (лазарет).</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Периодическая печать – это газеты и журналы необходимые для:</w:t>
            </w:r>
            <w:r>
              <w:br/>
            </w:r>
            <w:r>
              <w:rPr>
                <w:rFonts w:ascii="Times New Roman"/>
                <w:b w:val="false"/>
                <w:i w:val="false"/>
                <w:color w:val="000000"/>
                <w:sz w:val="20"/>
              </w:rPr>
              <w:t>
</w:t>
            </w:r>
            <w:r>
              <w:rPr>
                <w:rFonts w:ascii="Times New Roman"/>
                <w:b w:val="false"/>
                <w:i w:val="false"/>
                <w:color w:val="000000"/>
                <w:sz w:val="20"/>
              </w:rPr>
              <w:t>- расширения кругозора военнослужащих;</w:t>
            </w:r>
            <w:r>
              <w:br/>
            </w:r>
            <w:r>
              <w:rPr>
                <w:rFonts w:ascii="Times New Roman"/>
                <w:b w:val="false"/>
                <w:i w:val="false"/>
                <w:color w:val="000000"/>
                <w:sz w:val="20"/>
              </w:rPr>
              <w:t>
</w:t>
            </w:r>
            <w:r>
              <w:rPr>
                <w:rFonts w:ascii="Times New Roman"/>
                <w:b w:val="false"/>
                <w:i w:val="false"/>
                <w:color w:val="000000"/>
                <w:sz w:val="20"/>
              </w:rPr>
              <w:t>- ознакомления официального опубликования принятого Парламентом Республики Казахстан законодательства;</w:t>
            </w:r>
            <w:r>
              <w:br/>
            </w:r>
            <w:r>
              <w:rPr>
                <w:rFonts w:ascii="Times New Roman"/>
                <w:b w:val="false"/>
                <w:i w:val="false"/>
                <w:color w:val="000000"/>
                <w:sz w:val="20"/>
              </w:rPr>
              <w:t>
</w:t>
            </w:r>
            <w:r>
              <w:rPr>
                <w:rFonts w:ascii="Times New Roman"/>
                <w:b w:val="false"/>
                <w:i w:val="false"/>
                <w:color w:val="000000"/>
                <w:sz w:val="20"/>
              </w:rPr>
              <w:t>- проведения информирования личного состава войск, как в полевых условиях, так и в пунктах постоянной дислокации.</w:t>
            </w:r>
          </w:p>
        </w:tc>
      </w:tr>
    </w:tbl>
    <w:p>
      <w:pPr>
        <w:spacing w:after="0"/>
        <w:ind w:left="0"/>
        <w:jc w:val="both"/>
      </w:pPr>
      <w:r>
        <w:rPr>
          <w:rFonts w:ascii="Times New Roman"/>
          <w:b/>
          <w:i w:val="false"/>
          <w:color w:val="000000"/>
          <w:sz w:val="28"/>
        </w:rPr>
        <w:t>Примечание:</w:t>
      </w:r>
      <w:r>
        <w:rPr>
          <w:rFonts w:ascii="Times New Roman"/>
          <w:b w:val="false"/>
          <w:i w:val="false"/>
          <w:color w:val="000000"/>
          <w:sz w:val="28"/>
        </w:rPr>
        <w:t> </w:t>
      </w:r>
    </w:p>
    <w:p>
      <w:pPr>
        <w:spacing w:after="0"/>
        <w:ind w:left="0"/>
        <w:jc w:val="both"/>
      </w:pPr>
      <w:r>
        <w:rPr>
          <w:rFonts w:ascii="Times New Roman"/>
          <w:b w:val="false"/>
          <w:i w:val="false"/>
          <w:color w:val="000000"/>
          <w:sz w:val="28"/>
        </w:rPr>
        <w:t>      *- подписка на периодические издания организовывается согласно</w:t>
      </w:r>
      <w:r>
        <w:br/>
      </w:r>
      <w:r>
        <w:rPr>
          <w:rFonts w:ascii="Times New Roman"/>
          <w:b w:val="false"/>
          <w:i w:val="false"/>
          <w:color w:val="000000"/>
          <w:sz w:val="28"/>
        </w:rPr>
        <w:t xml:space="preserve">
утвержденного перечня первым руководителем. </w:t>
      </w:r>
    </w:p>
    <w:bookmarkStart w:name="z7" w:id="4"/>
    <w:p>
      <w:pPr>
        <w:spacing w:after="0"/>
        <w:ind w:left="0"/>
        <w:jc w:val="both"/>
      </w:pPr>
      <w:r>
        <w:rPr>
          <w:rFonts w:ascii="Times New Roman"/>
          <w:b w:val="false"/>
          <w:i w:val="false"/>
          <w:color w:val="000000"/>
          <w:sz w:val="28"/>
        </w:rPr>
        <w:t>
                     </w:t>
      </w:r>
      <w:r>
        <w:rPr>
          <w:rFonts w:ascii="Times New Roman"/>
          <w:b/>
          <w:i w:val="false"/>
          <w:color w:val="000000"/>
          <w:sz w:val="28"/>
        </w:rPr>
        <w:t> Натуральная норма № 2</w:t>
      </w:r>
      <w:r>
        <w:br/>
      </w:r>
      <w:r>
        <w:rPr>
          <w:rFonts w:ascii="Times New Roman"/>
          <w:b w:val="false"/>
          <w:i w:val="false"/>
          <w:color w:val="000000"/>
          <w:sz w:val="28"/>
        </w:rPr>
        <w:t>
        полиграфическое оборудование для редакции и типографии,</w:t>
      </w:r>
      <w:r>
        <w:br/>
      </w:r>
      <w:r>
        <w:rPr>
          <w:rFonts w:ascii="Times New Roman"/>
          <w:b w:val="false"/>
          <w:i w:val="false"/>
          <w:color w:val="000000"/>
          <w:sz w:val="28"/>
        </w:rPr>
        <w:t>
                  оборудование для фото-видеостудий</w:t>
      </w:r>
      <w:r>
        <w:br/>
      </w:r>
      <w:r>
        <w:rPr>
          <w:rFonts w:ascii="Times New Roman"/>
          <w:b w:val="false"/>
          <w:i w:val="false"/>
          <w:color w:val="000000"/>
          <w:sz w:val="28"/>
        </w:rPr>
        <w:t>
              Национальной гвардии Республики Казахстан</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2481"/>
        <w:gridCol w:w="1118"/>
        <w:gridCol w:w="622"/>
        <w:gridCol w:w="773"/>
        <w:gridCol w:w="3477"/>
        <w:gridCol w:w="4890"/>
      </w:tblGrid>
      <w:tr>
        <w:trPr>
          <w:trHeight w:val="20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измер.</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Положено по норме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Срок эксплуатации</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Область применения натуральных норм</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Характеристики, конкретизирующие определение и применение натуральных норм</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Диктофон (портативный)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Редакции войсковых газет и журналов, типографии Главного командования Национальной гвардии (далее ГК НГ), региональных командований (далее РгК) и военно-учебное заведение (далее ВУЗ).</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Диктофон — устройство для записи и воспроизведения устной речи с целью ее последующего прослушивания и транскрибирования.</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Фотолаборатория стационарная для цифровой и пленочной печати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Видеостудия ГК НГ</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распечатки архивных пленок и цифровых фотографий для оформления стендов</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для фото-видеостудии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Видеостудия ГК НГ</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предназначенная для аэросъемки</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Плоттер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лет</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Редакции войсковых газет и журналов, типографии ГК НГ, РгК и ВУЗ</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Плоттер — это устройство для получения бумажных копий электронных чертежей, карт, рисунков и иной графической информации. Возможно использование и для широкоформатной печати наглядной агитации. </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Проволокошвейная одно-аппаратная машина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Редакции войсковых газет и журналов, типографии ГК НГ, РгК и ВУЗ</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Необходима для производства книг проволочным скреплением в больших количествах для распространения по частям и подразделениям Национальной гвардии Республики Казахстан</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Копировально-множительная машина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Редакции войсковых газет и журналов, типографии ГК НГ, РгК и ВУЗ</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Копировальный аппарат — устройство, предназначенное для получения копий документов, фотографий, рисунков и других двухмерных изображений на бумаге и других материалах. В отличие от полиграфических машин может использоваться для изготовления малых тиражей книг, брошюр и пр.</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Ризограф трехцветный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Редакции войсковых газет и журналов, типографии ГК НГ, РгК и ВУЗ</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Ризограф трехцветный — печать с использованием печатной формы, изготовленной прожиганием термоголовкой микроотверстий в формном материале (мастер-пленке) для образования печатающих элементов. Ризографию используют для оперативного размножения на бумаге одноцветной или многоцветной (полноцветная печать невозможна). Этот способ экономически эффективен при печати продукции небольшими тиражами (от 20 до 1000 экз.).</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Ламинатор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лет</w:t>
            </w:r>
          </w:p>
        </w:tc>
        <w:tc>
          <w:tcPr>
            <w:tcW w:w="3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Редакции войсковых газет и журналов, типографии ГК НГ, РгК и ВУЗ</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Ламинатор - это оборудование, предназначенное для защиты информации от механических повреждений путем покрытия пленкой.</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Бумагоуничтожитель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лет</w:t>
            </w:r>
          </w:p>
        </w:tc>
        <w:tc>
          <w:tcPr>
            <w:tcW w:w="0" w:type="auto"/>
            <w:vMerge/>
            <w:tcBorders>
              <w:top w:val="nil"/>
              <w:left w:val="single" w:color="cfcfcf" w:sz="5"/>
              <w:bottom w:val="single" w:color="cfcfcf" w:sz="5"/>
              <w:right w:val="single" w:color="cfcfcf" w:sz="5"/>
            </w:tcBorders>
          </w:tcP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по размельчению и уничтожению бумаги.</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Фотооптика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Видеостудия ГК НГ</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повышения качества фотосъемок и фотоматериала</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Набор осветительных приборов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0" w:type="auto"/>
            <w:vMerge/>
            <w:tcBorders>
              <w:top w:val="nil"/>
              <w:left w:val="single" w:color="cfcfcf" w:sz="5"/>
              <w:bottom w:val="single" w:color="cfcfcf" w:sz="5"/>
              <w:right w:val="single" w:color="cfcfcf" w:sz="5"/>
            </w:tcBorders>
          </w:tcP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проведения студийных фотосъемок и видеосъемок</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лет</w:t>
            </w:r>
          </w:p>
        </w:tc>
        <w:tc>
          <w:tcPr>
            <w:tcW w:w="3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Редакции войсковых газет и журналов, типографии ГК НГ, РгК и ВУЗ</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 – это устройство, которое анализируя какой-либо объект (обычно изображение, текст), создает цифровую копию изображения объекта. Процесс получения этой копии называется сканированием.</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Степлер (элетрический)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0" w:type="auto"/>
            <w:vMerge/>
            <w:tcBorders>
              <w:top w:val="nil"/>
              <w:left w:val="single" w:color="cfcfcf" w:sz="5"/>
              <w:bottom w:val="single" w:color="cfcfcf" w:sz="5"/>
              <w:right w:val="single" w:color="cfcfcf" w:sz="5"/>
            </w:tcBorders>
          </w:tcP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Степлер — устройство для скрепления листов бумаги металлическими скобами.</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Пресс для тиснения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лет</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Редакции войсковых газет и журналов, типографии ГК НГ, РгК и ВУЗ</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Прессы для тиснения фольгой предназначен для выдавливания изображений на различных материалах, одновременно припекая фольгу на выдавливаемые области. Изображение передается при помощи металлических, резиновых или полимерных клише, которые закрепляются на нагревательных элементах пресса для тиснения.</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Брошюровщик металлическими пружинами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лет</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Редакции войсковых газет и журналов, типографии ГК НГ, РгК и ВУЗ</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Брошюровальное оборудование предназначено для оперативного изготовления многостраничных брошюр, буклетов, журналов и тетрадей путем выполнения операций скрепления и фальцевания листов.</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Цифровая печатная машина формата А3+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Редакции войсковых газет и журналов, типографии ГК НГ, РгК и ВУЗ</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Цифровая печатная машина формата А3+ - предназначена для изготовления клеевых бумажных блоков с применением любых типов бумаг и картона. Склеивание блоков возможно производить как с обложкой, так и без обложки в виде отрывных блоков. В качестве обложки возможно использование любого обложечного материала: бумага, картон, ПВХ и пр.</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Термоклеевая машина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Редакции войсковых газет и журналов, типографии ГК НГ, РгК и ВУЗ</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Термоклеевая машина – это аппарат для изготовления книги или брошюры на термоклеевом корешке.</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Биговальная машина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0" w:type="auto"/>
            <w:vMerge/>
            <w:tcBorders>
              <w:top w:val="nil"/>
              <w:left w:val="single" w:color="cfcfcf" w:sz="5"/>
              <w:bottom w:val="single" w:color="cfcfcf" w:sz="5"/>
              <w:right w:val="single" w:color="cfcfcf" w:sz="5"/>
            </w:tcBorders>
          </w:tcP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Биговка — операция нанесения прямолинейной бороздки на лист бумаги. Необходима для последующего сложения по линии бумаги плотностью более 175 г/м</w:t>
            </w:r>
            <w:r>
              <w:rPr>
                <w:rFonts w:ascii="Times New Roman"/>
                <w:b w:val="false"/>
                <w:i w:val="false"/>
                <w:color w:val="000000"/>
                <w:vertAlign w:val="superscript"/>
              </w:rPr>
              <w:t>2</w:t>
            </w:r>
            <w:r>
              <w:rPr>
                <w:rFonts w:ascii="Times New Roman"/>
                <w:b w:val="false"/>
                <w:i w:val="false"/>
                <w:color w:val="000000"/>
                <w:sz w:val="20"/>
              </w:rPr>
              <w:t xml:space="preserve"> или картона.</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Фальцовщик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Редакции войсковых газет и журналов, типографии ГК НГ, РгК и ВУЗ</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Фальцовка — в типографском деле, процесс складывания листов в тетради определенного объема и формата с соблюдением последовательного расположения страниц в сфальцованной тетради для получения книжных и брошюрных изданий.</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Листоподборка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Редакции войсковых газет и журналов, типографии ГК НГ, РгК и ВУЗ</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Листоподборка относится к послепечатным процессам полиграфического производства. Суть его состоит в том, чтобы отпечатанные листы или сфальцованные тетради подобрать в определенной последовательности для дальнейшей обработки.</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 переплетный (обжимной)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Редакции войсковых газет и журналов, типографии ГК НГ, РгК и ВУЗ</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Прессование книг в переплете, или обжим книг, — переплетный процесс после вставки книжных блоков в переплетную крышку: пачки высотой 30—50 см помещают в пресс и выдерживают под давлением достаточно длительное время, определяемое опытным путем (до высыхания книг).</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Минитипография с контроллером, полноцветная ф. А-3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Редакции войсковых газет и журналов, типографии ГК НГ, РгК и ВУЗ</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незаменима для печати небольших тиражей в очень короткие сроки. Для ее работы не требуются вывод пленок и изготовление форм для печати. Машина сама «выжигает» формы, что существенно экономит время (с момента получения макета до начала печати проходит 20-30 минут).</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Офсетная печатная машина односекционная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Редакции войсковых газет и журналов, типографии ГК НГ, РгК и ВУЗ</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Офсетная печатная машина – устройство, переносящее изображение с формы на поверхность материала посредством резинового полотна. Рисунок в итоге прямой, не зеркальный. Офсетная печать широко используется в рекламной сфере, для производства имиджевой или сувенирной продукции, а также для изготовления этикоточной, журнальной продукции.</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Гильотина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Редакции войсковых газет и журналов, типографии ГК НГ, РгК и ВУЗ</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Гильотина – устройство для резки листов, обеспечивающее достаточно высокую производительность и хорошее качество при выполнении самых различных работ. (механическая).</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Клеемазальная машина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Редакции войсковых газет и журналов, типографии ГК НГ, РгК и ВУЗ</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Представляет собой электрический настольный аппарат, предназначенный для нанесения клеевой полосы на клапан упаковочной коробки, конвертов, бумажных пакетов; линейных: биговки, перфорации, также для сборки упаковки различных размеров из различных видов бумаги и картона. Производительность 2500 шт./час. </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Бумагорезальная машина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лет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Редакции войсковых газет и журналов, типографии ГК НГ, РгК и ВУЗ</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необходим для резки бумаги разных форматов, для резки бумаги требуемого размера готовых брошюр, альбомов, книг, открыток и пр.</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копировально-множительный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Редакции войсковых газет и журналов, типографии ГК НГ, РгК и ВУЗ</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копировально-множительный аппарат — устройство, предназначенное для получения копий документов, фотографий, рисунков и других двухмерных изображений на бумаге и других материалах. В отличие от полиграфических машин может использоваться для изготовления малых тиражей книг, брошюр и пр. </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Запасной нож для бумагорезальной машины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лет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Редакции войсковых газет и журналов, типографии ГК НГ, РгК и ВУЗ</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Запасной нож для бумагорезальной машины.</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Оборудования для изготовления брошюр, книг, журналов в мягкой обложке с бесшвейным креплением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Редакции войсковых газет и журналов, типографии ГК НГ, РгК и ВУЗ</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изготовления книг и брошюр в мягких обложках в условия средних и малых типографий.</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Видеокамера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Видеостудия ГК НГ</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проведения видеосъемок документальных-учебных фильмов, видеороликов, учений и мероприятий проводимых в рамках Национальной гвардии Республики Казахстан.</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Фотоаппарат цифровой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Видеостудия ГК НГ</w:t>
            </w:r>
          </w:p>
        </w:tc>
        <w:tc>
          <w:tcPr>
            <w:tcW w:w="4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проведения фотосъемок, проводимых мероприятий, концертных программ, документальных фильмов, сбор фотоматериала и производства фото продукции для съемки за пределами стационарных студий. Предназначена как для транспортировки телепередающей аппаратуры к месту съемки, так и для осуществления процесса съемки и передачи телевизионного сигнала в ЦУВ (центр управление войсками) на внешние приемники (мониторы, лед-экраны).</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Монтажное оборудование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Видеостудия ГК НГ</w:t>
            </w:r>
          </w:p>
        </w:tc>
        <w:tc>
          <w:tcPr>
            <w:tcW w:w="0" w:type="auto"/>
            <w:vMerge/>
            <w:tcBorders>
              <w:top w:val="nil"/>
              <w:left w:val="single" w:color="cfcfcf" w:sz="5"/>
              <w:bottom w:val="single" w:color="cfcfcf" w:sz="5"/>
              <w:right w:val="single" w:color="cfcfcf" w:sz="5"/>
            </w:tcBorders>
          </w:tcP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Принтеры – фото А3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Видеостудия ГК НГ</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Граверавальный автомат для изготовления клише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Редакции войсковых газет и журналов, типографии ГК НГ, РгК и ВУЗ</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Необходима для производства клише и символику Национальной гвардии, региональных командовании, воинских частей.</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Брошюровщик пластиковыми пружинами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лет</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Редакции войсковых газет и журналов, типографии ГК НГ, РгК и ВУЗ</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Брошюровальное оборудование предназначено для оперативного изготовления многостраничных брошюр, буклетов, журналов и тетрадей путем выполнения операций скрепления и фальцевания листов.</w:t>
            </w:r>
          </w:p>
        </w:tc>
      </w:tr>
    </w:tbl>
    <w:bookmarkStart w:name="z9" w:id="5"/>
    <w:p>
      <w:pPr>
        <w:spacing w:after="0"/>
        <w:ind w:left="0"/>
        <w:jc w:val="both"/>
      </w:pPr>
      <w:r>
        <w:rPr>
          <w:rFonts w:ascii="Times New Roman"/>
          <w:b w:val="false"/>
          <w:i w:val="false"/>
          <w:color w:val="000000"/>
          <w:sz w:val="28"/>
        </w:rPr>
        <w:t>
                       </w:t>
      </w:r>
      <w:r>
        <w:rPr>
          <w:rFonts w:ascii="Times New Roman"/>
          <w:b/>
          <w:i w:val="false"/>
          <w:color w:val="000000"/>
          <w:sz w:val="28"/>
        </w:rPr>
        <w:t>Натуральная норма № 3</w:t>
      </w:r>
      <w:r>
        <w:br/>
      </w:r>
      <w:r>
        <w:rPr>
          <w:rFonts w:ascii="Times New Roman"/>
          <w:b w:val="false"/>
          <w:i w:val="false"/>
          <w:color w:val="000000"/>
          <w:sz w:val="28"/>
        </w:rPr>
        <w:t>
           музыкальные инструменты и имущество для обеспечения</w:t>
      </w:r>
      <w:r>
        <w:br/>
      </w:r>
      <w:r>
        <w:rPr>
          <w:rFonts w:ascii="Times New Roman"/>
          <w:b w:val="false"/>
          <w:i w:val="false"/>
          <w:color w:val="000000"/>
          <w:sz w:val="28"/>
        </w:rPr>
        <w:t>
       военных оркестров Национальной гвардии Республики Казахстан</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2086"/>
        <w:gridCol w:w="986"/>
        <w:gridCol w:w="806"/>
        <w:gridCol w:w="675"/>
        <w:gridCol w:w="807"/>
        <w:gridCol w:w="2695"/>
        <w:gridCol w:w="5349"/>
      </w:tblGrid>
      <w:tr>
        <w:trPr>
          <w:trHeight w:val="1050"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Положено по норме</w:t>
            </w: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Срок эксплуатации</w:t>
            </w:r>
          </w:p>
        </w:tc>
        <w:tc>
          <w:tcPr>
            <w:tcW w:w="2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Область применения натуральных норм</w:t>
            </w:r>
          </w:p>
        </w:tc>
        <w:tc>
          <w:tcPr>
            <w:tcW w:w="5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Характеристики, конкретизирующие определение и применение натуральных норм</w:t>
            </w:r>
          </w:p>
        </w:tc>
      </w:tr>
      <w:tr>
        <w:trPr>
          <w:trHeight w:val="29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военные оркестры воинских частей и ВИ</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Центральный оркестр НГ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Флейта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2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Военные оркестры Национальной гвардии Республики Казахстан</w:t>
            </w:r>
          </w:p>
        </w:tc>
        <w:tc>
          <w:tcPr>
            <w:tcW w:w="5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Деревянный духовой инструмент высокого тембра, имеющий форму цилиндрической трубки, с отверстиями и с клапанами. Малая флейта вдвое короче обыкновенной и звучит на октаву выше.</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Флейта (пикколо)</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Кларнет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0" w:type="auto"/>
            <w:vMerge/>
            <w:tcBorders>
              <w:top w:val="nil"/>
              <w:left w:val="single" w:color="cfcfcf" w:sz="5"/>
              <w:bottom w:val="single" w:color="cfcfcf" w:sz="5"/>
              <w:right w:val="single" w:color="cfcfcf" w:sz="5"/>
            </w:tcBorders>
          </w:tcP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Язычковый деревянный (пластиковый) духовой музыкальный инструмент с одинарной тростью</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Саксофон альт</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0" w:type="auto"/>
            <w:vMerge/>
            <w:tcBorders>
              <w:top w:val="nil"/>
              <w:left w:val="single" w:color="cfcfcf" w:sz="5"/>
              <w:bottom w:val="single" w:color="cfcfcf" w:sz="5"/>
              <w:right w:val="single" w:color="cfcfcf" w:sz="5"/>
            </w:tcBorders>
          </w:tcPr>
          <w:p/>
        </w:tc>
        <w:tc>
          <w:tcPr>
            <w:tcW w:w="5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Тростевой духовой музыкальный инструмент, по принципу звукоизвлечения принадлежащий к семейству язычковых деревянных духовых музыкальных инструментов, самый большой из четырех разновидностей саксофона</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Саксофон тенор</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Валторна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0" w:type="auto"/>
            <w:vMerge/>
            <w:tcBorders>
              <w:top w:val="nil"/>
              <w:left w:val="single" w:color="cfcfcf" w:sz="5"/>
              <w:bottom w:val="single" w:color="cfcfcf" w:sz="5"/>
              <w:right w:val="single" w:color="cfcfcf" w:sz="5"/>
            </w:tcBorders>
          </w:tcP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Медный музыкальный духовой инструмент — спирально согнутая труба с широким раструбом.</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Труба В</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0" w:type="auto"/>
            <w:vMerge/>
            <w:tcBorders>
              <w:top w:val="nil"/>
              <w:left w:val="single" w:color="cfcfcf" w:sz="5"/>
              <w:bottom w:val="single" w:color="cfcfcf" w:sz="5"/>
              <w:right w:val="single" w:color="cfcfcf" w:sz="5"/>
            </w:tcBorders>
          </w:tcP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Духовой медный музыкальный инструмент сильного, звучного тембра.</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Барабан малый</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0" w:type="auto"/>
            <w:vMerge/>
            <w:tcBorders>
              <w:top w:val="nil"/>
              <w:left w:val="single" w:color="cfcfcf" w:sz="5"/>
              <w:bottom w:val="single" w:color="cfcfcf" w:sz="5"/>
              <w:right w:val="single" w:color="cfcfcf" w:sz="5"/>
            </w:tcBorders>
          </w:tcP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Ударный музыкальный инструмент, принадлежащий к мембранофонам с неопределенной высотой звучания. Один из основных ударных инструментов оркестра</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Тарелки</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0" w:type="auto"/>
            <w:vMerge/>
            <w:tcBorders>
              <w:top w:val="nil"/>
              <w:left w:val="single" w:color="cfcfcf" w:sz="5"/>
              <w:bottom w:val="single" w:color="cfcfcf" w:sz="5"/>
              <w:right w:val="single" w:color="cfcfcf" w:sz="5"/>
            </w:tcBorders>
          </w:tcP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Ударный музыкальный инструмент с неопределенной высотой звучания. Представляют собой 2 диска выпуклой формы, изготовленный из особых сплавов путем литья и последующей ковки. В центре тарелки имеется отверстие, предназначенное для закрепления инструмента на специальной стойке или для прикрепления ремня.</w:t>
            </w:r>
          </w:p>
        </w:tc>
      </w:tr>
      <w:tr>
        <w:trPr>
          <w:trHeight w:val="7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Барабан большой</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0" w:type="auto"/>
            <w:vMerge/>
            <w:tcBorders>
              <w:top w:val="nil"/>
              <w:left w:val="single" w:color="cfcfcf" w:sz="5"/>
              <w:bottom w:val="single" w:color="cfcfcf" w:sz="5"/>
              <w:right w:val="single" w:color="cfcfcf" w:sz="5"/>
            </w:tcBorders>
          </w:tcP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Ударный музыкальный инструмент с неопределенной высотой звука, низкого регистра</w:t>
            </w:r>
          </w:p>
        </w:tc>
      </w:tr>
      <w:tr>
        <w:trPr>
          <w:trHeight w:val="22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Треугольник</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2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Военные оркестры Национальной гвардии Республики Казахстан</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Ударный музыкальный инструмент в виде металлического прута (обычно из стали или алюминия), изогнутого в форме треугольника. Один из углов оставлен открытым (концы прута почти касаются). Треугольник принадлежит к инструментам с неопределенной высотой звука.</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Бубен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0" w:type="auto"/>
            <w:vMerge/>
            <w:tcBorders>
              <w:top w:val="nil"/>
              <w:left w:val="single" w:color="cfcfcf" w:sz="5"/>
              <w:bottom w:val="single" w:color="cfcfcf" w:sz="5"/>
              <w:right w:val="single" w:color="cfcfcf" w:sz="5"/>
            </w:tcBorders>
          </w:tcP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Ударный музыкальный инструмент. Фактически представляет собой один обод, звучащей же частью инструмента являются металлические тарелочки или бубенчики.</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Кастаньеты</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0" w:type="auto"/>
            <w:vMerge/>
            <w:tcBorders>
              <w:top w:val="nil"/>
              <w:left w:val="single" w:color="cfcfcf" w:sz="5"/>
              <w:bottom w:val="single" w:color="cfcfcf" w:sz="5"/>
              <w:right w:val="single" w:color="cfcfcf" w:sz="5"/>
            </w:tcBorders>
          </w:tcP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Ударный музыкальный инструмент, представляющий собой две вогнутые пластинки-ракушки, в верхних частях связанные между собой шнурком</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Литавры</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0" w:type="auto"/>
            <w:vMerge/>
            <w:tcBorders>
              <w:top w:val="nil"/>
              <w:left w:val="single" w:color="cfcfcf" w:sz="5"/>
              <w:bottom w:val="single" w:color="cfcfcf" w:sz="5"/>
              <w:right w:val="single" w:color="cfcfcf" w:sz="5"/>
            </w:tcBorders>
          </w:tcP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Ударный музыкальный инструмент с определенной высотой звучания. Представляют собой систему двух и более (до пяти) металлических котлов, открытая сторона которых затянута кожей или пластиком</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Колокольчики концертные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лет</w:t>
            </w:r>
          </w:p>
        </w:tc>
        <w:tc>
          <w:tcPr>
            <w:tcW w:w="0" w:type="auto"/>
            <w:vMerge/>
            <w:tcBorders>
              <w:top w:val="nil"/>
              <w:left w:val="single" w:color="cfcfcf" w:sz="5"/>
              <w:bottom w:val="single" w:color="cfcfcf" w:sz="5"/>
              <w:right w:val="single" w:color="cfcfcf" w:sz="5"/>
            </w:tcBorders>
          </w:tcP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Ударный музыкальный инструмент симфонического оркестра (идиофон). Представляет собой набор 12—18 цилиндрических металлических трубок диаметром 25—38 мм, подвешенных в раме-стойке (высота около 2 м).</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Ксилофон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0" w:type="auto"/>
            <w:vMerge/>
            <w:tcBorders>
              <w:top w:val="nil"/>
              <w:left w:val="single" w:color="cfcfcf" w:sz="5"/>
              <w:bottom w:val="single" w:color="cfcfcf" w:sz="5"/>
              <w:right w:val="single" w:color="cfcfcf" w:sz="5"/>
            </w:tcBorders>
          </w:tcP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Ударный музыкальный инструмент с определенной высотой звучания. Представляет собой ряд деревянных брусков разной величины, настроенных на определенные ноты.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Вибрафон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лет</w:t>
            </w:r>
          </w:p>
        </w:tc>
        <w:tc>
          <w:tcPr>
            <w:tcW w:w="0" w:type="auto"/>
            <w:vMerge/>
            <w:tcBorders>
              <w:top w:val="nil"/>
              <w:left w:val="single" w:color="cfcfcf" w:sz="5"/>
              <w:bottom w:val="single" w:color="cfcfcf" w:sz="5"/>
              <w:right w:val="single" w:color="cfcfcf" w:sz="5"/>
            </w:tcBorders>
          </w:tcP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Ударный музыкальный инструмент, относящийся к металлическим идиофонам с определенной высотой звучания</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Ударная установка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0" w:type="auto"/>
            <w:vMerge/>
            <w:tcBorders>
              <w:top w:val="nil"/>
              <w:left w:val="single" w:color="cfcfcf" w:sz="5"/>
              <w:bottom w:val="single" w:color="cfcfcf" w:sz="5"/>
              <w:right w:val="single" w:color="cfcfcf" w:sz="5"/>
            </w:tcBorders>
          </w:tcP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Ударный музыкальный инструмент. Представляет собой набор барабанов, тарелок и других ударных инструментов, приспособленный для удобной игры</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Корнет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0" w:type="auto"/>
            <w:vMerge/>
            <w:tcBorders>
              <w:top w:val="nil"/>
              <w:left w:val="single" w:color="cfcfcf" w:sz="5"/>
              <w:bottom w:val="single" w:color="cfcfcf" w:sz="5"/>
              <w:right w:val="single" w:color="cfcfcf" w:sz="5"/>
            </w:tcBorders>
          </w:tcP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Медный духовой музыкальный инструмент, напоминающий трубу, но имеющий более широкую и короткую трубку и снабженный не вентилями, а пистонами.</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Тенор В</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0" w:type="auto"/>
            <w:vMerge/>
            <w:tcBorders>
              <w:top w:val="nil"/>
              <w:left w:val="single" w:color="cfcfcf" w:sz="5"/>
              <w:bottom w:val="single" w:color="cfcfcf" w:sz="5"/>
              <w:right w:val="single" w:color="cfcfcf" w:sz="5"/>
            </w:tcBorders>
          </w:tcPr>
          <w:p/>
        </w:tc>
        <w:tc>
          <w:tcPr>
            <w:tcW w:w="5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Медный духовой мундштучный инструмент, являющийся разновидностью широкомензурных инструментов определенной высоты звучания</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Тромбон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Баритон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Туба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Пюпитры концертные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2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Военные оркестры Национальной гвардии Республики Казахстан</w:t>
            </w:r>
          </w:p>
        </w:tc>
        <w:tc>
          <w:tcPr>
            <w:tcW w:w="5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Подставка для нот, используется как в закрытых помещениях, так и на открытом воздух.</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Пюпитры походные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Пюпитр дирижерский</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Гобой</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2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Военные оркестры Национальной гвардии Республики Казахстан</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Язычковый духовой инструмент. Представляет собой деревянную коническую трубку (длиной около 59-61 см), состоящую из двух колен и небольшого раструба. Имеет свыше 20 игровых отверстий, большая часть которых закрывается клапанами.</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Фагот</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0" w:type="auto"/>
            <w:vMerge/>
            <w:tcBorders>
              <w:top w:val="nil"/>
              <w:left w:val="single" w:color="cfcfcf" w:sz="5"/>
              <w:bottom w:val="single" w:color="cfcfcf" w:sz="5"/>
              <w:right w:val="single" w:color="cfcfcf" w:sz="5"/>
            </w:tcBorders>
          </w:tcP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Деревянный духовой музыкальный инструмент, низкого регистра</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Звукоусиливающая аппаратура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2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Военные оркестры Национальной гвардии Республики Казахстан</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 преобразующий звуковые колебания в электрические для передачи звуков на расстояние.</w:t>
            </w:r>
          </w:p>
        </w:tc>
      </w:tr>
      <w:tr>
        <w:trPr>
          <w:trHeight w:val="124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Микрофон со стойкой</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0" w:type="auto"/>
            <w:vMerge/>
            <w:tcBorders>
              <w:top w:val="nil"/>
              <w:left w:val="single" w:color="cfcfcf" w:sz="5"/>
              <w:bottom w:val="single" w:color="cfcfcf" w:sz="5"/>
              <w:right w:val="single" w:color="cfcfcf" w:sz="5"/>
            </w:tcBorders>
          </w:tcP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микрофонная стойка типа журавль усиленная, металлические литые узлы, высота 100-176 см, журавль 80 см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Палочки дирижерные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0" w:type="auto"/>
            <w:vMerge/>
            <w:tcBorders>
              <w:top w:val="nil"/>
              <w:left w:val="single" w:color="cfcfcf" w:sz="5"/>
              <w:bottom w:val="single" w:color="cfcfcf" w:sz="5"/>
              <w:right w:val="single" w:color="cfcfcf" w:sz="5"/>
            </w:tcBorders>
          </w:tcP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Деревянная (пластмассовая) палочка</w:t>
            </w:r>
          </w:p>
        </w:tc>
      </w:tr>
    </w:tbl>
    <w:bookmarkStart w:name="z10" w:id="6"/>
    <w:p>
      <w:pPr>
        <w:spacing w:after="0"/>
        <w:ind w:left="0"/>
        <w:jc w:val="both"/>
      </w:pPr>
      <w:r>
        <w:rPr>
          <w:rFonts w:ascii="Times New Roman"/>
          <w:b w:val="false"/>
          <w:i w:val="false"/>
          <w:color w:val="000000"/>
          <w:sz w:val="28"/>
        </w:rPr>
        <w:t>
                     </w:t>
      </w:r>
      <w:r>
        <w:rPr>
          <w:rFonts w:ascii="Times New Roman"/>
          <w:b/>
          <w:i w:val="false"/>
          <w:color w:val="000000"/>
          <w:sz w:val="28"/>
        </w:rPr>
        <w:t>Натуральная норма № 4</w:t>
      </w:r>
      <w:r>
        <w:br/>
      </w:r>
      <w:r>
        <w:rPr>
          <w:rFonts w:ascii="Times New Roman"/>
          <w:b w:val="false"/>
          <w:i w:val="false"/>
          <w:color w:val="000000"/>
          <w:sz w:val="28"/>
        </w:rPr>
        <w:t>
           музыкальные инструменты, оборудование и другое</w:t>
      </w:r>
      <w:r>
        <w:br/>
      </w:r>
      <w:r>
        <w:rPr>
          <w:rFonts w:ascii="Times New Roman"/>
          <w:b w:val="false"/>
          <w:i w:val="false"/>
          <w:color w:val="000000"/>
          <w:sz w:val="28"/>
        </w:rPr>
        <w:t>
               имущество для Ансамбля песни и танца</w:t>
      </w:r>
      <w:r>
        <w:br/>
      </w:r>
      <w:r>
        <w:rPr>
          <w:rFonts w:ascii="Times New Roman"/>
          <w:b w:val="false"/>
          <w:i w:val="false"/>
          <w:color w:val="000000"/>
          <w:sz w:val="28"/>
        </w:rPr>
        <w:t>
            Национальной гвардии Республики Казахстан</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1979"/>
        <w:gridCol w:w="971"/>
        <w:gridCol w:w="1519"/>
        <w:gridCol w:w="661"/>
        <w:gridCol w:w="3586"/>
        <w:gridCol w:w="4692"/>
      </w:tblGrid>
      <w:tr>
        <w:trPr>
          <w:trHeight w:val="780"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измер.</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Положено по норме</w:t>
            </w:r>
          </w:p>
        </w:tc>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Срок эксплуатации</w:t>
            </w:r>
          </w:p>
        </w:tc>
        <w:tc>
          <w:tcPr>
            <w:tcW w:w="3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Область применения натуральных норм</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Характеристики, конкретизирующие определение и применение натуральных норм</w:t>
            </w:r>
          </w:p>
        </w:tc>
      </w:tr>
      <w:tr>
        <w:trPr>
          <w:trHeight w:val="29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Ансамбль ПиТ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Рояль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Ансамбль песни и танца Национальной гвардии Республики Казахстан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Исполнение музыкальных произведений сольно солистами ансамбля, используется как в закрытых помещениях, так и на открытом воздухе. Музыкальный инструмент, основной вид фортепиано, в котором струны, дека и механическая часть расположены горизонтально, корпус имеет крыловидную форму, а звуки издаются ударами войлочных молоточков по струнам при помощи клавиш.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Синтезатор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Ансамбль песни и танца Национальной гвардии Республики Казахстан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музыкальных произведений сольно и в составе оркестра и ансамбля, используется как в закрытых помещениях, так и на открытом воздухе.</w:t>
            </w:r>
            <w:r>
              <w:br/>
            </w:r>
            <w:r>
              <w:rPr>
                <w:rFonts w:ascii="Times New Roman"/>
                <w:b w:val="false"/>
                <w:i w:val="false"/>
                <w:color w:val="000000"/>
                <w:sz w:val="20"/>
              </w:rPr>
              <w:t>
</w:t>
            </w:r>
            <w:r>
              <w:rPr>
                <w:rFonts w:ascii="Times New Roman"/>
                <w:b w:val="false"/>
                <w:i w:val="false"/>
                <w:color w:val="000000"/>
                <w:sz w:val="20"/>
              </w:rPr>
              <w:t>Электронный музыкальный инструмент, синтезирующий звук при помощи одного или нескольких генераторов звуковых волн. Требуемое звучание достигается за счет изменения свойств электрического сигнала</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Флейта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Ансамбль песни и танца Национальной гвардии Республики Казахстан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музыкальных произведений сольно и в составе оркестра и ансамбля, используется как в закрытых помещениях, так и на открытом воздухе.</w:t>
            </w:r>
            <w:r>
              <w:br/>
            </w:r>
            <w:r>
              <w:rPr>
                <w:rFonts w:ascii="Times New Roman"/>
                <w:b w:val="false"/>
                <w:i w:val="false"/>
                <w:color w:val="000000"/>
                <w:sz w:val="20"/>
              </w:rPr>
              <w:t>
</w:t>
            </w:r>
            <w:r>
              <w:rPr>
                <w:rFonts w:ascii="Times New Roman"/>
                <w:b w:val="false"/>
                <w:i w:val="false"/>
                <w:color w:val="000000"/>
                <w:sz w:val="20"/>
              </w:rPr>
              <w:t>Деревянный духовой инструмент высокого тембра, имеющий форму цилиндрической трубки, с отверстиями и с клапанами. Малая флейта вдвое короче обыкновенной и звучит на октаву выше.</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Ударная установка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Ансамбль песни и танца Национальной гвардии Республики Казахстан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Ударный музыкальный инструмент. Представляет собой набор барабанов, тарелок и других ударных инструментов, приспособленный для удобной игры</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Электрогитара (соло)</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Ансамбль песни и танца Национальной гвардии Республики Казахстан</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Струнный щипковый музыкальный инструмент, разновидность гитары со сплошным корпусом и электронными звукоснимателями, преобразующими колебания стальных струн в колебания электрического тока.</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Электрогитара (ритм)</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Электрогитара (баc)</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Литавры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Ансамбль песни и танца Национальной гвардии Республики Казахстан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Ударный музыкальный инструмент с определенной высотой звучания. Представляют собой систему двух и более (до пяти) металлических котлов, открытая сторона которых затянута кожей или пластиком</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Флейта (пикколо)</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Ансамбль песни и танца Национальной гвардии Республики Казахстан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Деревянный духовой инструмент высокого тембра, имеющий форму цилиндрической трубки, с отверстиями и с клапанами.</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оркестровые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0" w:type="auto"/>
            <w:vMerge/>
            <w:tcBorders>
              <w:top w:val="nil"/>
              <w:left w:val="single" w:color="cfcfcf" w:sz="5"/>
              <w:bottom w:val="single" w:color="cfcfcf" w:sz="5"/>
              <w:right w:val="single" w:color="cfcfcf" w:sz="5"/>
            </w:tcBorders>
          </w:tcP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Духовой медный музыкальный инструмент сильного, звучного тембра.</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Тромбон</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Ансамбль песни и танца Национальной гвардии Республики Казахстан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Медный духовой мундштучный инструмент, являющийся разновидностью широкомензурных инструментов определенной высоты звучания</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Саксофон альт</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Ансамбль песни и танца Национальной гвардии Республики Казахстан</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Тростевой духовой музыкальный инструмент, по принципу звукоизвлечения принадлежащий к семейству язычковых деревянных духовых музыкальных инструментов, самый большой из четырех наиболее распространенных разновидностей саксофона</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Саксофон тенор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Саксофон баритон</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Саксофон сопрано</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Гобой</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Ансамбль песни и танца Национальной гвардии Республики Казахстан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Язычковый духовой инструмент. Представляет собой деревянную коническую трубку (длиной около 59-61 см), состоящую из двух колен и небольшого раструба. Имеет свыше 20 игровых отверстий, большая часть которых закрывается клапанами.</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Кларнет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Ансамбль песни и танца Национальной гвардии Республики Казахстан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Язычковый деревянный (пластиковый) духовой музыкальный инструмент с одинарной тростью</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Скрипка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Ансамбль песни и танца Национальной гвардии Республики Казахстан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Применяется в академической и эстрадной музыке, как сольный инструмент, так и в группе.</w:t>
            </w:r>
            <w:r>
              <w:br/>
            </w:r>
            <w:r>
              <w:rPr>
                <w:rFonts w:ascii="Times New Roman"/>
                <w:b w:val="false"/>
                <w:i w:val="false"/>
                <w:color w:val="000000"/>
                <w:sz w:val="20"/>
              </w:rPr>
              <w:t>
</w:t>
            </w:r>
            <w:r>
              <w:rPr>
                <w:rFonts w:ascii="Times New Roman"/>
                <w:b w:val="false"/>
                <w:i w:val="false"/>
                <w:color w:val="000000"/>
                <w:sz w:val="20"/>
              </w:rPr>
              <w:t>Струнный смычковый музыкальный инструмент высокого регистра. Имеет четыре струны, настроенные по квинтам: g, d1, a1, e2 (соль малой октавы, ре, ля первой октавы, ми второй.</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Альт</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Ансамбль песни и танца Национальной гвардии Республики Казахстан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Применяется в академической и эстрадной музыке, как сольный инструмент, так и в группе.</w:t>
            </w:r>
            <w:r>
              <w:br/>
            </w:r>
            <w:r>
              <w:rPr>
                <w:rFonts w:ascii="Times New Roman"/>
                <w:b w:val="false"/>
                <w:i w:val="false"/>
                <w:color w:val="000000"/>
                <w:sz w:val="20"/>
              </w:rPr>
              <w:t>
</w:t>
            </w:r>
            <w:r>
              <w:rPr>
                <w:rFonts w:ascii="Times New Roman"/>
                <w:b w:val="false"/>
                <w:i w:val="false"/>
                <w:color w:val="000000"/>
                <w:sz w:val="20"/>
              </w:rPr>
              <w:t>Струнно-смычковый музыкальный инструмент такого же устройства, что и скрипка, но несколько больших размеров, отчего звучит в более низком регистре. Струны альта настроены на квинту ниже скрипичных и на октаву выше.</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Виолончель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Ансамбль песни и танца Национальной гвардии Республики Казахстан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Применяется в академической и эстрадной музыке, как сольный инструмент, так и в группе.</w:t>
            </w:r>
            <w:r>
              <w:br/>
            </w:r>
            <w:r>
              <w:rPr>
                <w:rFonts w:ascii="Times New Roman"/>
                <w:b w:val="false"/>
                <w:i w:val="false"/>
                <w:color w:val="000000"/>
                <w:sz w:val="20"/>
              </w:rPr>
              <w:t>
</w:t>
            </w:r>
            <w:r>
              <w:rPr>
                <w:rFonts w:ascii="Times New Roman"/>
                <w:b w:val="false"/>
                <w:i w:val="false"/>
                <w:color w:val="000000"/>
                <w:sz w:val="20"/>
              </w:rPr>
              <w:t>Смычковый струнный музыкальный инструмент басового и тенорового регистра, такого же строения, что и скрипка или альт, однако значительно больших размеров.</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Контрабас</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Ансамбль песни и танца Национальной гвардии Республики Казахстан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Струнный смычковый музыкальный инструмент самого низкого регистра.</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Фагот</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Ансамбль песни и танца Национальной гвардии Республики Казахстан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Деревянный духовой музыкальный инструмент, низкого регистра</w:t>
            </w:r>
          </w:p>
        </w:tc>
      </w:tr>
      <w:tr>
        <w:trPr>
          <w:trHeight w:val="193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Труба В</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Ансамбль песни и танца Национальной гвардии Республики Казахстан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Духовой медный музыкальный инструмент сильного, звучного тембра.</w:t>
            </w:r>
          </w:p>
        </w:tc>
      </w:tr>
      <w:tr>
        <w:trPr>
          <w:trHeight w:val="193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Ксилофон</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Ансамбль песни и танца Национальной гвардии Республики Казахстан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Ударный музыкальный инструмент с определенной высотой звучания. Представляет собой ряд деревянных брусков разной величины, настроенных на определенные ноты.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Прима кобыз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Ансамбль песни и танца Национальной гвардии Республики Казахстан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национальный струнный, смычковый музыкальный инструмент.</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Универсальный тестер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Ансамбль песни и танца Национальной гвардии Республики Казахстан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Универсальный прибор для проверки магистральных линий и патчкордов, c разъемами RJ-45,12 и BNC.</w:t>
            </w:r>
            <w:r>
              <w:br/>
            </w:r>
            <w:r>
              <w:rPr>
                <w:rFonts w:ascii="Times New Roman"/>
                <w:b w:val="false"/>
                <w:i w:val="false"/>
                <w:color w:val="000000"/>
                <w:sz w:val="20"/>
              </w:rPr>
              <w:t>
</w:t>
            </w:r>
            <w:r>
              <w:rPr>
                <w:rFonts w:ascii="Times New Roman"/>
                <w:b w:val="false"/>
                <w:i w:val="false"/>
                <w:color w:val="000000"/>
                <w:sz w:val="20"/>
              </w:rPr>
              <w:t>Устройство представляет собой простой кабельный тестер. Прибор состоит из двух одинаковых частей - приемопередатчиков, которые подключаются к концам кабельной линии при тестировании через разъемы.</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Пюпитры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Ансамбль песни и танца Национальной гвардии Республики Казахстан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Подставка для нот на месте и в движении.</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Струны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0" w:type="auto"/>
            <w:vMerge/>
            <w:tcBorders>
              <w:top w:val="nil"/>
              <w:left w:val="single" w:color="cfcfcf" w:sz="5"/>
              <w:bottom w:val="single" w:color="cfcfcf" w:sz="5"/>
              <w:right w:val="single" w:color="cfcfcf" w:sz="5"/>
            </w:tcBorders>
          </w:tcP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игры на музыкльном инструменте.</w:t>
            </w:r>
            <w:r>
              <w:br/>
            </w:r>
            <w:r>
              <w:rPr>
                <w:rFonts w:ascii="Times New Roman"/>
                <w:b w:val="false"/>
                <w:i w:val="false"/>
                <w:color w:val="000000"/>
                <w:sz w:val="20"/>
              </w:rPr>
              <w:t>
</w:t>
            </w:r>
            <w:r>
              <w:rPr>
                <w:rFonts w:ascii="Times New Roman"/>
                <w:b w:val="false"/>
                <w:i w:val="false"/>
                <w:color w:val="000000"/>
                <w:sz w:val="20"/>
              </w:rPr>
              <w:t>Струны для гитары.</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Микрофоны (разные)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Ансамбль песни и танца Национальной гвардии Республики Казахстан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Используется для усиления звука, характера исполнения оркестра и солистов при выступлении как в закрытых помещениях, так и на открытом воздухе.</w:t>
            </w:r>
            <w:r>
              <w:br/>
            </w:r>
            <w:r>
              <w:rPr>
                <w:rFonts w:ascii="Times New Roman"/>
                <w:b w:val="false"/>
                <w:i w:val="false"/>
                <w:color w:val="000000"/>
                <w:sz w:val="20"/>
              </w:rPr>
              <w:t>
</w:t>
            </w:r>
            <w:r>
              <w:rPr>
                <w:rFonts w:ascii="Times New Roman"/>
                <w:b w:val="false"/>
                <w:i w:val="false"/>
                <w:color w:val="000000"/>
                <w:sz w:val="20"/>
              </w:rPr>
              <w:t>Прибор, преобразующий звуковые колебания в электрические для передачи звуков на расстояние.</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Микшерный пульт для записи и звукоусиления</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0" w:type="auto"/>
            <w:vMerge/>
            <w:tcBorders>
              <w:top w:val="nil"/>
              <w:left w:val="single" w:color="cfcfcf" w:sz="5"/>
              <w:bottom w:val="single" w:color="cfcfcf" w:sz="5"/>
              <w:right w:val="single" w:color="cfcfcf" w:sz="5"/>
            </w:tcBorders>
          </w:tcP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Электронное устройство, предназначенное для сведения звуковых сигналов, суммирования нескольких источников в один или более выходов. Также при помощи микшерного пульта осуществляется маршрутизация сигналов.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Ритм бокс</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Ансамбль песни и танца Национальной гвардии Республики Казахстан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Применяется в звукостудии и эстрадной группе. Синтезатор ударных, имеет несколько пресетных ритмов разных стилей с возможностью изменения темпа, общего тембра (высокие частоты), индивидуального выключения барабанов, щеток, тарелок и общей громкости.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Домбра – бас</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Ансамбль песни и танца Национальной гвардии Республики Казахстан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Применяется в фольклорной и эстрадной музыке, как сольный инструмент, так и в группе.</w:t>
            </w:r>
            <w:r>
              <w:br/>
            </w:r>
            <w:r>
              <w:rPr>
                <w:rFonts w:ascii="Times New Roman"/>
                <w:b w:val="false"/>
                <w:i w:val="false"/>
                <w:color w:val="000000"/>
                <w:sz w:val="20"/>
              </w:rPr>
              <w:t>
</w:t>
            </w:r>
            <w:r>
              <w:rPr>
                <w:rFonts w:ascii="Times New Roman"/>
                <w:b w:val="false"/>
                <w:i w:val="false"/>
                <w:color w:val="000000"/>
                <w:sz w:val="20"/>
              </w:rPr>
              <w:t>Струнный щипковый музыкальный инструмент ручной работы.</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Кыл кобыз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Ансамбль песни и танца Национальной гвардии Республики Казахстан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Применяется в фольклорной и эстрадной музыке, как сольный инструмент, так и в группе.</w:t>
            </w:r>
            <w:r>
              <w:br/>
            </w:r>
            <w:r>
              <w:rPr>
                <w:rFonts w:ascii="Times New Roman"/>
                <w:b w:val="false"/>
                <w:i w:val="false"/>
                <w:color w:val="000000"/>
                <w:sz w:val="20"/>
              </w:rPr>
              <w:t>
</w:t>
            </w:r>
            <w:r>
              <w:rPr>
                <w:rFonts w:ascii="Times New Roman"/>
                <w:b w:val="false"/>
                <w:i w:val="false"/>
                <w:color w:val="000000"/>
                <w:sz w:val="20"/>
              </w:rPr>
              <w:t>Казахский национальный струнный смычковый национальный музыкальный инструмент.</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кобыз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0" w:type="auto"/>
            <w:vMerge/>
            <w:tcBorders>
              <w:top w:val="nil"/>
              <w:left w:val="single" w:color="cfcfcf" w:sz="5"/>
              <w:bottom w:val="single" w:color="cfcfcf" w:sz="5"/>
              <w:right w:val="single" w:color="cfcfcf" w:sz="5"/>
            </w:tcBorders>
          </w:tcP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национальный струнный смычковый национальный музыкальный инструмент.</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Шертер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0" w:type="auto"/>
            <w:vMerge/>
            <w:tcBorders>
              <w:top w:val="nil"/>
              <w:left w:val="single" w:color="cfcfcf" w:sz="5"/>
              <w:bottom w:val="single" w:color="cfcfcf" w:sz="5"/>
              <w:right w:val="single" w:color="cfcfcf" w:sz="5"/>
            </w:tcBorders>
          </w:tcP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струнный щипковый музыкальный инструмент.</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Жетиген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0" w:type="auto"/>
            <w:vMerge/>
            <w:tcBorders>
              <w:top w:val="nil"/>
              <w:left w:val="single" w:color="cfcfcf" w:sz="5"/>
              <w:bottom w:val="single" w:color="cfcfcf" w:sz="5"/>
              <w:right w:val="single" w:color="cfcfcf" w:sz="5"/>
            </w:tcBorders>
          </w:tcP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древний семиструнный щипковый инструмент, напоминающий по форме гусли или лежачую арфу.</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 таяк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0" w:type="auto"/>
            <w:vMerge/>
            <w:tcBorders>
              <w:top w:val="nil"/>
              <w:left w:val="single" w:color="cfcfcf" w:sz="5"/>
              <w:bottom w:val="single" w:color="cfcfcf" w:sz="5"/>
              <w:right w:val="single" w:color="cfcfcf" w:sz="5"/>
            </w:tcBorders>
          </w:tcP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Ударный музыкальный инструмент с определенной высотой звучания.</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Дауылпыз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0" w:type="auto"/>
            <w:vMerge/>
            <w:tcBorders>
              <w:top w:val="nil"/>
              <w:left w:val="single" w:color="cfcfcf" w:sz="5"/>
              <w:bottom w:val="single" w:color="cfcfcf" w:sz="5"/>
              <w:right w:val="single" w:color="cfcfcf" w:sz="5"/>
            </w:tcBorders>
          </w:tcP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Древний казахский музыкальный инструмент ударного типа</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Саз сырнай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0" w:type="auto"/>
            <w:vMerge/>
            <w:tcBorders>
              <w:top w:val="nil"/>
              <w:left w:val="single" w:color="cfcfcf" w:sz="5"/>
              <w:bottom w:val="single" w:color="cfcfcf" w:sz="5"/>
              <w:right w:val="single" w:color="cfcfcf" w:sz="5"/>
            </w:tcBorders>
          </w:tcP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Духовой музыкальный инструмент, сделанный из глины. Все отверстия в нем для извлечения звука.</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 кобыз</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Ансамбль песни и танца Национальной гвардии Республики Казахстан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Музыкальный инструмент. Относится к самозвучащим язычковым Музыкальным инструментам. При игре прижимают к зубам или к губам, ротовая полость служит резонатором.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акустических эффектов</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Ансамбль песни и танца Национальной гвардии Республики Казахстан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Используется в проведении концертов и записи в звукостудии. </w:t>
            </w:r>
            <w:r>
              <w:br/>
            </w:r>
            <w:r>
              <w:rPr>
                <w:rFonts w:ascii="Times New Roman"/>
                <w:b w:val="false"/>
                <w:i w:val="false"/>
                <w:color w:val="000000"/>
                <w:sz w:val="20"/>
              </w:rPr>
              <w:t>
</w:t>
            </w:r>
            <w:r>
              <w:rPr>
                <w:rFonts w:ascii="Times New Roman"/>
                <w:b w:val="false"/>
                <w:i w:val="false"/>
                <w:color w:val="000000"/>
                <w:sz w:val="20"/>
              </w:rPr>
              <w:t xml:space="preserve">Предназначено для усиления низкочастотных сигналов </w:t>
            </w:r>
            <w:r>
              <w:rPr>
                <w:rFonts w:ascii="Times New Roman"/>
                <w:b w:val="false"/>
                <w:i w:val="false"/>
                <w:color w:val="000000"/>
                <w:sz w:val="20"/>
              </w:rPr>
              <w:t>от микрофонов, магнитофонов и других источников. Оно рассчитано на работу в составе эстрадных музыкальных ансамблей.</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Маримба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3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Ансамбль песни и танца Национальной гвардии Республики Казахстан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Клавиатурный ударный музыкальный инструмент, состоящий из укрепленных на раме деревянных брусков, по которым ударяют колотушками, родственник ксилофона. Маримба отличается от ксилофона тем, что звук, издаваемый каждым бруском, усиливается деревянным или металлическим резонатором</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Подставка под клавиши</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0" w:type="auto"/>
            <w:vMerge/>
            <w:tcBorders>
              <w:top w:val="nil"/>
              <w:left w:val="single" w:color="cfcfcf" w:sz="5"/>
              <w:bottom w:val="single" w:color="cfcfcf" w:sz="5"/>
              <w:right w:val="single" w:color="cfcfcf" w:sz="5"/>
            </w:tcBorders>
          </w:tcP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Используется в концертных выступлениях ансамбля, для сбережения музыкальных инструментов. Подставка под музыкальный инструмент.</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Микрофоные стойки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0" w:type="auto"/>
            <w:vMerge/>
            <w:tcBorders>
              <w:top w:val="nil"/>
              <w:left w:val="single" w:color="cfcfcf" w:sz="5"/>
              <w:bottom w:val="single" w:color="cfcfcf" w:sz="5"/>
              <w:right w:val="single" w:color="cfcfcf" w:sz="5"/>
            </w:tcBorders>
          </w:tcP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Используется в концертных выступлениях ансамбля. Микрофонная стойка типа журавль усиленная, металлические литые узлы, высота 100-176 см, журавль 80 см </w:t>
            </w:r>
          </w:p>
        </w:tc>
      </w:tr>
    </w:tbl>
    <w:p>
      <w:pPr>
        <w:spacing w:after="0"/>
        <w:ind w:left="0"/>
        <w:jc w:val="both"/>
      </w:pPr>
      <w:r>
        <w:rPr>
          <w:rFonts w:ascii="Times New Roman"/>
          <w:b w:val="false"/>
          <w:i w:val="false"/>
          <w:color w:val="000000"/>
          <w:sz w:val="28"/>
        </w:rPr>
        <w:t>                     </w:t>
      </w:r>
      <w:r>
        <w:rPr>
          <w:rFonts w:ascii="Times New Roman"/>
          <w:b/>
          <w:i w:val="false"/>
          <w:color w:val="000000"/>
          <w:sz w:val="28"/>
        </w:rPr>
        <w:t>Натуральная норма № 5</w:t>
      </w:r>
      <w:r>
        <w:br/>
      </w:r>
      <w:r>
        <w:rPr>
          <w:rFonts w:ascii="Times New Roman"/>
          <w:b w:val="false"/>
          <w:i w:val="false"/>
          <w:color w:val="000000"/>
          <w:sz w:val="28"/>
        </w:rPr>
        <w:t>
     передвижной информационный комплекс, звуковещательная станция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2344"/>
        <w:gridCol w:w="1048"/>
        <w:gridCol w:w="498"/>
        <w:gridCol w:w="806"/>
        <w:gridCol w:w="1992"/>
        <w:gridCol w:w="6684"/>
      </w:tblGrid>
      <w:tr>
        <w:trPr>
          <w:trHeight w:val="28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измер.</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Положено по норме</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Срок эксплуатации</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Область применения натуральных норм</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Характеристики, конкретизирующие определение и применение натуральных норм</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Передвижной информационный комплекс</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лет</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Культуно-досуговый центр, клуб.</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Передвижной информационный комплекс - предназначен для организации досуга военнослужащих и технического обеспечения информационной работы в полевых условиях (на базе КАМАЗ 41310).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Звуковещательная станция</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лет</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Культуно-досуговый центр, клуб.</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Звуковещательная станция – предназначена для ведения речевых и музыкальных передач в полевых условиях через основные и выносные громкоговорители, а также через УКВ КВ радиостанции в движении и на стоянке. Обеспечивает ведение устной пропаганды на войска и население противника в боевых условиях, передачу информации и команд своим войскам.</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