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1d09" w14:textId="a2a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8 декабря 2014 года № 247
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ноября 2015 года № 1082. Зарегистрирован в Министерстве юстиции Республики Казахстан 18 декабря 2015 года № 12430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34-5)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«Об определении перечня социально значимых пассажирских межобластных сообщений» (зарегистрированный в Реестре государственной регистрации нормативных правовых актов № 10069, опубликованный в информационно-правовой системе «Әділет» 3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Астана – Мангышлак.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Караганда - Озинки.»;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«49. Караганды – Семипалатинск.»;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«56. Кызылорда – Семипалатинск.»;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    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