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6bdb" w14:textId="75e6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переноса абонентского номера в сетях сотовой связи и даты введения услуги переноса абонентского номера в сетях сотовой связи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ноября 2015 года № 1105. Зарегистрирован в Министерстве юстиции Республики Казахстан 22 декабря 2015 года № 12464.</w:t>
      </w:r>
    </w:p>
    <w:p>
      <w:pPr>
        <w:spacing w:after="0"/>
        <w:ind w:left="0"/>
        <w:jc w:val="both"/>
      </w:pPr>
      <w:bookmarkStart w:name="z1" w:id="0"/>
      <w:r>
        <w:rPr>
          <w:rFonts w:ascii="Times New Roman"/>
          <w:b w:val="false"/>
          <w:i w:val="false"/>
          <w:color w:val="000000"/>
          <w:sz w:val="28"/>
        </w:rPr>
        <w:t xml:space="preserve">
      В соответствии с подпунктом 8-5)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5 июля 2004 года "О связи"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прилагаемые </w:t>
      </w:r>
      <w:r>
        <w:rPr>
          <w:rFonts w:ascii="Times New Roman"/>
          <w:b w:val="false"/>
          <w:i w:val="false"/>
          <w:color w:val="000000"/>
          <w:sz w:val="28"/>
        </w:rPr>
        <w:t>Правила</w:t>
      </w:r>
      <w:r>
        <w:rPr>
          <w:rFonts w:ascii="Times New Roman"/>
          <w:b w:val="false"/>
          <w:i w:val="false"/>
          <w:color w:val="000000"/>
          <w:sz w:val="28"/>
        </w:rPr>
        <w:t xml:space="preserve"> переноса абонентского номера в сетях сотовой связи; </w:t>
      </w:r>
    </w:p>
    <w:bookmarkEnd w:id="2"/>
    <w:bookmarkStart w:name="z4" w:id="3"/>
    <w:p>
      <w:pPr>
        <w:spacing w:after="0"/>
        <w:ind w:left="0"/>
        <w:jc w:val="both"/>
      </w:pPr>
      <w:r>
        <w:rPr>
          <w:rFonts w:ascii="Times New Roman"/>
          <w:b w:val="false"/>
          <w:i w:val="false"/>
          <w:color w:val="000000"/>
          <w:sz w:val="28"/>
        </w:rPr>
        <w:t>
      2) дату введения услуги переноса абонентского номера в сетях сотовой связи с 1 января 2016 года.</w:t>
      </w:r>
    </w:p>
    <w:bookmarkEnd w:id="3"/>
    <w:bookmarkStart w:name="z5" w:id="4"/>
    <w:p>
      <w:pPr>
        <w:spacing w:after="0"/>
        <w:ind w:left="0"/>
        <w:jc w:val="both"/>
      </w:pP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(Қазанғап Т.Б.)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10" w:id="5"/>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по инвестициям и развитию Республики Казахстан. </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 1 января 2016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4 декабря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2015 года № 1105</w:t>
            </w:r>
          </w:p>
        </w:tc>
      </w:tr>
    </w:tbl>
    <w:bookmarkStart w:name="z13" w:id="7"/>
    <w:p>
      <w:pPr>
        <w:spacing w:after="0"/>
        <w:ind w:left="0"/>
        <w:jc w:val="left"/>
      </w:pPr>
      <w:r>
        <w:rPr>
          <w:rFonts w:ascii="Times New Roman"/>
          <w:b/>
          <w:i w:val="false"/>
          <w:color w:val="000000"/>
        </w:rPr>
        <w:t xml:space="preserve"> Правила переноса абонентского номера в сетях сотовой связи</w:t>
      </w:r>
    </w:p>
    <w:bookmarkEnd w:id="7"/>
    <w:bookmarkStart w:name="z14" w:id="8"/>
    <w:p>
      <w:pPr>
        <w:spacing w:after="0"/>
        <w:ind w:left="0"/>
        <w:jc w:val="left"/>
      </w:pPr>
      <w:r>
        <w:rPr>
          <w:rFonts w:ascii="Times New Roman"/>
          <w:b/>
          <w:i w:val="false"/>
          <w:color w:val="000000"/>
        </w:rPr>
        <w:t xml:space="preserve"> 1. Общие положения</w:t>
      </w:r>
    </w:p>
    <w:bookmarkEnd w:id="8"/>
    <w:bookmarkStart w:name="z15" w:id="9"/>
    <w:p>
      <w:pPr>
        <w:spacing w:after="0"/>
        <w:ind w:left="0"/>
        <w:jc w:val="both"/>
      </w:pPr>
      <w:r>
        <w:rPr>
          <w:rFonts w:ascii="Times New Roman"/>
          <w:b w:val="false"/>
          <w:i w:val="false"/>
          <w:color w:val="000000"/>
          <w:sz w:val="28"/>
        </w:rPr>
        <w:t xml:space="preserve">
      1. Правила переноса абонентского номера в сетях сотовой связи (далее - Правила) разработаны в соответствии с подпунктом 8-5)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5 июля 2004 года "О связи" (далее – Закон) и определяют порядок переноса абонентского номера в сетях сотовой связи, функционирования централизованной базы данных абонентских номеров и предоставления доступа к ее ресурсам, а также организационно-технического взаимодействия и взаиморасчетов между участниками переноса абонентских номеров.</w:t>
      </w:r>
    </w:p>
    <w:bookmarkEnd w:id="9"/>
    <w:bookmarkStart w:name="z16"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17" w:id="11"/>
    <w:p>
      <w:pPr>
        <w:spacing w:after="0"/>
        <w:ind w:left="0"/>
        <w:jc w:val="both"/>
      </w:pPr>
      <w:r>
        <w:rPr>
          <w:rFonts w:ascii="Times New Roman"/>
          <w:b w:val="false"/>
          <w:i w:val="false"/>
          <w:color w:val="000000"/>
          <w:sz w:val="28"/>
        </w:rPr>
        <w:t xml:space="preserve">
      1) перенос абонентского номера – услуга по сохранению и использованию абонентского номера в сетях сотовой связи, предоставляемая абоненту при заключении им нового </w:t>
      </w:r>
      <w:r>
        <w:rPr>
          <w:rFonts w:ascii="Times New Roman"/>
          <w:b w:val="false"/>
          <w:i w:val="false"/>
          <w:color w:val="000000"/>
          <w:sz w:val="28"/>
        </w:rPr>
        <w:t>договора</w:t>
      </w:r>
      <w:r>
        <w:rPr>
          <w:rFonts w:ascii="Times New Roman"/>
          <w:b w:val="false"/>
          <w:i w:val="false"/>
          <w:color w:val="000000"/>
          <w:sz w:val="28"/>
        </w:rPr>
        <w:t xml:space="preserve"> об оказании услуг сотовой связи с другим оператором сотовой связи;</w:t>
      </w:r>
    </w:p>
    <w:bookmarkEnd w:id="11"/>
    <w:bookmarkStart w:name="z18" w:id="12"/>
    <w:p>
      <w:pPr>
        <w:spacing w:after="0"/>
        <w:ind w:left="0"/>
        <w:jc w:val="both"/>
      </w:pPr>
      <w:r>
        <w:rPr>
          <w:rFonts w:ascii="Times New Roman"/>
          <w:b w:val="false"/>
          <w:i w:val="false"/>
          <w:color w:val="000000"/>
          <w:sz w:val="28"/>
        </w:rPr>
        <w:t>
      2) централизованная база данных абонентских номеров (далее – ЦБДАН) – аппаратно-программный комплекс управления базой данных, содержащей информацию об абонентских номерах сотовой связи, включая сведения, определяемые настоящими правилами;</w:t>
      </w:r>
    </w:p>
    <w:bookmarkEnd w:id="12"/>
    <w:bookmarkStart w:name="z179" w:id="13"/>
    <w:p>
      <w:pPr>
        <w:spacing w:after="0"/>
        <w:ind w:left="0"/>
        <w:jc w:val="both"/>
      </w:pPr>
      <w:r>
        <w:rPr>
          <w:rFonts w:ascii="Times New Roman"/>
          <w:b w:val="false"/>
          <w:i w:val="false"/>
          <w:color w:val="000000"/>
          <w:sz w:val="28"/>
        </w:rPr>
        <w:t>
      2-1) автоматическая система обслуживания – комплексная система обслуживания, предоставляющая абоненту возможность самостоятельного подключения или отключения услуг сотовой связи и технологически связанных с ними услуг, тарифного плана путем отправки SMS-, MMS- или USSD-запроса или через личный кабинет, либо путем использования других технических возможностей, предоставляемых оператором;</w:t>
      </w:r>
    </w:p>
    <w:bookmarkEnd w:id="13"/>
    <w:bookmarkStart w:name="z19" w:id="14"/>
    <w:p>
      <w:pPr>
        <w:spacing w:after="0"/>
        <w:ind w:left="0"/>
        <w:jc w:val="both"/>
      </w:pPr>
      <w:r>
        <w:rPr>
          <w:rFonts w:ascii="Times New Roman"/>
          <w:b w:val="false"/>
          <w:i w:val="false"/>
          <w:color w:val="000000"/>
          <w:sz w:val="28"/>
        </w:rPr>
        <w:t>
      3) оператор ЦБДАН – организация, которая обеспечивает формирование, функционирование, сопровождение и развитие ЦБДАН и предоставляет доступ к ее ресурсам;</w:t>
      </w:r>
    </w:p>
    <w:bookmarkEnd w:id="14"/>
    <w:bookmarkStart w:name="z20" w:id="15"/>
    <w:p>
      <w:pPr>
        <w:spacing w:after="0"/>
        <w:ind w:left="0"/>
        <w:jc w:val="both"/>
      </w:pPr>
      <w:r>
        <w:rPr>
          <w:rFonts w:ascii="Times New Roman"/>
          <w:b w:val="false"/>
          <w:i w:val="false"/>
          <w:color w:val="000000"/>
          <w:sz w:val="28"/>
        </w:rPr>
        <w:t>
      4) участники переноса абонентского номера – операторы сотовой и фиксированной связи, абонент и оператор ЦБДАН;</w:t>
      </w:r>
    </w:p>
    <w:bookmarkEnd w:id="15"/>
    <w:bookmarkStart w:name="z21" w:id="16"/>
    <w:p>
      <w:pPr>
        <w:spacing w:after="0"/>
        <w:ind w:left="0"/>
        <w:jc w:val="both"/>
      </w:pPr>
      <w:r>
        <w:rPr>
          <w:rFonts w:ascii="Times New Roman"/>
          <w:b w:val="false"/>
          <w:i w:val="false"/>
          <w:color w:val="000000"/>
          <w:sz w:val="28"/>
        </w:rPr>
        <w:t>
      5) карта идентификации абонента – идентификационный микропроцессорный модуль (съемный или встроенный) индивидуального доступа, являющийся частью абонентского устройства, который идентифицирует абонента и обеспечивает доступ абонента к услугам оператора сотовой связи (SIM/R-UIM–, USIM–, eSim – карты и другие);</w:t>
      </w:r>
    </w:p>
    <w:bookmarkEnd w:id="16"/>
    <w:bookmarkStart w:name="z22" w:id="17"/>
    <w:p>
      <w:pPr>
        <w:spacing w:after="0"/>
        <w:ind w:left="0"/>
        <w:jc w:val="both"/>
      </w:pPr>
      <w:r>
        <w:rPr>
          <w:rFonts w:ascii="Times New Roman"/>
          <w:b w:val="false"/>
          <w:i w:val="false"/>
          <w:color w:val="000000"/>
          <w:sz w:val="28"/>
        </w:rPr>
        <w:t xml:space="preserve">
      6) маршрутный номер (routing number, RN) – адресная информация, используемая в сетях сотовой связи и телекоммуникаций общего пользования для осуществления вызовов к перенесенному абонентскому номеру сотовой связи. Маршрутный номер (routing number, RN) содержит префикс (одну шестнадцатеричную цифру "D"), и код сети оператора сотовой связи, состоящий из двух десятичных знаков; </w:t>
      </w:r>
    </w:p>
    <w:bookmarkEnd w:id="17"/>
    <w:bookmarkStart w:name="z23" w:id="18"/>
    <w:p>
      <w:pPr>
        <w:spacing w:after="0"/>
        <w:ind w:left="0"/>
        <w:jc w:val="both"/>
      </w:pPr>
      <w:r>
        <w:rPr>
          <w:rFonts w:ascii="Times New Roman"/>
          <w:b w:val="false"/>
          <w:i w:val="false"/>
          <w:color w:val="000000"/>
          <w:sz w:val="28"/>
        </w:rPr>
        <w:t xml:space="preserve">
      7) первичный оператор – оператор сотовой связи, которому первоначально выделен </w:t>
      </w:r>
      <w:r>
        <w:rPr>
          <w:rFonts w:ascii="Times New Roman"/>
          <w:b w:val="false"/>
          <w:i w:val="false"/>
          <w:color w:val="000000"/>
          <w:sz w:val="28"/>
        </w:rPr>
        <w:t>ресурс нумерации</w:t>
      </w:r>
      <w:r>
        <w:rPr>
          <w:rFonts w:ascii="Times New Roman"/>
          <w:b w:val="false"/>
          <w:i w:val="false"/>
          <w:color w:val="000000"/>
          <w:sz w:val="28"/>
        </w:rPr>
        <w:t xml:space="preserve">, из которого абоненту осуществлен первичный перенос абонентского номера; </w:t>
      </w:r>
    </w:p>
    <w:bookmarkEnd w:id="18"/>
    <w:bookmarkStart w:name="z24" w:id="19"/>
    <w:p>
      <w:pPr>
        <w:spacing w:after="0"/>
        <w:ind w:left="0"/>
        <w:jc w:val="both"/>
      </w:pPr>
      <w:r>
        <w:rPr>
          <w:rFonts w:ascii="Times New Roman"/>
          <w:b w:val="false"/>
          <w:i w:val="false"/>
          <w:color w:val="000000"/>
          <w:sz w:val="28"/>
        </w:rPr>
        <w:t>
      8) оператор-донор (далее – донор) – оператор сотовой связи, из сети связи которого осуществляется перенос абонентского номера;</w:t>
      </w:r>
    </w:p>
    <w:bookmarkEnd w:id="19"/>
    <w:bookmarkStart w:name="z25" w:id="20"/>
    <w:p>
      <w:pPr>
        <w:spacing w:after="0"/>
        <w:ind w:left="0"/>
        <w:jc w:val="both"/>
      </w:pPr>
      <w:r>
        <w:rPr>
          <w:rFonts w:ascii="Times New Roman"/>
          <w:b w:val="false"/>
          <w:i w:val="false"/>
          <w:color w:val="000000"/>
          <w:sz w:val="28"/>
        </w:rPr>
        <w:t>
      9) короткое текстовое сообщение (SMS, USSD) – информационное сообщение, состоящее из букв и (или) цифр и (или) символов, набранных в определенной последовательности и в объеме, допускаемом техническими возможностями сети оператора сотовой связи и абонентского устройства;</w:t>
      </w:r>
    </w:p>
    <w:bookmarkEnd w:id="20"/>
    <w:bookmarkStart w:name="z26" w:id="21"/>
    <w:p>
      <w:pPr>
        <w:spacing w:after="0"/>
        <w:ind w:left="0"/>
        <w:jc w:val="both"/>
      </w:pPr>
      <w:r>
        <w:rPr>
          <w:rFonts w:ascii="Times New Roman"/>
          <w:b w:val="false"/>
          <w:i w:val="false"/>
          <w:color w:val="000000"/>
          <w:sz w:val="28"/>
        </w:rPr>
        <w:t>
      10) ошибочный перенос – перенос абонентского номера операторами сотовой связи без заявки абонента;</w:t>
      </w:r>
    </w:p>
    <w:bookmarkEnd w:id="21"/>
    <w:bookmarkStart w:name="z27" w:id="22"/>
    <w:p>
      <w:pPr>
        <w:spacing w:after="0"/>
        <w:ind w:left="0"/>
        <w:jc w:val="both"/>
      </w:pPr>
      <w:r>
        <w:rPr>
          <w:rFonts w:ascii="Times New Roman"/>
          <w:b w:val="false"/>
          <w:i w:val="false"/>
          <w:color w:val="000000"/>
          <w:sz w:val="28"/>
        </w:rPr>
        <w:t>
      11) оператор-реципиент (далее – реципиент) – оператор сотовой связи, в сеть связи которого осуществляется перенос абонентского номера;</w:t>
      </w:r>
    </w:p>
    <w:bookmarkEnd w:id="22"/>
    <w:bookmarkStart w:name="z28" w:id="23"/>
    <w:p>
      <w:pPr>
        <w:spacing w:after="0"/>
        <w:ind w:left="0"/>
        <w:jc w:val="both"/>
      </w:pPr>
      <w:r>
        <w:rPr>
          <w:rFonts w:ascii="Times New Roman"/>
          <w:b w:val="false"/>
          <w:i w:val="false"/>
          <w:color w:val="000000"/>
          <w:sz w:val="28"/>
        </w:rPr>
        <w:t>
      12) приостановление услуг сотовой связи – ограничение исходящей связи;</w:t>
      </w:r>
    </w:p>
    <w:bookmarkEnd w:id="23"/>
    <w:bookmarkStart w:name="z29" w:id="24"/>
    <w:p>
      <w:pPr>
        <w:spacing w:after="0"/>
        <w:ind w:left="0"/>
        <w:jc w:val="both"/>
      </w:pPr>
      <w:r>
        <w:rPr>
          <w:rFonts w:ascii="Times New Roman"/>
          <w:b w:val="false"/>
          <w:i w:val="false"/>
          <w:color w:val="000000"/>
          <w:sz w:val="28"/>
        </w:rPr>
        <w:t>
      13) метод "All Call Query" (запрос для всех вызовов) – метод прямой маршрутизации вызовов для пропуска трафика на перенесенные абонентские номера сотовой связи, при котором сеть инициатора вызова осуществляет запрос к операционной базе данных перенесенных номеров для получения информации о перенесенном номере и дальнейшую маршрутизацию вызова по назначению.</w:t>
      </w:r>
    </w:p>
    <w:bookmarkEnd w:id="24"/>
    <w:p>
      <w:pPr>
        <w:spacing w:after="0"/>
        <w:ind w:left="0"/>
        <w:jc w:val="both"/>
      </w:pPr>
      <w:r>
        <w:rPr>
          <w:rFonts w:ascii="Times New Roman"/>
          <w:b w:val="false"/>
          <w:i w:val="false"/>
          <w:color w:val="000000"/>
          <w:sz w:val="28"/>
        </w:rPr>
        <w:t xml:space="preserve">
      Иные понятия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цифрового развития, инноваций и аэрокосмической промышленности РК от 21.05.2020 </w:t>
      </w:r>
      <w:r>
        <w:rPr>
          <w:rFonts w:ascii="Times New Roman"/>
          <w:b w:val="false"/>
          <w:i w:val="false"/>
          <w:color w:val="000000"/>
          <w:sz w:val="28"/>
        </w:rPr>
        <w:t>№ 204/НҚ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3. Услуга по переносу абонентского номера для абонента оказывается операторами сотовой связи на безвозмездной основе.</w:t>
      </w:r>
    </w:p>
    <w:bookmarkEnd w:id="25"/>
    <w:bookmarkStart w:name="z32" w:id="26"/>
    <w:p>
      <w:pPr>
        <w:spacing w:after="0"/>
        <w:ind w:left="0"/>
        <w:jc w:val="both"/>
      </w:pPr>
      <w:r>
        <w:rPr>
          <w:rFonts w:ascii="Times New Roman"/>
          <w:b w:val="false"/>
          <w:i w:val="false"/>
          <w:color w:val="000000"/>
          <w:sz w:val="28"/>
        </w:rPr>
        <w:t xml:space="preserve">
      4. Перенос абонентского номера предоставляется абоненту не чаще одного раза в 60 календарных дней. </w:t>
      </w:r>
    </w:p>
    <w:bookmarkEnd w:id="26"/>
    <w:bookmarkStart w:name="z33" w:id="27"/>
    <w:p>
      <w:pPr>
        <w:spacing w:after="0"/>
        <w:ind w:left="0"/>
        <w:jc w:val="left"/>
      </w:pPr>
      <w:r>
        <w:rPr>
          <w:rFonts w:ascii="Times New Roman"/>
          <w:b/>
          <w:i w:val="false"/>
          <w:color w:val="000000"/>
        </w:rPr>
        <w:t xml:space="preserve"> 2. Порядок переноса абонентского номера в сетях сотовой связи</w:t>
      </w:r>
    </w:p>
    <w:bookmarkEnd w:id="27"/>
    <w:bookmarkStart w:name="z34" w:id="28"/>
    <w:p>
      <w:pPr>
        <w:spacing w:after="0"/>
        <w:ind w:left="0"/>
        <w:jc w:val="both"/>
      </w:pPr>
      <w:r>
        <w:rPr>
          <w:rFonts w:ascii="Times New Roman"/>
          <w:b w:val="false"/>
          <w:i w:val="false"/>
          <w:color w:val="000000"/>
          <w:sz w:val="28"/>
        </w:rPr>
        <w:t xml:space="preserve">
      5. Перенос абонентского номера осуществляется путем подачи абонентом в пункт обслуживания реципиента либо посредством автоматической системы обслуживания реципиента заявки на перенос абонентского номера в сетях сотовой связи (далее – заявка) по форме, согласно приложению к настоящим Правилам. </w:t>
      </w:r>
    </w:p>
    <w:bookmarkEnd w:id="28"/>
    <w:p>
      <w:pPr>
        <w:spacing w:after="0"/>
        <w:ind w:left="0"/>
        <w:jc w:val="both"/>
      </w:pPr>
      <w:r>
        <w:rPr>
          <w:rFonts w:ascii="Times New Roman"/>
          <w:b w:val="false"/>
          <w:i w:val="false"/>
          <w:color w:val="000000"/>
          <w:sz w:val="28"/>
        </w:rPr>
        <w:t>
      По выбору абонента перенос абонентского номера отлагается не более чем на 30 (тридцать) календарных дней.</w:t>
      </w:r>
    </w:p>
    <w:p>
      <w:pPr>
        <w:spacing w:after="0"/>
        <w:ind w:left="0"/>
        <w:jc w:val="both"/>
      </w:pPr>
      <w:r>
        <w:rPr>
          <w:rFonts w:ascii="Times New Roman"/>
          <w:b w:val="false"/>
          <w:i w:val="false"/>
          <w:color w:val="000000"/>
          <w:sz w:val="28"/>
        </w:rPr>
        <w:t>
      Проверка возможности переноса номера по отложенной заявке осуществляется на дату, указанную абонентом для переноса номера в заявке, при этом если дата переноса выпадает на праздничный или выходной день, то проверка переноса и перенос осуществляется на следующий рабочий день.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цифрового развития, инноваций и аэрокосмической промышленности РК от 21.05.2020 </w:t>
      </w:r>
      <w:r>
        <w:rPr>
          <w:rFonts w:ascii="Times New Roman"/>
          <w:b w:val="false"/>
          <w:i w:val="false"/>
          <w:color w:val="000000"/>
          <w:sz w:val="28"/>
        </w:rPr>
        <w:t>№ 204/НҚ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6. Перенос абонентских номеров в сетях сотовой связи обеспечивают операторы сотовой связи на основании заявки абонента, в срок:</w:t>
      </w:r>
    </w:p>
    <w:bookmarkEnd w:id="29"/>
    <w:p>
      <w:pPr>
        <w:spacing w:after="0"/>
        <w:ind w:left="0"/>
        <w:jc w:val="both"/>
      </w:pPr>
      <w:r>
        <w:rPr>
          <w:rFonts w:ascii="Times New Roman"/>
          <w:b w:val="false"/>
          <w:i w:val="false"/>
          <w:color w:val="000000"/>
          <w:sz w:val="28"/>
        </w:rPr>
        <w:t>
      1) для физического лица:</w:t>
      </w:r>
    </w:p>
    <w:p>
      <w:pPr>
        <w:spacing w:after="0"/>
        <w:ind w:left="0"/>
        <w:jc w:val="both"/>
      </w:pPr>
      <w:r>
        <w:rPr>
          <w:rFonts w:ascii="Times New Roman"/>
          <w:b w:val="false"/>
          <w:i w:val="false"/>
          <w:color w:val="000000"/>
          <w:sz w:val="28"/>
        </w:rPr>
        <w:t xml:space="preserve">
      до 45 минут; </w:t>
      </w:r>
    </w:p>
    <w:p>
      <w:pPr>
        <w:spacing w:after="0"/>
        <w:ind w:left="0"/>
        <w:jc w:val="both"/>
      </w:pPr>
      <w:r>
        <w:rPr>
          <w:rFonts w:ascii="Times New Roman"/>
          <w:b w:val="false"/>
          <w:i w:val="false"/>
          <w:color w:val="000000"/>
          <w:sz w:val="28"/>
        </w:rPr>
        <w:t>
      2) для юридического лица:</w:t>
      </w:r>
    </w:p>
    <w:p>
      <w:pPr>
        <w:spacing w:after="0"/>
        <w:ind w:left="0"/>
        <w:jc w:val="both"/>
      </w:pPr>
      <w:r>
        <w:rPr>
          <w:rFonts w:ascii="Times New Roman"/>
          <w:b w:val="false"/>
          <w:i w:val="false"/>
          <w:color w:val="000000"/>
          <w:sz w:val="28"/>
        </w:rPr>
        <w:t>
      до 4 рабочих часов.</w:t>
      </w:r>
    </w:p>
    <w:p>
      <w:pPr>
        <w:spacing w:after="0"/>
        <w:ind w:left="0"/>
        <w:jc w:val="both"/>
      </w:pPr>
      <w:r>
        <w:rPr>
          <w:rFonts w:ascii="Times New Roman"/>
          <w:b w:val="false"/>
          <w:i w:val="false"/>
          <w:color w:val="000000"/>
          <w:sz w:val="28"/>
        </w:rPr>
        <w:t>
      При этом срок отсчитывается с даты и времени подачи абонентом заявки.</w:t>
      </w:r>
    </w:p>
    <w:p>
      <w:pPr>
        <w:spacing w:after="0"/>
        <w:ind w:left="0"/>
        <w:jc w:val="both"/>
      </w:pPr>
      <w:r>
        <w:rPr>
          <w:rFonts w:ascii="Times New Roman"/>
          <w:b w:val="false"/>
          <w:i w:val="false"/>
          <w:color w:val="000000"/>
          <w:sz w:val="28"/>
        </w:rPr>
        <w:t>
      Принятие реципиентом заявки осуществляется согласно рабочему графику реципиента.</w:t>
      </w:r>
    </w:p>
    <w:p>
      <w:pPr>
        <w:spacing w:after="0"/>
        <w:ind w:left="0"/>
        <w:jc w:val="both"/>
      </w:pPr>
      <w:r>
        <w:rPr>
          <w:rFonts w:ascii="Times New Roman"/>
          <w:b w:val="false"/>
          <w:i w:val="false"/>
          <w:color w:val="000000"/>
          <w:sz w:val="28"/>
        </w:rPr>
        <w:t>
      Проверка возможности переноса номера донором осуществляется в сроки, указанные в пункте 15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цифрового развития, инноваций и аэрокосмической промышленности РК от 21.05.2020 </w:t>
      </w:r>
      <w:r>
        <w:rPr>
          <w:rFonts w:ascii="Times New Roman"/>
          <w:b w:val="false"/>
          <w:i w:val="false"/>
          <w:color w:val="000000"/>
          <w:sz w:val="28"/>
        </w:rPr>
        <w:t>№ 204/НҚ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7. Перенос абонентского номера осуществляется при наличии следующих условий:</w:t>
      </w:r>
    </w:p>
    <w:bookmarkEnd w:id="30"/>
    <w:bookmarkStart w:name="z183" w:id="31"/>
    <w:p>
      <w:pPr>
        <w:spacing w:after="0"/>
        <w:ind w:left="0"/>
        <w:jc w:val="both"/>
      </w:pPr>
      <w:r>
        <w:rPr>
          <w:rFonts w:ascii="Times New Roman"/>
          <w:b w:val="false"/>
          <w:i w:val="false"/>
          <w:color w:val="000000"/>
          <w:sz w:val="28"/>
        </w:rPr>
        <w:t>
      1) корректность заполнения запроса в ЦБДАН реципиентом на перенос абонентского номера в сетях сотовой связи. При этом под корректностью понимается правильность и точность заполнения запроса согласно заявке;</w:t>
      </w:r>
    </w:p>
    <w:bookmarkEnd w:id="31"/>
    <w:bookmarkStart w:name="z184" w:id="32"/>
    <w:p>
      <w:pPr>
        <w:spacing w:after="0"/>
        <w:ind w:left="0"/>
        <w:jc w:val="both"/>
      </w:pPr>
      <w:r>
        <w:rPr>
          <w:rFonts w:ascii="Times New Roman"/>
          <w:b w:val="false"/>
          <w:i w:val="false"/>
          <w:color w:val="000000"/>
          <w:sz w:val="28"/>
        </w:rPr>
        <w:t>
      2) достоверность персональных данных абонента. При этом под достоверностью понимается совпадение указанных в заявке индивидуального идентификационного номера (далее – ИИН) физического лица или номера и даты окончания действия документа, удостоверяющего личность для иностранных физических лиц, не имеющих ИИН/бизнес-идентификационного номера (далее – БИН) юридического лица, с данными указанных в договоре об оказании услуг сотовой связи между донором и абонентом;</w:t>
      </w:r>
    </w:p>
    <w:bookmarkEnd w:id="32"/>
    <w:bookmarkStart w:name="z185" w:id="33"/>
    <w:p>
      <w:pPr>
        <w:spacing w:after="0"/>
        <w:ind w:left="0"/>
        <w:jc w:val="both"/>
      </w:pPr>
      <w:r>
        <w:rPr>
          <w:rFonts w:ascii="Times New Roman"/>
          <w:b w:val="false"/>
          <w:i w:val="false"/>
          <w:color w:val="000000"/>
          <w:sz w:val="28"/>
        </w:rPr>
        <w:t>
      3) подтверждение возможности переноса абонентского номера – с момента последнего переноса прошло не менее 60 (шестьдесят) календарных дней, за исключением случаев ошибочных переносов;</w:t>
      </w:r>
    </w:p>
    <w:bookmarkEnd w:id="33"/>
    <w:bookmarkStart w:name="z186" w:id="34"/>
    <w:p>
      <w:pPr>
        <w:spacing w:after="0"/>
        <w:ind w:left="0"/>
        <w:jc w:val="both"/>
      </w:pPr>
      <w:r>
        <w:rPr>
          <w:rFonts w:ascii="Times New Roman"/>
          <w:b w:val="false"/>
          <w:i w:val="false"/>
          <w:color w:val="000000"/>
          <w:sz w:val="28"/>
        </w:rPr>
        <w:t>
      4) отсутствие активных заявок на перенос абонентского номера;</w:t>
      </w:r>
    </w:p>
    <w:bookmarkEnd w:id="34"/>
    <w:bookmarkStart w:name="z187" w:id="35"/>
    <w:p>
      <w:pPr>
        <w:spacing w:after="0"/>
        <w:ind w:left="0"/>
        <w:jc w:val="both"/>
      </w:pPr>
      <w:r>
        <w:rPr>
          <w:rFonts w:ascii="Times New Roman"/>
          <w:b w:val="false"/>
          <w:i w:val="false"/>
          <w:color w:val="000000"/>
          <w:sz w:val="28"/>
        </w:rPr>
        <w:t>
      5) отсутствие задолженности на момент проверки донором по договору об оказании услуг связи, заключенному с донором, у абонентов с кредитным порядком расчетов;</w:t>
      </w:r>
    </w:p>
    <w:bookmarkEnd w:id="35"/>
    <w:bookmarkStart w:name="z188" w:id="36"/>
    <w:p>
      <w:pPr>
        <w:spacing w:after="0"/>
        <w:ind w:left="0"/>
        <w:jc w:val="both"/>
      </w:pPr>
      <w:r>
        <w:rPr>
          <w:rFonts w:ascii="Times New Roman"/>
          <w:b w:val="false"/>
          <w:i w:val="false"/>
          <w:color w:val="000000"/>
          <w:sz w:val="28"/>
        </w:rPr>
        <w:t>
      6) отсутствие задолженности за услуги роуминга у абонентов с авансовым порядком расчетов на момент проверки донором по договору об оказании услуги связи, заключенному с донором, при не использовании роуминг-партнером оператора сотовой связи системы (оборудования и билинговой системы), позволяющей отслеживать продолжительность соединений в режиме реального времени;</w:t>
      </w:r>
    </w:p>
    <w:bookmarkEnd w:id="36"/>
    <w:bookmarkStart w:name="z189" w:id="37"/>
    <w:p>
      <w:pPr>
        <w:spacing w:after="0"/>
        <w:ind w:left="0"/>
        <w:jc w:val="both"/>
      </w:pPr>
      <w:r>
        <w:rPr>
          <w:rFonts w:ascii="Times New Roman"/>
          <w:b w:val="false"/>
          <w:i w:val="false"/>
          <w:color w:val="000000"/>
          <w:sz w:val="28"/>
        </w:rPr>
        <w:t>
      7) отсутствие у абонента обязательств по договору перед донором по приобретенным абонентским устройствам для переносимых абонентских номеров.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цифрового развития, инноваций и аэрокосмической промышленности РК от 01.12.2022 </w:t>
      </w:r>
      <w:r>
        <w:rPr>
          <w:rFonts w:ascii="Times New Roman"/>
          <w:b w:val="false"/>
          <w:i w:val="false"/>
          <w:color w:val="000000"/>
          <w:sz w:val="28"/>
        </w:rPr>
        <w:t>№ 475/НҚ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8. Реципиент проверяет корректность заполнения абонентом заявки, регистрирует эту заявку и направляет запрос в ЦБДАН.</w:t>
      </w:r>
    </w:p>
    <w:bookmarkEnd w:id="38"/>
    <w:bookmarkStart w:name="z54" w:id="39"/>
    <w:p>
      <w:pPr>
        <w:spacing w:after="0"/>
        <w:ind w:left="0"/>
        <w:jc w:val="both"/>
      </w:pPr>
      <w:r>
        <w:rPr>
          <w:rFonts w:ascii="Times New Roman"/>
          <w:b w:val="false"/>
          <w:i w:val="false"/>
          <w:color w:val="000000"/>
          <w:sz w:val="28"/>
        </w:rPr>
        <w:t>
      9. Запрос в ЦБДАН на перенос абонентского номера содержит следующие сведения:</w:t>
      </w:r>
    </w:p>
    <w:bookmarkEnd w:id="39"/>
    <w:bookmarkStart w:name="z191" w:id="40"/>
    <w:p>
      <w:pPr>
        <w:spacing w:after="0"/>
        <w:ind w:left="0"/>
        <w:jc w:val="both"/>
      </w:pPr>
      <w:r>
        <w:rPr>
          <w:rFonts w:ascii="Times New Roman"/>
          <w:b w:val="false"/>
          <w:i w:val="false"/>
          <w:color w:val="000000"/>
          <w:sz w:val="28"/>
        </w:rPr>
        <w:t>
      1) для физических лиц (за исключением иностранных физических лиц, не имеющих ИИН):</w:t>
      </w:r>
    </w:p>
    <w:bookmarkEnd w:id="40"/>
    <w:bookmarkStart w:name="z192" w:id="41"/>
    <w:p>
      <w:pPr>
        <w:spacing w:after="0"/>
        <w:ind w:left="0"/>
        <w:jc w:val="both"/>
      </w:pPr>
      <w:r>
        <w:rPr>
          <w:rFonts w:ascii="Times New Roman"/>
          <w:b w:val="false"/>
          <w:i w:val="false"/>
          <w:color w:val="000000"/>
          <w:sz w:val="28"/>
        </w:rPr>
        <w:t>
      абонентский номер;</w:t>
      </w:r>
    </w:p>
    <w:bookmarkEnd w:id="41"/>
    <w:bookmarkStart w:name="z193" w:id="42"/>
    <w:p>
      <w:pPr>
        <w:spacing w:after="0"/>
        <w:ind w:left="0"/>
        <w:jc w:val="both"/>
      </w:pPr>
      <w:r>
        <w:rPr>
          <w:rFonts w:ascii="Times New Roman"/>
          <w:b w:val="false"/>
          <w:i w:val="false"/>
          <w:color w:val="000000"/>
          <w:sz w:val="28"/>
        </w:rPr>
        <w:t>
      ИИН;</w:t>
      </w:r>
    </w:p>
    <w:bookmarkEnd w:id="42"/>
    <w:bookmarkStart w:name="z194" w:id="43"/>
    <w:p>
      <w:pPr>
        <w:spacing w:after="0"/>
        <w:ind w:left="0"/>
        <w:jc w:val="both"/>
      </w:pPr>
      <w:r>
        <w:rPr>
          <w:rFonts w:ascii="Times New Roman"/>
          <w:b w:val="false"/>
          <w:i w:val="false"/>
          <w:color w:val="000000"/>
          <w:sz w:val="28"/>
        </w:rPr>
        <w:t>
      2) для иностранных физических лиц, не имеющих ИИН:</w:t>
      </w:r>
    </w:p>
    <w:bookmarkEnd w:id="43"/>
    <w:bookmarkStart w:name="z195" w:id="44"/>
    <w:p>
      <w:pPr>
        <w:spacing w:after="0"/>
        <w:ind w:left="0"/>
        <w:jc w:val="both"/>
      </w:pPr>
      <w:r>
        <w:rPr>
          <w:rFonts w:ascii="Times New Roman"/>
          <w:b w:val="false"/>
          <w:i w:val="false"/>
          <w:color w:val="000000"/>
          <w:sz w:val="28"/>
        </w:rPr>
        <w:t>
      абонентский номер;</w:t>
      </w:r>
    </w:p>
    <w:bookmarkEnd w:id="44"/>
    <w:bookmarkStart w:name="z196" w:id="45"/>
    <w:p>
      <w:pPr>
        <w:spacing w:after="0"/>
        <w:ind w:left="0"/>
        <w:jc w:val="both"/>
      </w:pPr>
      <w:r>
        <w:rPr>
          <w:rFonts w:ascii="Times New Roman"/>
          <w:b w:val="false"/>
          <w:i w:val="false"/>
          <w:color w:val="000000"/>
          <w:sz w:val="28"/>
        </w:rPr>
        <w:t>
      номер и дата окончания действия документа, удостоверяющего личность;</w:t>
      </w:r>
    </w:p>
    <w:bookmarkEnd w:id="45"/>
    <w:bookmarkStart w:name="z197" w:id="46"/>
    <w:p>
      <w:pPr>
        <w:spacing w:after="0"/>
        <w:ind w:left="0"/>
        <w:jc w:val="both"/>
      </w:pPr>
      <w:r>
        <w:rPr>
          <w:rFonts w:ascii="Times New Roman"/>
          <w:b w:val="false"/>
          <w:i w:val="false"/>
          <w:color w:val="000000"/>
          <w:sz w:val="28"/>
        </w:rPr>
        <w:t>
      3) для юридических лиц:</w:t>
      </w:r>
    </w:p>
    <w:bookmarkEnd w:id="46"/>
    <w:bookmarkStart w:name="z198" w:id="47"/>
    <w:p>
      <w:pPr>
        <w:spacing w:after="0"/>
        <w:ind w:left="0"/>
        <w:jc w:val="both"/>
      </w:pPr>
      <w:r>
        <w:rPr>
          <w:rFonts w:ascii="Times New Roman"/>
          <w:b w:val="false"/>
          <w:i w:val="false"/>
          <w:color w:val="000000"/>
          <w:sz w:val="28"/>
        </w:rPr>
        <w:t>
      абонентский номер или перечень абонентских номеров;</w:t>
      </w:r>
    </w:p>
    <w:bookmarkEnd w:id="47"/>
    <w:bookmarkStart w:name="z199" w:id="48"/>
    <w:p>
      <w:pPr>
        <w:spacing w:after="0"/>
        <w:ind w:left="0"/>
        <w:jc w:val="both"/>
      </w:pPr>
      <w:r>
        <w:rPr>
          <w:rFonts w:ascii="Times New Roman"/>
          <w:b w:val="false"/>
          <w:i w:val="false"/>
          <w:color w:val="000000"/>
          <w:sz w:val="28"/>
        </w:rPr>
        <w:t>
      БИН юридического лица;</w:t>
      </w:r>
    </w:p>
    <w:bookmarkEnd w:id="48"/>
    <w:bookmarkStart w:name="z200" w:id="49"/>
    <w:p>
      <w:pPr>
        <w:spacing w:after="0"/>
        <w:ind w:left="0"/>
        <w:jc w:val="both"/>
      </w:pPr>
      <w:r>
        <w:rPr>
          <w:rFonts w:ascii="Times New Roman"/>
          <w:b w:val="false"/>
          <w:i w:val="false"/>
          <w:color w:val="000000"/>
          <w:sz w:val="28"/>
        </w:rPr>
        <w:t>
      указание о выборе полного или частичного переноса абонентских номеров.</w:t>
      </w:r>
    </w:p>
    <w:bookmarkEnd w:id="49"/>
    <w:bookmarkStart w:name="z201" w:id="50"/>
    <w:p>
      <w:pPr>
        <w:spacing w:after="0"/>
        <w:ind w:left="0"/>
        <w:jc w:val="both"/>
      </w:pPr>
      <w:r>
        <w:rPr>
          <w:rFonts w:ascii="Times New Roman"/>
          <w:b w:val="false"/>
          <w:i w:val="false"/>
          <w:color w:val="000000"/>
          <w:sz w:val="28"/>
        </w:rPr>
        <w:t>
      При этом выбор полного переноса абонентского номера предусматривает перенос всех абонентских номеров, отраженных абонентом в перечне абонентских номеров. Если по одному из абонентских номеров будет отказ в переносе, то запрос будет считаться отклоненным полностью по всем абонентским номерам, отраженных в перечне.</w:t>
      </w:r>
    </w:p>
    <w:bookmarkEnd w:id="50"/>
    <w:bookmarkStart w:name="z202" w:id="51"/>
    <w:p>
      <w:pPr>
        <w:spacing w:after="0"/>
        <w:ind w:left="0"/>
        <w:jc w:val="both"/>
      </w:pPr>
      <w:r>
        <w:rPr>
          <w:rFonts w:ascii="Times New Roman"/>
          <w:b w:val="false"/>
          <w:i w:val="false"/>
          <w:color w:val="000000"/>
          <w:sz w:val="28"/>
        </w:rPr>
        <w:t>
      Выбор частичного переноса абонентского номера предусматривает перенос только части абонентских номеров, отраженных абонентом в перечне абонентских номеров, по которым получено подтверждение донора на перенос. При этом отказ на перенос по одному или нескольким абонентским номерам не является отказом для переноса абонентских номеров из списка, по которым получено подтверждение донора.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цифрового развития, инноваций и аэрокосмической промышленности РК от 01.12.2022 </w:t>
      </w:r>
      <w:r>
        <w:rPr>
          <w:rFonts w:ascii="Times New Roman"/>
          <w:b w:val="false"/>
          <w:i w:val="false"/>
          <w:color w:val="000000"/>
          <w:sz w:val="28"/>
        </w:rPr>
        <w:t>№ 475/НҚ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10. ЦБДАН при получении запроса от реципиента на перенос абонентского номера выполняет проверку:</w:t>
      </w:r>
    </w:p>
    <w:bookmarkEnd w:id="52"/>
    <w:p>
      <w:pPr>
        <w:spacing w:after="0"/>
        <w:ind w:left="0"/>
        <w:jc w:val="both"/>
      </w:pPr>
      <w:r>
        <w:rPr>
          <w:rFonts w:ascii="Times New Roman"/>
          <w:b w:val="false"/>
          <w:i w:val="false"/>
          <w:color w:val="000000"/>
          <w:sz w:val="28"/>
        </w:rPr>
        <w:t xml:space="preserve">
      1) корректности заполнения данных абонента; </w:t>
      </w:r>
    </w:p>
    <w:p>
      <w:pPr>
        <w:spacing w:after="0"/>
        <w:ind w:left="0"/>
        <w:jc w:val="both"/>
      </w:pPr>
      <w:r>
        <w:rPr>
          <w:rFonts w:ascii="Times New Roman"/>
          <w:b w:val="false"/>
          <w:i w:val="false"/>
          <w:color w:val="000000"/>
          <w:sz w:val="28"/>
        </w:rPr>
        <w:t xml:space="preserve">
      2) соблюдения подпункта 3)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наличия активных заявок на перенос данного абонентского номера.</w:t>
      </w:r>
    </w:p>
    <w:bookmarkStart w:name="z70" w:id="53"/>
    <w:p>
      <w:pPr>
        <w:spacing w:after="0"/>
        <w:ind w:left="0"/>
        <w:jc w:val="both"/>
      </w:pPr>
      <w:r>
        <w:rPr>
          <w:rFonts w:ascii="Times New Roman"/>
          <w:b w:val="false"/>
          <w:i w:val="false"/>
          <w:color w:val="000000"/>
          <w:sz w:val="28"/>
        </w:rPr>
        <w:t xml:space="preserve">
      11. По результатам проверки ЦБДАН подтверждает запрос реципиента о переносе абонентского номера либо направляет реципиенту уведомление в произвольной форме об отказе на перенос абонентского номера в следующих случаях: </w:t>
      </w:r>
    </w:p>
    <w:bookmarkEnd w:id="53"/>
    <w:p>
      <w:pPr>
        <w:spacing w:after="0"/>
        <w:ind w:left="0"/>
        <w:jc w:val="both"/>
      </w:pPr>
      <w:r>
        <w:rPr>
          <w:rFonts w:ascii="Times New Roman"/>
          <w:b w:val="false"/>
          <w:i w:val="false"/>
          <w:color w:val="000000"/>
          <w:sz w:val="28"/>
        </w:rPr>
        <w:t>
      1) не заполнены все необходимые поля в запросе;</w:t>
      </w:r>
    </w:p>
    <w:p>
      <w:pPr>
        <w:spacing w:after="0"/>
        <w:ind w:left="0"/>
        <w:jc w:val="both"/>
      </w:pPr>
      <w:r>
        <w:rPr>
          <w:rFonts w:ascii="Times New Roman"/>
          <w:b w:val="false"/>
          <w:i w:val="false"/>
          <w:color w:val="000000"/>
          <w:sz w:val="28"/>
        </w:rPr>
        <w:t>
      2) предыдущий перенос абонентского номера был осуществлен сроком менее 60 календарных дней;</w:t>
      </w:r>
    </w:p>
    <w:p>
      <w:pPr>
        <w:spacing w:after="0"/>
        <w:ind w:left="0"/>
        <w:jc w:val="both"/>
      </w:pPr>
      <w:r>
        <w:rPr>
          <w:rFonts w:ascii="Times New Roman"/>
          <w:b w:val="false"/>
          <w:i w:val="false"/>
          <w:color w:val="000000"/>
          <w:sz w:val="28"/>
        </w:rPr>
        <w:t>
      3) выявлена активная заявка на перенос данного абонентского номера.</w:t>
      </w:r>
    </w:p>
    <w:bookmarkStart w:name="z74" w:id="54"/>
    <w:p>
      <w:pPr>
        <w:spacing w:after="0"/>
        <w:ind w:left="0"/>
        <w:jc w:val="both"/>
      </w:pPr>
      <w:r>
        <w:rPr>
          <w:rFonts w:ascii="Times New Roman"/>
          <w:b w:val="false"/>
          <w:i w:val="false"/>
          <w:color w:val="000000"/>
          <w:sz w:val="28"/>
        </w:rPr>
        <w:t xml:space="preserve">
      12. После получения уведомления от ЦБДАН об отказе на перенос абонентского номера по основанию, указанному в подпункте 1) </w:t>
      </w:r>
      <w:r>
        <w:rPr>
          <w:rFonts w:ascii="Times New Roman"/>
          <w:b w:val="false"/>
          <w:i w:val="false"/>
          <w:color w:val="000000"/>
          <w:sz w:val="28"/>
        </w:rPr>
        <w:t>пункта 10</w:t>
      </w:r>
      <w:r>
        <w:rPr>
          <w:rFonts w:ascii="Times New Roman"/>
          <w:b w:val="false"/>
          <w:i w:val="false"/>
          <w:color w:val="000000"/>
          <w:sz w:val="28"/>
        </w:rPr>
        <w:t xml:space="preserve"> настоящих Правил, реципиент незамедлительно устраняет недостатки и повторно направляет запрос в ЦБДАН.</w:t>
      </w:r>
    </w:p>
    <w:bookmarkEnd w:id="54"/>
    <w:p>
      <w:pPr>
        <w:spacing w:after="0"/>
        <w:ind w:left="0"/>
        <w:jc w:val="both"/>
      </w:pPr>
      <w:r>
        <w:rPr>
          <w:rFonts w:ascii="Times New Roman"/>
          <w:b w:val="false"/>
          <w:i w:val="false"/>
          <w:color w:val="000000"/>
          <w:sz w:val="28"/>
        </w:rPr>
        <w:t xml:space="preserve">
      В случае отказа в переносе абонентского номера по основаниям, указанным в подпунктах 2), 3) </w:t>
      </w:r>
      <w:r>
        <w:rPr>
          <w:rFonts w:ascii="Times New Roman"/>
          <w:b w:val="false"/>
          <w:i w:val="false"/>
          <w:color w:val="000000"/>
          <w:sz w:val="28"/>
        </w:rPr>
        <w:t>пункта 10</w:t>
      </w:r>
      <w:r>
        <w:rPr>
          <w:rFonts w:ascii="Times New Roman"/>
          <w:b w:val="false"/>
          <w:i w:val="false"/>
          <w:color w:val="000000"/>
          <w:sz w:val="28"/>
        </w:rPr>
        <w:t xml:space="preserve"> настоящих Правил, реципиент информирует абонента об отказе в переносе абонентского номера путем направления SMS.</w:t>
      </w:r>
    </w:p>
    <w:bookmarkStart w:name="z76" w:id="55"/>
    <w:p>
      <w:pPr>
        <w:spacing w:after="0"/>
        <w:ind w:left="0"/>
        <w:jc w:val="both"/>
      </w:pPr>
      <w:r>
        <w:rPr>
          <w:rFonts w:ascii="Times New Roman"/>
          <w:b w:val="false"/>
          <w:i w:val="false"/>
          <w:color w:val="000000"/>
          <w:sz w:val="28"/>
        </w:rPr>
        <w:t>
      13. Реципиент после получения от ЦБДАН подтверждения запроса о переносе абонентского номера заключает с абонентом договор об оказании услуг сотовой связи и выдает новую карту идентификации абонента либо при технической возможности реципиента абонент использует ранее выданную донором карту идентификации абонента.</w:t>
      </w:r>
    </w:p>
    <w:bookmarkEnd w:id="55"/>
    <w:p>
      <w:pPr>
        <w:spacing w:after="0"/>
        <w:ind w:left="0"/>
        <w:jc w:val="both"/>
      </w:pPr>
      <w:r>
        <w:rPr>
          <w:rFonts w:ascii="Times New Roman"/>
          <w:b w:val="false"/>
          <w:i w:val="false"/>
          <w:color w:val="000000"/>
          <w:sz w:val="28"/>
        </w:rPr>
        <w:t>
       При этом, предоставляет абоненту возможность получения карты идентификации в зависимости от ее вида.</w:t>
      </w:r>
    </w:p>
    <w:p>
      <w:pPr>
        <w:spacing w:after="0"/>
        <w:ind w:left="0"/>
        <w:jc w:val="both"/>
      </w:pPr>
      <w:r>
        <w:rPr>
          <w:rFonts w:ascii="Times New Roman"/>
          <w:b w:val="false"/>
          <w:i w:val="false"/>
          <w:color w:val="000000"/>
          <w:sz w:val="28"/>
        </w:rPr>
        <w:t xml:space="preserve">
      Договор об оказании услуг связи между реципиентом и абонентом заключается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услуг сотовой связи, утвержденными приказом исполняющего обязанности Министра по инвестициям и развитию Республики Казахстан от 24 февраля 2015 года № 171 (зарегистрированный в Реестре государственной регистрации нормативных правовых актов за № 10999), (далее – Правила оказания услуг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цифрового развития, инноваций и аэрокосмической промышленности РК от 21.05.2020 </w:t>
      </w:r>
      <w:r>
        <w:rPr>
          <w:rFonts w:ascii="Times New Roman"/>
          <w:b w:val="false"/>
          <w:i w:val="false"/>
          <w:color w:val="000000"/>
          <w:sz w:val="28"/>
        </w:rPr>
        <w:t>№ 204/НҚ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случае подтверждения запроса реципиента о переносе абонентского номера, ЦБДАН направляет запрос о переносе абонентского номера донору.      </w:t>
      </w:r>
    </w:p>
    <w:bookmarkStart w:name="z79" w:id="56"/>
    <w:p>
      <w:pPr>
        <w:spacing w:after="0"/>
        <w:ind w:left="0"/>
        <w:jc w:val="both"/>
      </w:pPr>
      <w:r>
        <w:rPr>
          <w:rFonts w:ascii="Times New Roman"/>
          <w:b w:val="false"/>
          <w:i w:val="false"/>
          <w:color w:val="000000"/>
          <w:sz w:val="28"/>
        </w:rPr>
        <w:t xml:space="preserve">
      15. Донор при получении запроса от ЦБДАН выполняет проверку запроса на соблюдение условий переноса абонентского номера,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56"/>
    <w:p>
      <w:pPr>
        <w:spacing w:after="0"/>
        <w:ind w:left="0"/>
        <w:jc w:val="both"/>
      </w:pPr>
      <w:r>
        <w:rPr>
          <w:rFonts w:ascii="Times New Roman"/>
          <w:b w:val="false"/>
          <w:i w:val="false"/>
          <w:color w:val="000000"/>
          <w:sz w:val="28"/>
        </w:rPr>
        <w:t>
      Срок рассмотрения запроса донором по заявкам физических и юридических лиц отсчитывается с момента получения донором запроса от ЦБДАН и составляет:</w:t>
      </w:r>
    </w:p>
    <w:p>
      <w:pPr>
        <w:spacing w:after="0"/>
        <w:ind w:left="0"/>
        <w:jc w:val="both"/>
      </w:pPr>
      <w:r>
        <w:rPr>
          <w:rFonts w:ascii="Times New Roman"/>
          <w:b w:val="false"/>
          <w:i w:val="false"/>
          <w:color w:val="000000"/>
          <w:sz w:val="28"/>
        </w:rPr>
        <w:t>
      1) для физического лица:</w:t>
      </w:r>
    </w:p>
    <w:p>
      <w:pPr>
        <w:spacing w:after="0"/>
        <w:ind w:left="0"/>
        <w:jc w:val="both"/>
      </w:pPr>
      <w:r>
        <w:rPr>
          <w:rFonts w:ascii="Times New Roman"/>
          <w:b w:val="false"/>
          <w:i w:val="false"/>
          <w:color w:val="000000"/>
          <w:sz w:val="28"/>
        </w:rPr>
        <w:t>
       до 35 минут;</w:t>
      </w:r>
    </w:p>
    <w:p>
      <w:pPr>
        <w:spacing w:after="0"/>
        <w:ind w:left="0"/>
        <w:jc w:val="both"/>
      </w:pPr>
      <w:r>
        <w:rPr>
          <w:rFonts w:ascii="Times New Roman"/>
          <w:b w:val="false"/>
          <w:i w:val="false"/>
          <w:color w:val="000000"/>
          <w:sz w:val="28"/>
        </w:rPr>
        <w:t>
      2) для юридического лица:</w:t>
      </w:r>
    </w:p>
    <w:p>
      <w:pPr>
        <w:spacing w:after="0"/>
        <w:ind w:left="0"/>
        <w:jc w:val="both"/>
      </w:pPr>
      <w:r>
        <w:rPr>
          <w:rFonts w:ascii="Times New Roman"/>
          <w:b w:val="false"/>
          <w:i w:val="false"/>
          <w:color w:val="000000"/>
          <w:sz w:val="28"/>
        </w:rPr>
        <w:t>
      до 3 рабочих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цифрового развития, инноваций и аэрокосмической промышленности РК от 21.05.2020 </w:t>
      </w:r>
      <w:r>
        <w:rPr>
          <w:rFonts w:ascii="Times New Roman"/>
          <w:b w:val="false"/>
          <w:i w:val="false"/>
          <w:color w:val="000000"/>
          <w:sz w:val="28"/>
        </w:rPr>
        <w:t>№ 204/НҚ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7"/>
    <w:p>
      <w:pPr>
        <w:spacing w:after="0"/>
        <w:ind w:left="0"/>
        <w:jc w:val="both"/>
      </w:pPr>
      <w:r>
        <w:rPr>
          <w:rFonts w:ascii="Times New Roman"/>
          <w:b w:val="false"/>
          <w:i w:val="false"/>
          <w:color w:val="000000"/>
          <w:sz w:val="28"/>
        </w:rPr>
        <w:t xml:space="preserve">
      16. По результатам проверки донор подтверждает запрос реципиента о переносе абонентского номера либо направляет в ЦБДАН уведомление в произвольной форме об отказе в переносе абонентского номера при не соблюдении условии переноса абонентского номера, предусмотренных в подпунктах 2), 5), 6), 7)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информации и коммуникаций РК от 28.06.2016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8"/>
    <w:p>
      <w:pPr>
        <w:spacing w:after="0"/>
        <w:ind w:left="0"/>
        <w:jc w:val="both"/>
      </w:pPr>
      <w:r>
        <w:rPr>
          <w:rFonts w:ascii="Times New Roman"/>
          <w:b w:val="false"/>
          <w:i w:val="false"/>
          <w:color w:val="000000"/>
          <w:sz w:val="28"/>
        </w:rPr>
        <w:t>
       17. В случае подтверждения запроса о переносе абонентского номера донор направляет ЦБДАН и абоненту уведомление в произвольной форме о начале технического переноса абонентского номера, включающего в себя блокировку услуг исходящей связи, прекращение приема платежей по переносимому абонентскому номеру.</w:t>
      </w:r>
    </w:p>
    <w:bookmarkEnd w:id="58"/>
    <w:bookmarkStart w:name="z91" w:id="59"/>
    <w:p>
      <w:pPr>
        <w:spacing w:after="0"/>
        <w:ind w:left="0"/>
        <w:jc w:val="both"/>
      </w:pPr>
      <w:r>
        <w:rPr>
          <w:rFonts w:ascii="Times New Roman"/>
          <w:b w:val="false"/>
          <w:i w:val="false"/>
          <w:color w:val="000000"/>
          <w:sz w:val="28"/>
        </w:rPr>
        <w:t>
      18. Если донор в течение времени, указанного в пункте 15 настоящих Правил, с момента получения запроса на перенос абонентского номера, не уведомил ЦБДАН о подтверждении или отказе в переносе абонентского номера, ЦБДАН автоматически уведомляет реципиента о подтверждении запроса на перенос абонентского номера.</w:t>
      </w:r>
    </w:p>
    <w:bookmarkEnd w:id="59"/>
    <w:bookmarkStart w:name="z92" w:id="60"/>
    <w:p>
      <w:pPr>
        <w:spacing w:after="0"/>
        <w:ind w:left="0"/>
        <w:jc w:val="both"/>
      </w:pPr>
      <w:r>
        <w:rPr>
          <w:rFonts w:ascii="Times New Roman"/>
          <w:b w:val="false"/>
          <w:i w:val="false"/>
          <w:color w:val="000000"/>
          <w:sz w:val="28"/>
        </w:rPr>
        <w:t>
      19. ЦБДАН после получения от донора подтверждения запроса о переносе абонентского номера уведомляет реципиента о начале технического переноса абонентского номера.</w:t>
      </w:r>
    </w:p>
    <w:bookmarkEnd w:id="60"/>
    <w:bookmarkStart w:name="z93" w:id="61"/>
    <w:p>
      <w:pPr>
        <w:spacing w:after="0"/>
        <w:ind w:left="0"/>
        <w:jc w:val="both"/>
      </w:pPr>
      <w:r>
        <w:rPr>
          <w:rFonts w:ascii="Times New Roman"/>
          <w:b w:val="false"/>
          <w:i w:val="false"/>
          <w:color w:val="000000"/>
          <w:sz w:val="28"/>
        </w:rPr>
        <w:t xml:space="preserve">
      20. Реципиент по результатам рассмотрения донором запроса о переносе абонентского номера направляет абоненту SMS о подтверждении переноса абонентского номера. В случае отказа донора в переносе абонентского номера при не соблюдении условии переноса абонентского номера, предусмотренных в подпунктах 2), 5), 6), 7) </w:t>
      </w:r>
      <w:r>
        <w:rPr>
          <w:rFonts w:ascii="Times New Roman"/>
          <w:b w:val="false"/>
          <w:i w:val="false"/>
          <w:color w:val="000000"/>
          <w:sz w:val="28"/>
        </w:rPr>
        <w:t>пункта 7</w:t>
      </w:r>
      <w:r>
        <w:rPr>
          <w:rFonts w:ascii="Times New Roman"/>
          <w:b w:val="false"/>
          <w:i w:val="false"/>
          <w:color w:val="000000"/>
          <w:sz w:val="28"/>
        </w:rPr>
        <w:t xml:space="preserve"> настоящих Правил, реципиент уведомляет абонента путем направления SMS об отказе в переносе с указанием причины отказа.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информации и коммуникаций РК от 28.06.2016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2"/>
    <w:p>
      <w:pPr>
        <w:spacing w:after="0"/>
        <w:ind w:left="0"/>
        <w:jc w:val="both"/>
      </w:pPr>
      <w:r>
        <w:rPr>
          <w:rFonts w:ascii="Times New Roman"/>
          <w:b w:val="false"/>
          <w:i w:val="false"/>
          <w:color w:val="000000"/>
          <w:sz w:val="28"/>
        </w:rPr>
        <w:t>
       21. Реципиент в течение 30 минут с момента получения от ЦБДАН подтверждения запроса о переносе абонентского номера:</w:t>
      </w:r>
    </w:p>
    <w:bookmarkEnd w:id="62"/>
    <w:p>
      <w:pPr>
        <w:spacing w:after="0"/>
        <w:ind w:left="0"/>
        <w:jc w:val="both"/>
      </w:pPr>
      <w:r>
        <w:rPr>
          <w:rFonts w:ascii="Times New Roman"/>
          <w:b w:val="false"/>
          <w:i w:val="false"/>
          <w:color w:val="000000"/>
          <w:sz w:val="28"/>
        </w:rPr>
        <w:t xml:space="preserve">
      1) выполняет необходимые действия по включению абонентского номера в свою базу данных, включая биллинговые системы и базы данных идентификации абонентов; </w:t>
      </w:r>
    </w:p>
    <w:p>
      <w:pPr>
        <w:spacing w:after="0"/>
        <w:ind w:left="0"/>
        <w:jc w:val="both"/>
      </w:pPr>
      <w:r>
        <w:rPr>
          <w:rFonts w:ascii="Times New Roman"/>
          <w:b w:val="false"/>
          <w:i w:val="false"/>
          <w:color w:val="000000"/>
          <w:sz w:val="28"/>
        </w:rPr>
        <w:t>
      2) направляет уведомление в произвольной форме ЦБДАН о регистрации абонентского номера в своей сети;</w:t>
      </w:r>
    </w:p>
    <w:p>
      <w:pPr>
        <w:spacing w:after="0"/>
        <w:ind w:left="0"/>
        <w:jc w:val="both"/>
      </w:pPr>
      <w:r>
        <w:rPr>
          <w:rFonts w:ascii="Times New Roman"/>
          <w:b w:val="false"/>
          <w:i w:val="false"/>
          <w:color w:val="000000"/>
          <w:sz w:val="28"/>
        </w:rPr>
        <w:t>
      3) уведомляет абонента путем направления ему SMS о начале оказания услуг сотовой связи.</w:t>
      </w:r>
    </w:p>
    <w:bookmarkStart w:name="z98" w:id="63"/>
    <w:p>
      <w:pPr>
        <w:spacing w:after="0"/>
        <w:ind w:left="0"/>
        <w:jc w:val="both"/>
      </w:pPr>
      <w:r>
        <w:rPr>
          <w:rFonts w:ascii="Times New Roman"/>
          <w:b w:val="false"/>
          <w:i w:val="false"/>
          <w:color w:val="000000"/>
          <w:sz w:val="28"/>
        </w:rPr>
        <w:t>
      22. ЦБДАН после получения уведомления от реципиента о регистрации абонентского номера:</w:t>
      </w:r>
    </w:p>
    <w:bookmarkEnd w:id="63"/>
    <w:p>
      <w:pPr>
        <w:spacing w:after="0"/>
        <w:ind w:left="0"/>
        <w:jc w:val="both"/>
      </w:pPr>
      <w:r>
        <w:rPr>
          <w:rFonts w:ascii="Times New Roman"/>
          <w:b w:val="false"/>
          <w:i w:val="false"/>
          <w:color w:val="000000"/>
          <w:sz w:val="28"/>
        </w:rPr>
        <w:t xml:space="preserve">
      1) вносит данные о переносе абонентского номера в ЦБДАН; </w:t>
      </w:r>
    </w:p>
    <w:p>
      <w:pPr>
        <w:spacing w:after="0"/>
        <w:ind w:left="0"/>
        <w:jc w:val="both"/>
      </w:pPr>
      <w:r>
        <w:rPr>
          <w:rFonts w:ascii="Times New Roman"/>
          <w:b w:val="false"/>
          <w:i w:val="false"/>
          <w:color w:val="000000"/>
          <w:sz w:val="28"/>
        </w:rPr>
        <w:t>
      2) направляет уведомление в произвольной форме донору о необходимости деактивации абонента;</w:t>
      </w:r>
    </w:p>
    <w:p>
      <w:pPr>
        <w:spacing w:after="0"/>
        <w:ind w:left="0"/>
        <w:jc w:val="both"/>
      </w:pPr>
      <w:r>
        <w:rPr>
          <w:rFonts w:ascii="Times New Roman"/>
          <w:b w:val="false"/>
          <w:i w:val="false"/>
          <w:color w:val="000000"/>
          <w:sz w:val="28"/>
        </w:rPr>
        <w:t>
      3) уведомляет всех операторов связи о необходимости изменения маршрутизации по перенесенному абонентскому номеру.</w:t>
      </w:r>
    </w:p>
    <w:bookmarkStart w:name="z102" w:id="64"/>
    <w:p>
      <w:pPr>
        <w:spacing w:after="0"/>
        <w:ind w:left="0"/>
        <w:jc w:val="both"/>
      </w:pPr>
      <w:r>
        <w:rPr>
          <w:rFonts w:ascii="Times New Roman"/>
          <w:b w:val="false"/>
          <w:i w:val="false"/>
          <w:color w:val="000000"/>
          <w:sz w:val="28"/>
        </w:rPr>
        <w:t>
      23. Операторы связи не позднее 30 минут с момента получения уведомления от ЦБДАН выполняют изменения в маршрутизации по перенесенному абонентскому номеру и направляют подтверждение в ЦБДАН об изменении маршрутизации в своих сетях.</w:t>
      </w:r>
    </w:p>
    <w:bookmarkEnd w:id="64"/>
    <w:bookmarkStart w:name="z103" w:id="65"/>
    <w:p>
      <w:pPr>
        <w:spacing w:after="0"/>
        <w:ind w:left="0"/>
        <w:jc w:val="both"/>
      </w:pPr>
      <w:r>
        <w:rPr>
          <w:rFonts w:ascii="Times New Roman"/>
          <w:b w:val="false"/>
          <w:i w:val="false"/>
          <w:color w:val="000000"/>
          <w:sz w:val="28"/>
        </w:rPr>
        <w:t>
      24. Донор не позднее 30 минут с момента получения уведомления от ЦБДАН осуществляет удаление абонентского номера из своей биллинговой системы, отключение услуг связи и направляет уведомление в произвольной форме в ЦБДАН о деактивации абонента.</w:t>
      </w:r>
    </w:p>
    <w:bookmarkEnd w:id="65"/>
    <w:bookmarkStart w:name="z104" w:id="66"/>
    <w:p>
      <w:pPr>
        <w:spacing w:after="0"/>
        <w:ind w:left="0"/>
        <w:jc w:val="both"/>
      </w:pPr>
      <w:r>
        <w:rPr>
          <w:rFonts w:ascii="Times New Roman"/>
          <w:b w:val="false"/>
          <w:i w:val="false"/>
          <w:color w:val="000000"/>
          <w:sz w:val="28"/>
        </w:rPr>
        <w:t>
      25. ЦБДАН после получения уведомления от донора о деактивации абонента и подтверждения от операторов связи об изменении маршрутизации по перенесенному абонентскому номеру направляет донору уведомление об успешном завершении переноса абонентского номера.</w:t>
      </w:r>
    </w:p>
    <w:bookmarkEnd w:id="66"/>
    <w:bookmarkStart w:name="z105" w:id="67"/>
    <w:p>
      <w:pPr>
        <w:spacing w:after="0"/>
        <w:ind w:left="0"/>
        <w:jc w:val="both"/>
      </w:pPr>
      <w:r>
        <w:rPr>
          <w:rFonts w:ascii="Times New Roman"/>
          <w:b w:val="false"/>
          <w:i w:val="false"/>
          <w:color w:val="000000"/>
          <w:sz w:val="28"/>
        </w:rPr>
        <w:t>
      26. Абонент обеспечивается услугами входящей связи на протяжении всего периода времени, необходимого для осуществления переноса абонентского номера.</w:t>
      </w:r>
    </w:p>
    <w:bookmarkEnd w:id="67"/>
    <w:bookmarkStart w:name="z106" w:id="68"/>
    <w:p>
      <w:pPr>
        <w:spacing w:after="0"/>
        <w:ind w:left="0"/>
        <w:jc w:val="both"/>
      </w:pPr>
      <w:r>
        <w:rPr>
          <w:rFonts w:ascii="Times New Roman"/>
          <w:b w:val="false"/>
          <w:i w:val="false"/>
          <w:color w:val="000000"/>
          <w:sz w:val="28"/>
        </w:rPr>
        <w:t xml:space="preserve">
      27. Отказ абонента от услуг переноса абонентского номера возможен до подтверждения донором запроса о переносе абонентского номера. </w:t>
      </w:r>
    </w:p>
    <w:bookmarkEnd w:id="68"/>
    <w:bookmarkStart w:name="z107" w:id="69"/>
    <w:p>
      <w:pPr>
        <w:spacing w:after="0"/>
        <w:ind w:left="0"/>
        <w:jc w:val="left"/>
      </w:pPr>
      <w:r>
        <w:rPr>
          <w:rFonts w:ascii="Times New Roman"/>
          <w:b/>
          <w:i w:val="false"/>
          <w:color w:val="000000"/>
        </w:rPr>
        <w:t xml:space="preserve"> 3. Порядок функционирования ЦБДАН и предоставления доступа к ее ресурсам</w:t>
      </w:r>
    </w:p>
    <w:bookmarkEnd w:id="69"/>
    <w:bookmarkStart w:name="z108" w:id="70"/>
    <w:p>
      <w:pPr>
        <w:spacing w:after="0"/>
        <w:ind w:left="0"/>
        <w:jc w:val="both"/>
      </w:pPr>
      <w:r>
        <w:rPr>
          <w:rFonts w:ascii="Times New Roman"/>
          <w:b w:val="false"/>
          <w:i w:val="false"/>
          <w:color w:val="000000"/>
          <w:sz w:val="28"/>
        </w:rPr>
        <w:t>
      28. ЦБДАН осуществляет автоматизацию и координацию процессов сбора, обработки, хранения и передачи информации, предоставляемой операторами связи для обеспечения переноса абонентского номера.</w:t>
      </w:r>
    </w:p>
    <w:bookmarkEnd w:id="70"/>
    <w:bookmarkStart w:name="z109" w:id="71"/>
    <w:p>
      <w:pPr>
        <w:spacing w:after="0"/>
        <w:ind w:left="0"/>
        <w:jc w:val="both"/>
      </w:pPr>
      <w:r>
        <w:rPr>
          <w:rFonts w:ascii="Times New Roman"/>
          <w:b w:val="false"/>
          <w:i w:val="false"/>
          <w:color w:val="000000"/>
          <w:sz w:val="28"/>
        </w:rPr>
        <w:t>
      29. Обмен информации, касающиеся процесса переноса, изменения сведений о перенесенных абонентских номерах, приостановления услуги переноса абонентского номера и возвращения перенесенного абонентского номера первичному оператору проводится через ЦБДАН.</w:t>
      </w:r>
    </w:p>
    <w:bookmarkEnd w:id="71"/>
    <w:bookmarkStart w:name="z110" w:id="72"/>
    <w:p>
      <w:pPr>
        <w:spacing w:after="0"/>
        <w:ind w:left="0"/>
        <w:jc w:val="both"/>
      </w:pPr>
      <w:r>
        <w:rPr>
          <w:rFonts w:ascii="Times New Roman"/>
          <w:b w:val="false"/>
          <w:i w:val="false"/>
          <w:color w:val="000000"/>
          <w:sz w:val="28"/>
        </w:rPr>
        <w:t xml:space="preserve">
      30. Формирование, ведение, функционирование и сопровождение ЦБДАН, в том числе сбор, хранение, обработка, передача информации и сведений, содержащихся в ЦБДАН, а также предоставление доступа к ЦБДАН обеспечиваются оператором ЦБДАН с соблюдением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мая 2013 года "О персональных данных и их защите" (далее – Закон о персональных данных).</w:t>
      </w:r>
    </w:p>
    <w:bookmarkEnd w:id="72"/>
    <w:bookmarkStart w:name="z111" w:id="73"/>
    <w:p>
      <w:pPr>
        <w:spacing w:after="0"/>
        <w:ind w:left="0"/>
        <w:jc w:val="both"/>
      </w:pPr>
      <w:r>
        <w:rPr>
          <w:rFonts w:ascii="Times New Roman"/>
          <w:b w:val="false"/>
          <w:i w:val="false"/>
          <w:color w:val="000000"/>
          <w:sz w:val="28"/>
        </w:rPr>
        <w:t xml:space="preserve">
      31. Информация об абонентских номерах сотовой связи и другие сведения, определенные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для включения в ЦБДАН, предоставляются операторами сотовой связи с соблюдением требований </w:t>
      </w:r>
      <w:r>
        <w:rPr>
          <w:rFonts w:ascii="Times New Roman"/>
          <w:b w:val="false"/>
          <w:i w:val="false"/>
          <w:color w:val="000000"/>
          <w:sz w:val="28"/>
        </w:rPr>
        <w:t>Закона</w:t>
      </w:r>
      <w:r>
        <w:rPr>
          <w:rFonts w:ascii="Times New Roman"/>
          <w:b w:val="false"/>
          <w:i w:val="false"/>
          <w:color w:val="000000"/>
          <w:sz w:val="28"/>
        </w:rPr>
        <w:t xml:space="preserve"> о персональных данных.</w:t>
      </w:r>
    </w:p>
    <w:bookmarkEnd w:id="73"/>
    <w:bookmarkStart w:name="z112" w:id="74"/>
    <w:p>
      <w:pPr>
        <w:spacing w:after="0"/>
        <w:ind w:left="0"/>
        <w:jc w:val="both"/>
      </w:pPr>
      <w:r>
        <w:rPr>
          <w:rFonts w:ascii="Times New Roman"/>
          <w:b w:val="false"/>
          <w:i w:val="false"/>
          <w:color w:val="000000"/>
          <w:sz w:val="28"/>
        </w:rPr>
        <w:t>
      32. Доступ операторов связи к ЦБДАН обеспечивается оператором ЦБДАН согласно договору, заключенному между оператором ЦБДАН и операторами связи.</w:t>
      </w:r>
    </w:p>
    <w:bookmarkEnd w:id="74"/>
    <w:bookmarkStart w:name="z113" w:id="75"/>
    <w:p>
      <w:pPr>
        <w:spacing w:after="0"/>
        <w:ind w:left="0"/>
        <w:jc w:val="both"/>
      </w:pPr>
      <w:r>
        <w:rPr>
          <w:rFonts w:ascii="Times New Roman"/>
          <w:b w:val="false"/>
          <w:i w:val="false"/>
          <w:color w:val="000000"/>
          <w:sz w:val="28"/>
        </w:rPr>
        <w:t>
      33. В ЦБДАН хранится и (или) обрабатывается информация:</w:t>
      </w:r>
    </w:p>
    <w:bookmarkEnd w:id="75"/>
    <w:p>
      <w:pPr>
        <w:spacing w:after="0"/>
        <w:ind w:left="0"/>
        <w:jc w:val="both"/>
      </w:pPr>
      <w:r>
        <w:rPr>
          <w:rFonts w:ascii="Times New Roman"/>
          <w:b w:val="false"/>
          <w:i w:val="false"/>
          <w:color w:val="000000"/>
          <w:sz w:val="28"/>
        </w:rPr>
        <w:t xml:space="preserve">
      1) о перенесенных абонентских номерах, которые сохраняются за абонентами при заключении новых </w:t>
      </w:r>
      <w:r>
        <w:rPr>
          <w:rFonts w:ascii="Times New Roman"/>
          <w:b w:val="false"/>
          <w:i w:val="false"/>
          <w:color w:val="000000"/>
          <w:sz w:val="28"/>
        </w:rPr>
        <w:t>договоров</w:t>
      </w:r>
      <w:r>
        <w:rPr>
          <w:rFonts w:ascii="Times New Roman"/>
          <w:b w:val="false"/>
          <w:i w:val="false"/>
          <w:color w:val="000000"/>
          <w:sz w:val="28"/>
        </w:rPr>
        <w:t xml:space="preserve"> об оказании услуг сотовой связи (далее - новые договоры) с другими операторами сотовой связи;</w:t>
      </w:r>
    </w:p>
    <w:p>
      <w:pPr>
        <w:spacing w:after="0"/>
        <w:ind w:left="0"/>
        <w:jc w:val="both"/>
      </w:pPr>
      <w:r>
        <w:rPr>
          <w:rFonts w:ascii="Times New Roman"/>
          <w:b w:val="false"/>
          <w:i w:val="false"/>
          <w:color w:val="000000"/>
          <w:sz w:val="28"/>
        </w:rPr>
        <w:t>
      2) о дате и времени переноса абонентского номера;</w:t>
      </w:r>
    </w:p>
    <w:p>
      <w:pPr>
        <w:spacing w:after="0"/>
        <w:ind w:left="0"/>
        <w:jc w:val="both"/>
      </w:pPr>
      <w:r>
        <w:rPr>
          <w:rFonts w:ascii="Times New Roman"/>
          <w:b w:val="false"/>
          <w:i w:val="false"/>
          <w:color w:val="000000"/>
          <w:sz w:val="28"/>
        </w:rPr>
        <w:t>
      3) о нумерации, выделенной в установленном порядке операторам сотовой связи, с указанием принадлежности ресурса нумерации операторам сотовой связи.</w:t>
      </w:r>
    </w:p>
    <w:bookmarkStart w:name="z117" w:id="76"/>
    <w:p>
      <w:pPr>
        <w:spacing w:after="0"/>
        <w:ind w:left="0"/>
        <w:jc w:val="both"/>
      </w:pPr>
      <w:r>
        <w:rPr>
          <w:rFonts w:ascii="Times New Roman"/>
          <w:b w:val="false"/>
          <w:i w:val="false"/>
          <w:color w:val="000000"/>
          <w:sz w:val="28"/>
        </w:rPr>
        <w:t>
      34. В целях обеспечения функционирования и сопровождения ЦБДАН оператор ЦБДАН осуществляет следующие мероприятия:</w:t>
      </w:r>
    </w:p>
    <w:bookmarkEnd w:id="76"/>
    <w:p>
      <w:pPr>
        <w:spacing w:after="0"/>
        <w:ind w:left="0"/>
        <w:jc w:val="both"/>
      </w:pPr>
      <w:r>
        <w:rPr>
          <w:rFonts w:ascii="Times New Roman"/>
          <w:b w:val="false"/>
          <w:i w:val="false"/>
          <w:color w:val="000000"/>
          <w:sz w:val="28"/>
        </w:rPr>
        <w:t>
      1) обеспечение круглосуточного функционирования ЦБДАН;</w:t>
      </w:r>
    </w:p>
    <w:p>
      <w:pPr>
        <w:spacing w:after="0"/>
        <w:ind w:left="0"/>
        <w:jc w:val="both"/>
      </w:pPr>
      <w:r>
        <w:rPr>
          <w:rFonts w:ascii="Times New Roman"/>
          <w:b w:val="false"/>
          <w:i w:val="false"/>
          <w:color w:val="000000"/>
          <w:sz w:val="28"/>
        </w:rPr>
        <w:t>
      2) сбор, хранение и обработка информации, поступающей от операторов сотовой связи;</w:t>
      </w:r>
    </w:p>
    <w:p>
      <w:pPr>
        <w:spacing w:after="0"/>
        <w:ind w:left="0"/>
        <w:jc w:val="both"/>
      </w:pPr>
      <w:r>
        <w:rPr>
          <w:rFonts w:ascii="Times New Roman"/>
          <w:b w:val="false"/>
          <w:i w:val="false"/>
          <w:color w:val="000000"/>
          <w:sz w:val="28"/>
        </w:rPr>
        <w:t>
      3) обеспечение защиты информации, содержащейся в ЦБДАН;</w:t>
      </w:r>
    </w:p>
    <w:p>
      <w:pPr>
        <w:spacing w:after="0"/>
        <w:ind w:left="0"/>
        <w:jc w:val="both"/>
      </w:pPr>
      <w:r>
        <w:rPr>
          <w:rFonts w:ascii="Times New Roman"/>
          <w:b w:val="false"/>
          <w:i w:val="false"/>
          <w:color w:val="000000"/>
          <w:sz w:val="28"/>
        </w:rPr>
        <w:t>
      4) предоставление операторам связи доступа к информации, содержащейся в ЦБДАН, необходимой для осуществления переноса абонентского номера и осуществления правильной маршрутизации.</w:t>
      </w:r>
    </w:p>
    <w:bookmarkStart w:name="z122" w:id="77"/>
    <w:p>
      <w:pPr>
        <w:spacing w:after="0"/>
        <w:ind w:left="0"/>
        <w:jc w:val="both"/>
      </w:pPr>
      <w:r>
        <w:rPr>
          <w:rFonts w:ascii="Times New Roman"/>
          <w:b w:val="false"/>
          <w:i w:val="false"/>
          <w:color w:val="000000"/>
          <w:sz w:val="28"/>
        </w:rPr>
        <w:t xml:space="preserve">
      35. Защита информации, содержащейся в ЦБДАН, а также доступ к ней обеспечивается с соблюдением требований,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xml:space="preserve"> и настоящими Правилами.</w:t>
      </w:r>
    </w:p>
    <w:bookmarkEnd w:id="77"/>
    <w:bookmarkStart w:name="z123" w:id="78"/>
    <w:p>
      <w:pPr>
        <w:spacing w:after="0"/>
        <w:ind w:left="0"/>
        <w:jc w:val="both"/>
      </w:pPr>
      <w:r>
        <w:rPr>
          <w:rFonts w:ascii="Times New Roman"/>
          <w:b w:val="false"/>
          <w:i w:val="false"/>
          <w:color w:val="000000"/>
          <w:sz w:val="28"/>
        </w:rPr>
        <w:t xml:space="preserve">
      36. Взаимодействие между ЦБДАН и локальными базами данных операторов связи осуществляется через IP VPN (виртуальные частные сети), посредством WEB, SOAP или SFTP интерфейсы информационных систем. </w:t>
      </w:r>
    </w:p>
    <w:bookmarkEnd w:id="78"/>
    <w:bookmarkStart w:name="z124" w:id="79"/>
    <w:p>
      <w:pPr>
        <w:spacing w:after="0"/>
        <w:ind w:left="0"/>
        <w:jc w:val="left"/>
      </w:pPr>
      <w:r>
        <w:rPr>
          <w:rFonts w:ascii="Times New Roman"/>
          <w:b/>
          <w:i w:val="false"/>
          <w:color w:val="000000"/>
        </w:rPr>
        <w:t xml:space="preserve"> 4. Порядок организационно-технического взаимодействия и взаиморасчетов между участниками переноса абонентских номеров в сетях сотовой связи</w:t>
      </w:r>
    </w:p>
    <w:bookmarkEnd w:id="79"/>
    <w:bookmarkStart w:name="z125" w:id="80"/>
    <w:p>
      <w:pPr>
        <w:spacing w:after="0"/>
        <w:ind w:left="0"/>
        <w:jc w:val="both"/>
      </w:pPr>
      <w:r>
        <w:rPr>
          <w:rFonts w:ascii="Times New Roman"/>
          <w:b w:val="false"/>
          <w:i w:val="false"/>
          <w:color w:val="000000"/>
          <w:sz w:val="28"/>
        </w:rPr>
        <w:t>
      37. Операторы связи обеспечивают:</w:t>
      </w:r>
    </w:p>
    <w:bookmarkEnd w:id="80"/>
    <w:p>
      <w:pPr>
        <w:spacing w:after="0"/>
        <w:ind w:left="0"/>
        <w:jc w:val="both"/>
      </w:pPr>
      <w:r>
        <w:rPr>
          <w:rFonts w:ascii="Times New Roman"/>
          <w:b w:val="false"/>
          <w:i w:val="false"/>
          <w:color w:val="000000"/>
          <w:sz w:val="28"/>
        </w:rPr>
        <w:t>
      1) маршрутизацию голосовых вызовов и SMS сообщений в формате номера состоящего из 14 символов, который включает маршрутный номер RN, код страны Кс и национальный (значащий) телефонный номер N</w:t>
      </w:r>
      <w:r>
        <w:rPr>
          <w:rFonts w:ascii="Times New Roman"/>
          <w:b w:val="false"/>
          <w:i w:val="false"/>
          <w:color w:val="000000"/>
          <w:vertAlign w:val="subscript"/>
        </w:rPr>
        <w:t>нац</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RN + Кс + N</w:t>
      </w:r>
      <w:r>
        <w:rPr>
          <w:rFonts w:ascii="Times New Roman"/>
          <w:b w:val="false"/>
          <w:i w:val="false"/>
          <w:color w:val="000000"/>
          <w:vertAlign w:val="subscript"/>
        </w:rPr>
        <w:t>нац</w:t>
      </w:r>
      <w:r>
        <w:rPr>
          <w:rFonts w:ascii="Times New Roman"/>
          <w:b w:val="false"/>
          <w:i w:val="false"/>
          <w:color w:val="000000"/>
          <w:sz w:val="28"/>
        </w:rPr>
        <w:t>, где RN = П</w:t>
      </w:r>
      <w:r>
        <w:rPr>
          <w:rFonts w:ascii="Times New Roman"/>
          <w:b w:val="false"/>
          <w:i w:val="false"/>
          <w:color w:val="000000"/>
          <w:vertAlign w:val="subscript"/>
        </w:rPr>
        <w:t>пн</w:t>
      </w:r>
      <w:r>
        <w:rPr>
          <w:rFonts w:ascii="Times New Roman"/>
          <w:b w:val="false"/>
          <w:i w:val="false"/>
          <w:color w:val="000000"/>
          <w:sz w:val="28"/>
        </w:rPr>
        <w:t xml:space="preserve"> + XX, состоит из трех символов;</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пн</w:t>
      </w:r>
      <w:r>
        <w:rPr>
          <w:rFonts w:ascii="Times New Roman"/>
          <w:b w:val="false"/>
          <w:i w:val="false"/>
          <w:color w:val="000000"/>
          <w:sz w:val="28"/>
        </w:rPr>
        <w:t xml:space="preserve"> - префикс перенесенных номеров, образованный шестнадцатеричной цифрой, имеющий значение "D";</w:t>
      </w:r>
    </w:p>
    <w:p>
      <w:pPr>
        <w:spacing w:after="0"/>
        <w:ind w:left="0"/>
        <w:jc w:val="both"/>
      </w:pPr>
      <w:r>
        <w:rPr>
          <w:rFonts w:ascii="Times New Roman"/>
          <w:b w:val="false"/>
          <w:i w:val="false"/>
          <w:color w:val="000000"/>
          <w:sz w:val="28"/>
        </w:rPr>
        <w:t>
      XX – двузначный код сети оператора сотовой связи;</w:t>
      </w:r>
    </w:p>
    <w:p>
      <w:pPr>
        <w:spacing w:after="0"/>
        <w:ind w:left="0"/>
        <w:jc w:val="both"/>
      </w:pPr>
      <w:r>
        <w:rPr>
          <w:rFonts w:ascii="Times New Roman"/>
          <w:b w:val="false"/>
          <w:i w:val="false"/>
          <w:color w:val="000000"/>
          <w:sz w:val="28"/>
        </w:rPr>
        <w:t xml:space="preserve">
      Кс – код страны, для стран, входящих в седьмую сводную зону всемирной нумерации (Республика Казахстан и Российская Федерация) Кс = 7;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нац</w:t>
      </w:r>
      <w:r>
        <w:rPr>
          <w:rFonts w:ascii="Times New Roman"/>
          <w:b w:val="false"/>
          <w:i w:val="false"/>
          <w:color w:val="000000"/>
          <w:sz w:val="28"/>
        </w:rPr>
        <w:t xml:space="preserve"> = DEF + Х1Х2Х3Х4Х5Х6Х7; </w:t>
      </w:r>
    </w:p>
    <w:p>
      <w:pPr>
        <w:spacing w:after="0"/>
        <w:ind w:left="0"/>
        <w:jc w:val="both"/>
      </w:pPr>
      <w:r>
        <w:rPr>
          <w:rFonts w:ascii="Times New Roman"/>
          <w:b w:val="false"/>
          <w:i w:val="false"/>
          <w:color w:val="000000"/>
          <w:sz w:val="28"/>
        </w:rPr>
        <w:t>
      DEF – трехзначный код, выделяемый операторам сотовой связи, не географически определяемых зон нумерации, организованных без привязки к географически определенной территории;</w:t>
      </w:r>
    </w:p>
    <w:p>
      <w:pPr>
        <w:spacing w:after="0"/>
        <w:ind w:left="0"/>
        <w:jc w:val="both"/>
      </w:pPr>
      <w:r>
        <w:rPr>
          <w:rFonts w:ascii="Times New Roman"/>
          <w:b w:val="false"/>
          <w:i w:val="false"/>
          <w:color w:val="000000"/>
          <w:sz w:val="28"/>
        </w:rPr>
        <w:t>
      Х1Х2Х3Х4Х5Х6Х7 - семизначный номер абонента в сети сотовой связи.</w:t>
      </w:r>
    </w:p>
    <w:p>
      <w:pPr>
        <w:spacing w:after="0"/>
        <w:ind w:left="0"/>
        <w:jc w:val="both"/>
      </w:pPr>
      <w:r>
        <w:rPr>
          <w:rFonts w:ascii="Times New Roman"/>
          <w:b w:val="false"/>
          <w:i w:val="false"/>
          <w:color w:val="000000"/>
          <w:sz w:val="28"/>
        </w:rPr>
        <w:t>
      2) применение технологии All Call Query при маршрутизации соединений на перенесенный абонентский номер с использованием своих локальных баз данных перенесенных номеров.</w:t>
      </w:r>
    </w:p>
    <w:bookmarkStart w:name="z128" w:id="81"/>
    <w:p>
      <w:pPr>
        <w:spacing w:after="0"/>
        <w:ind w:left="0"/>
        <w:jc w:val="both"/>
      </w:pPr>
      <w:r>
        <w:rPr>
          <w:rFonts w:ascii="Times New Roman"/>
          <w:b w:val="false"/>
          <w:i w:val="false"/>
          <w:color w:val="000000"/>
          <w:sz w:val="28"/>
        </w:rPr>
        <w:t>
      38. Операторы сотовой связи обеспечивают:</w:t>
      </w:r>
    </w:p>
    <w:bookmarkEnd w:id="81"/>
    <w:bookmarkStart w:name="z204" w:id="82"/>
    <w:p>
      <w:pPr>
        <w:spacing w:after="0"/>
        <w:ind w:left="0"/>
        <w:jc w:val="both"/>
      </w:pPr>
      <w:r>
        <w:rPr>
          <w:rFonts w:ascii="Times New Roman"/>
          <w:b w:val="false"/>
          <w:i w:val="false"/>
          <w:color w:val="000000"/>
          <w:sz w:val="28"/>
        </w:rPr>
        <w:t>
      1) предоставление оператору ЦБДАН сведений об абонентских номерах, согласно подпунктам 1), 2) и 3) пункта 9 настоящих Правил;</w:t>
      </w:r>
    </w:p>
    <w:bookmarkEnd w:id="82"/>
    <w:bookmarkStart w:name="z205" w:id="83"/>
    <w:p>
      <w:pPr>
        <w:spacing w:after="0"/>
        <w:ind w:left="0"/>
        <w:jc w:val="both"/>
      </w:pPr>
      <w:r>
        <w:rPr>
          <w:rFonts w:ascii="Times New Roman"/>
          <w:b w:val="false"/>
          <w:i w:val="false"/>
          <w:color w:val="000000"/>
          <w:sz w:val="28"/>
        </w:rPr>
        <w:t>
      2) включение переносимых абонентских номеров в свой ресурс нумерации и оказание услуг сотовой связи на срок действия заключенного договора в порядке, установленном Правилами оказания услуг сотовой связи;</w:t>
      </w:r>
    </w:p>
    <w:bookmarkEnd w:id="83"/>
    <w:bookmarkStart w:name="z206" w:id="84"/>
    <w:p>
      <w:pPr>
        <w:spacing w:after="0"/>
        <w:ind w:left="0"/>
        <w:jc w:val="both"/>
      </w:pPr>
      <w:r>
        <w:rPr>
          <w:rFonts w:ascii="Times New Roman"/>
          <w:b w:val="false"/>
          <w:i w:val="false"/>
          <w:color w:val="000000"/>
          <w:sz w:val="28"/>
        </w:rPr>
        <w:t>
      3) передачу реципиентом абонентского номера, подлежащего переносу в сеть другого оператора сотовой связи;</w:t>
      </w:r>
    </w:p>
    <w:bookmarkEnd w:id="84"/>
    <w:bookmarkStart w:name="z207" w:id="85"/>
    <w:p>
      <w:pPr>
        <w:spacing w:after="0"/>
        <w:ind w:left="0"/>
        <w:jc w:val="both"/>
      </w:pPr>
      <w:r>
        <w:rPr>
          <w:rFonts w:ascii="Times New Roman"/>
          <w:b w:val="false"/>
          <w:i w:val="false"/>
          <w:color w:val="000000"/>
          <w:sz w:val="28"/>
        </w:rPr>
        <w:t>
      4) техническую готовность своих сетей для осуществления переноса абонентского номера и надлежащего оказания услуг в собственных сетях по перенесенному абонентскому номеру;</w:t>
      </w:r>
    </w:p>
    <w:bookmarkEnd w:id="85"/>
    <w:bookmarkStart w:name="z208" w:id="86"/>
    <w:p>
      <w:pPr>
        <w:spacing w:after="0"/>
        <w:ind w:left="0"/>
        <w:jc w:val="both"/>
      </w:pPr>
      <w:r>
        <w:rPr>
          <w:rFonts w:ascii="Times New Roman"/>
          <w:b w:val="false"/>
          <w:i w:val="false"/>
          <w:color w:val="000000"/>
          <w:sz w:val="28"/>
        </w:rPr>
        <w:t>
      5) перенос абонентских номеров в сетях сотовой связи, независимо от используемой технологии, вида предоставляемой услуги сотовой связи, метода оплаты услуг связи абонентом;</w:t>
      </w:r>
    </w:p>
    <w:bookmarkEnd w:id="86"/>
    <w:bookmarkStart w:name="z209" w:id="87"/>
    <w:p>
      <w:pPr>
        <w:spacing w:after="0"/>
        <w:ind w:left="0"/>
        <w:jc w:val="both"/>
      </w:pPr>
      <w:r>
        <w:rPr>
          <w:rFonts w:ascii="Times New Roman"/>
          <w:b w:val="false"/>
          <w:i w:val="false"/>
          <w:color w:val="000000"/>
          <w:sz w:val="28"/>
        </w:rPr>
        <w:t>
      6) предоставление населению информации об условиях переноса абонентских номеров в сетях сотовой связи.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цифрового развития, инноваций и аэрокосмической промышленности РК от 01.12.2022 </w:t>
      </w:r>
      <w:r>
        <w:rPr>
          <w:rFonts w:ascii="Times New Roman"/>
          <w:b w:val="false"/>
          <w:i w:val="false"/>
          <w:color w:val="000000"/>
          <w:sz w:val="28"/>
        </w:rPr>
        <w:t>№ 475/НҚ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88"/>
    <w:p>
      <w:pPr>
        <w:spacing w:after="0"/>
        <w:ind w:left="0"/>
        <w:jc w:val="both"/>
      </w:pPr>
      <w:r>
        <w:rPr>
          <w:rFonts w:ascii="Times New Roman"/>
          <w:b w:val="false"/>
          <w:i w:val="false"/>
          <w:color w:val="000000"/>
          <w:sz w:val="28"/>
        </w:rPr>
        <w:t>
      39. Оператор ЦБДАН обеспечивает:</w:t>
      </w:r>
    </w:p>
    <w:bookmarkEnd w:id="88"/>
    <w:p>
      <w:pPr>
        <w:spacing w:after="0"/>
        <w:ind w:left="0"/>
        <w:jc w:val="both"/>
      </w:pPr>
      <w:r>
        <w:rPr>
          <w:rFonts w:ascii="Times New Roman"/>
          <w:b w:val="false"/>
          <w:i w:val="false"/>
          <w:color w:val="000000"/>
          <w:sz w:val="28"/>
        </w:rPr>
        <w:t>
      1) формирование, функционирование и сопровождение ЦБДАН и доступ к ее ресурсам для осуществления операторами сотовой связи переноса абонентских номеров;</w:t>
      </w:r>
    </w:p>
    <w:p>
      <w:pPr>
        <w:spacing w:after="0"/>
        <w:ind w:left="0"/>
        <w:jc w:val="both"/>
      </w:pPr>
      <w:r>
        <w:rPr>
          <w:rFonts w:ascii="Times New Roman"/>
          <w:b w:val="false"/>
          <w:i w:val="false"/>
          <w:color w:val="000000"/>
          <w:sz w:val="28"/>
        </w:rPr>
        <w:t>
      2) взаимодействие между операторами сотовой связи, возникающее в процессе осуществления переноса абонентских номеров;</w:t>
      </w:r>
    </w:p>
    <w:p>
      <w:pPr>
        <w:spacing w:after="0"/>
        <w:ind w:left="0"/>
        <w:jc w:val="both"/>
      </w:pPr>
      <w:r>
        <w:rPr>
          <w:rFonts w:ascii="Times New Roman"/>
          <w:b w:val="false"/>
          <w:i w:val="false"/>
          <w:color w:val="000000"/>
          <w:sz w:val="28"/>
        </w:rPr>
        <w:t>
      3) взаимодействие ЦБДАН с локальными базами данных операторов связи, подключенных к ЦБДАН, для актуализации информации (синхронизации данных) о перенесенных абонентских номерах;</w:t>
      </w:r>
    </w:p>
    <w:p>
      <w:pPr>
        <w:spacing w:after="0"/>
        <w:ind w:left="0"/>
        <w:jc w:val="both"/>
      </w:pPr>
      <w:r>
        <w:rPr>
          <w:rFonts w:ascii="Times New Roman"/>
          <w:b w:val="false"/>
          <w:i w:val="false"/>
          <w:color w:val="000000"/>
          <w:sz w:val="28"/>
        </w:rPr>
        <w:t>
      4) внесение информации (обновление информации в процессе процедуры переноса абонентских номеров) о перенесенных абонентских номерах в ЦБДАН;</w:t>
      </w:r>
    </w:p>
    <w:p>
      <w:pPr>
        <w:spacing w:after="0"/>
        <w:ind w:left="0"/>
        <w:jc w:val="both"/>
      </w:pPr>
      <w:r>
        <w:rPr>
          <w:rFonts w:ascii="Times New Roman"/>
          <w:b w:val="false"/>
          <w:i w:val="false"/>
          <w:color w:val="000000"/>
          <w:sz w:val="28"/>
        </w:rPr>
        <w:t>
      5) защиту данных о перенесенных абонентских номерах от несанкционированного доступа;</w:t>
      </w:r>
    </w:p>
    <w:p>
      <w:pPr>
        <w:spacing w:after="0"/>
        <w:ind w:left="0"/>
        <w:jc w:val="both"/>
      </w:pPr>
      <w:r>
        <w:rPr>
          <w:rFonts w:ascii="Times New Roman"/>
          <w:b w:val="false"/>
          <w:i w:val="false"/>
          <w:color w:val="000000"/>
          <w:sz w:val="28"/>
        </w:rPr>
        <w:t>
      6) уведомление операторов связи о смене оператора сотовой связи, обслуживающего перенесенный абонентский номер.</w:t>
      </w:r>
    </w:p>
    <w:bookmarkStart w:name="z6" w:id="89"/>
    <w:p>
      <w:pPr>
        <w:spacing w:after="0"/>
        <w:ind w:left="0"/>
        <w:jc w:val="both"/>
      </w:pPr>
      <w:r>
        <w:rPr>
          <w:rFonts w:ascii="Times New Roman"/>
          <w:b w:val="false"/>
          <w:i w:val="false"/>
          <w:color w:val="000000"/>
          <w:sz w:val="28"/>
        </w:rPr>
        <w:t>
      40. При переносе абонентских номеров операторы сотовой связи осуществляют взаимодействие исключительно через ЦБДАН.</w:t>
      </w:r>
    </w:p>
    <w:bookmarkEnd w:id="89"/>
    <w:bookmarkStart w:name="z143" w:id="90"/>
    <w:p>
      <w:pPr>
        <w:spacing w:after="0"/>
        <w:ind w:left="0"/>
        <w:jc w:val="both"/>
      </w:pPr>
      <w:r>
        <w:rPr>
          <w:rFonts w:ascii="Times New Roman"/>
          <w:b w:val="false"/>
          <w:i w:val="false"/>
          <w:color w:val="000000"/>
          <w:sz w:val="28"/>
        </w:rPr>
        <w:t>
      41. Процесс переноса абонентских номеров в ЦБДАН, включая обмен информацией, осуществляется в автоматизированном режиме.</w:t>
      </w:r>
    </w:p>
    <w:bookmarkEnd w:id="90"/>
    <w:bookmarkStart w:name="z144" w:id="91"/>
    <w:p>
      <w:pPr>
        <w:spacing w:after="0"/>
        <w:ind w:left="0"/>
        <w:jc w:val="both"/>
      </w:pPr>
      <w:r>
        <w:rPr>
          <w:rFonts w:ascii="Times New Roman"/>
          <w:b w:val="false"/>
          <w:i w:val="false"/>
          <w:color w:val="000000"/>
          <w:sz w:val="28"/>
        </w:rPr>
        <w:t>
      42. Операторы сотовой связи самостоятельно несут все затраты по обеспечению переносимости абонентского номера в собственных сетях и осуществляют оплату оператору ЦБДАН за предоставление доступа к информации ЦБДАН.</w:t>
      </w:r>
    </w:p>
    <w:bookmarkEnd w:id="91"/>
    <w:bookmarkStart w:name="z145"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Формирование цен на обеспечение функционирования ЦБДАН и доступа к ЦБДАН осуществляется оператором ЦБДАН в соответствии с Правилами ценообразования на товары, работы, услуги, производимые и реализуемые субъектом государственной монополии,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15 марта 2016 года № 134 (зарегистрированный в Реестре государственной регистрации нормативных правовых актов за № 13588).</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информации и коммуникаций РК от 17.08.2017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93"/>
    <w:p>
      <w:pPr>
        <w:spacing w:after="0"/>
        <w:ind w:left="0"/>
        <w:jc w:val="both"/>
      </w:pPr>
      <w:r>
        <w:rPr>
          <w:rFonts w:ascii="Times New Roman"/>
          <w:b w:val="false"/>
          <w:i w:val="false"/>
          <w:color w:val="000000"/>
          <w:sz w:val="28"/>
        </w:rPr>
        <w:t>
      44. Процесс взаимодействия и взаиморасчетов операторов связи и оператора ЦБДАН определяется условиями договора, заключенного между операторами связи и оператором ЦБДАН.</w:t>
      </w:r>
    </w:p>
    <w:bookmarkEnd w:id="93"/>
    <w:bookmarkStart w:name="z147" w:id="94"/>
    <w:p>
      <w:pPr>
        <w:spacing w:after="0"/>
        <w:ind w:left="0"/>
        <w:jc w:val="both"/>
      </w:pPr>
      <w:r>
        <w:rPr>
          <w:rFonts w:ascii="Times New Roman"/>
          <w:b w:val="false"/>
          <w:i w:val="false"/>
          <w:color w:val="000000"/>
          <w:sz w:val="28"/>
        </w:rPr>
        <w:t xml:space="preserve">
      45. В случае выявления неизрасходованных денежных средств на лицевом счете абонента при переносе абонентского номера в сетях сотовой связи, возврат денежных средств производится на основании заявления абонента согласно части четвертой </w:t>
      </w:r>
      <w:r>
        <w:rPr>
          <w:rFonts w:ascii="Times New Roman"/>
          <w:b w:val="false"/>
          <w:i w:val="false"/>
          <w:color w:val="000000"/>
          <w:sz w:val="28"/>
        </w:rPr>
        <w:t>пункта 43</w:t>
      </w:r>
      <w:r>
        <w:rPr>
          <w:rFonts w:ascii="Times New Roman"/>
          <w:b w:val="false"/>
          <w:i w:val="false"/>
          <w:color w:val="000000"/>
          <w:sz w:val="28"/>
        </w:rPr>
        <w:t xml:space="preserve"> Правил оказания услуг сотовой связи.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информации и коммуникаций РК от 28.06.2016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95"/>
    <w:p>
      <w:pPr>
        <w:spacing w:after="0"/>
        <w:ind w:left="0"/>
        <w:jc w:val="left"/>
      </w:pPr>
      <w:r>
        <w:rPr>
          <w:rFonts w:ascii="Times New Roman"/>
          <w:b/>
          <w:i w:val="false"/>
          <w:color w:val="000000"/>
        </w:rPr>
        <w:t xml:space="preserve">  5. Порядок возврата абонентского номера</w:t>
      </w:r>
    </w:p>
    <w:bookmarkEnd w:id="95"/>
    <w:bookmarkStart w:name="z149" w:id="96"/>
    <w:p>
      <w:pPr>
        <w:spacing w:after="0"/>
        <w:ind w:left="0"/>
        <w:jc w:val="both"/>
      </w:pPr>
      <w:r>
        <w:rPr>
          <w:rFonts w:ascii="Times New Roman"/>
          <w:b w:val="false"/>
          <w:i w:val="false"/>
          <w:color w:val="000000"/>
          <w:sz w:val="28"/>
        </w:rPr>
        <w:t>
      46. При расторжении договора об оказании услуг сотовой связи с реципиентом, перенесенный абонентский номер подлежит возврату первичному оператору в течение 1 (одного) рабочего дня, за исключением случаев перерегистрации перенесенного абонентского номера на имя нового владельца.</w:t>
      </w:r>
    </w:p>
    <w:bookmarkEnd w:id="96"/>
    <w:p>
      <w:pPr>
        <w:spacing w:after="0"/>
        <w:ind w:left="0"/>
        <w:jc w:val="both"/>
      </w:pPr>
      <w:r>
        <w:rPr>
          <w:rFonts w:ascii="Times New Roman"/>
          <w:b w:val="false"/>
          <w:i w:val="false"/>
          <w:color w:val="000000"/>
          <w:sz w:val="28"/>
        </w:rPr>
        <w:t>
      При этом реципиентом направляется запрос в ЦБДАН о возврате абонентского номера первичному оператору.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информации и коммуникаций РК от 28.06.2016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97"/>
    <w:p>
      <w:pPr>
        <w:spacing w:after="0"/>
        <w:ind w:left="0"/>
        <w:jc w:val="both"/>
      </w:pPr>
      <w:r>
        <w:rPr>
          <w:rFonts w:ascii="Times New Roman"/>
          <w:b w:val="false"/>
          <w:i w:val="false"/>
          <w:color w:val="000000"/>
          <w:sz w:val="28"/>
        </w:rPr>
        <w:t>
       47. ЦБДАН проверяет допустимость возврата абонентского номера:</w:t>
      </w:r>
    </w:p>
    <w:bookmarkEnd w:id="97"/>
    <w:p>
      <w:pPr>
        <w:spacing w:after="0"/>
        <w:ind w:left="0"/>
        <w:jc w:val="both"/>
      </w:pPr>
      <w:r>
        <w:rPr>
          <w:rFonts w:ascii="Times New Roman"/>
          <w:b w:val="false"/>
          <w:i w:val="false"/>
          <w:color w:val="000000"/>
          <w:sz w:val="28"/>
        </w:rPr>
        <w:t>
      1) принадлежность номера реципиенту;</w:t>
      </w:r>
    </w:p>
    <w:p>
      <w:pPr>
        <w:spacing w:after="0"/>
        <w:ind w:left="0"/>
        <w:jc w:val="both"/>
      </w:pPr>
      <w:r>
        <w:rPr>
          <w:rFonts w:ascii="Times New Roman"/>
          <w:b w:val="false"/>
          <w:i w:val="false"/>
          <w:color w:val="000000"/>
          <w:sz w:val="28"/>
        </w:rPr>
        <w:t>
      2) наличие или отсутствие активного процесса переноса номера;</w:t>
      </w:r>
    </w:p>
    <w:p>
      <w:pPr>
        <w:spacing w:after="0"/>
        <w:ind w:left="0"/>
        <w:jc w:val="both"/>
      </w:pPr>
      <w:r>
        <w:rPr>
          <w:rFonts w:ascii="Times New Roman"/>
          <w:b w:val="false"/>
          <w:i w:val="false"/>
          <w:color w:val="000000"/>
          <w:sz w:val="28"/>
        </w:rPr>
        <w:t>
      3) корректность заполнения формата запроса на возврат номера.</w:t>
      </w:r>
    </w:p>
    <w:bookmarkStart w:name="z155" w:id="98"/>
    <w:p>
      <w:pPr>
        <w:spacing w:after="0"/>
        <w:ind w:left="0"/>
        <w:jc w:val="both"/>
      </w:pPr>
      <w:r>
        <w:rPr>
          <w:rFonts w:ascii="Times New Roman"/>
          <w:b w:val="false"/>
          <w:i w:val="false"/>
          <w:color w:val="000000"/>
          <w:sz w:val="28"/>
        </w:rPr>
        <w:t>
      48. В случае подтверждения запроса ЦБДАН отправляет реципиенту и первичному оператору уведомление в произвольной форме о возврате номера, при этом параллельно уведомляя операторов об изменении конфигурации в сети и необходимости изменения маршрутизации.</w:t>
      </w:r>
    </w:p>
    <w:bookmarkEnd w:id="98"/>
    <w:bookmarkStart w:name="z156" w:id="99"/>
    <w:p>
      <w:pPr>
        <w:spacing w:after="0"/>
        <w:ind w:left="0"/>
        <w:jc w:val="both"/>
      </w:pPr>
      <w:r>
        <w:rPr>
          <w:rFonts w:ascii="Times New Roman"/>
          <w:b w:val="false"/>
          <w:i w:val="false"/>
          <w:color w:val="000000"/>
          <w:sz w:val="28"/>
        </w:rPr>
        <w:t>
      49. Первичный оператор уведомляет в произвольной форме реципиента через ЦБДАН о получении возвращенного абонентского номера.</w:t>
      </w:r>
    </w:p>
    <w:bookmarkEnd w:id="99"/>
    <w:bookmarkStart w:name="z157" w:id="100"/>
    <w:p>
      <w:pPr>
        <w:spacing w:after="0"/>
        <w:ind w:left="0"/>
        <w:jc w:val="both"/>
      </w:pPr>
      <w:r>
        <w:rPr>
          <w:rFonts w:ascii="Times New Roman"/>
          <w:b w:val="false"/>
          <w:i w:val="false"/>
          <w:color w:val="000000"/>
          <w:sz w:val="28"/>
        </w:rPr>
        <w:t>
      50. В случае ошибочного переноса абоненского номера, реципиент направляет в ЦБДАН уведомление о выявленной ошибке и возврате абонентского номера.</w:t>
      </w:r>
    </w:p>
    <w:bookmarkEnd w:id="100"/>
    <w:bookmarkStart w:name="z158" w:id="101"/>
    <w:p>
      <w:pPr>
        <w:spacing w:after="0"/>
        <w:ind w:left="0"/>
        <w:jc w:val="both"/>
      </w:pPr>
      <w:r>
        <w:rPr>
          <w:rFonts w:ascii="Times New Roman"/>
          <w:b w:val="false"/>
          <w:i w:val="false"/>
          <w:color w:val="000000"/>
          <w:sz w:val="28"/>
        </w:rPr>
        <w:t>
      51. ЦБДАН проверяет допустимость возврата номера, принадлежность абонентского номера донору, наличие активного процесса переноса.</w:t>
      </w:r>
    </w:p>
    <w:bookmarkEnd w:id="101"/>
    <w:p>
      <w:pPr>
        <w:spacing w:after="0"/>
        <w:ind w:left="0"/>
        <w:jc w:val="both"/>
      </w:pPr>
      <w:r>
        <w:rPr>
          <w:rFonts w:ascii="Times New Roman"/>
          <w:b w:val="false"/>
          <w:i w:val="false"/>
          <w:color w:val="000000"/>
          <w:sz w:val="28"/>
        </w:rPr>
        <w:t>
      В случае успешной проверки, ЦБДАН направляет уведомления реципиенту о подтверждении запроса о возврате абонентского номера и донору о возврате ошибочного номера.</w:t>
      </w:r>
    </w:p>
    <w:p>
      <w:pPr>
        <w:spacing w:after="0"/>
        <w:ind w:left="0"/>
        <w:jc w:val="both"/>
      </w:pPr>
      <w:r>
        <w:rPr>
          <w:rFonts w:ascii="Times New Roman"/>
          <w:b w:val="false"/>
          <w:i w:val="false"/>
          <w:color w:val="000000"/>
          <w:sz w:val="28"/>
        </w:rPr>
        <w:t>
      В случае выявления ошибок в запросе на возврат ошибочного переноса, ЦБДАН направляет реципиенту уведомление об отказе в возврате ошибочного переноса абоненского номера.</w:t>
      </w:r>
    </w:p>
    <w:p>
      <w:pPr>
        <w:spacing w:after="0"/>
        <w:ind w:left="0"/>
        <w:jc w:val="both"/>
      </w:pPr>
      <w:r>
        <w:rPr>
          <w:rFonts w:ascii="Times New Roman"/>
          <w:b w:val="false"/>
          <w:i w:val="false"/>
          <w:color w:val="000000"/>
          <w:sz w:val="28"/>
        </w:rPr>
        <w:t>
      Реципиент устраняет ошибки и повторно направляет запрос в ЦБДАН.</w:t>
      </w:r>
    </w:p>
    <w:bookmarkStart w:name="z162" w:id="102"/>
    <w:p>
      <w:pPr>
        <w:spacing w:after="0"/>
        <w:ind w:left="0"/>
        <w:jc w:val="both"/>
      </w:pPr>
      <w:r>
        <w:rPr>
          <w:rFonts w:ascii="Times New Roman"/>
          <w:b w:val="false"/>
          <w:i w:val="false"/>
          <w:color w:val="000000"/>
          <w:sz w:val="28"/>
        </w:rPr>
        <w:t xml:space="preserve">
      52. Донор, получив от ЦБДАН уведомление о возврате ошибочного переноса абонентского номера, выполняет проверку запроса. Срок проверки составляет 30 минут. </w:t>
      </w:r>
    </w:p>
    <w:bookmarkEnd w:id="102"/>
    <w:bookmarkStart w:name="z163" w:id="103"/>
    <w:p>
      <w:pPr>
        <w:spacing w:after="0"/>
        <w:ind w:left="0"/>
        <w:jc w:val="both"/>
      </w:pPr>
      <w:r>
        <w:rPr>
          <w:rFonts w:ascii="Times New Roman"/>
          <w:b w:val="false"/>
          <w:i w:val="false"/>
          <w:color w:val="000000"/>
          <w:sz w:val="28"/>
        </w:rPr>
        <w:t xml:space="preserve">
      53. В случае выявления ошибочного переноса абоненского номера, процесс возврата такого абонентского номера инициируется донором, на основании письменного заявления или обращения в информационно-справочную службу донора абонента. </w:t>
      </w:r>
    </w:p>
    <w:bookmarkEnd w:id="103"/>
    <w:bookmarkStart w:name="z164" w:id="104"/>
    <w:p>
      <w:pPr>
        <w:spacing w:after="0"/>
        <w:ind w:left="0"/>
        <w:jc w:val="both"/>
      </w:pPr>
      <w:r>
        <w:rPr>
          <w:rFonts w:ascii="Times New Roman"/>
          <w:b w:val="false"/>
          <w:i w:val="false"/>
          <w:color w:val="000000"/>
          <w:sz w:val="28"/>
        </w:rPr>
        <w:t>
      54. Донор направляет запрос о возврате ошибочно перенесенного абонентского номера в ЦБДАН.</w:t>
      </w:r>
    </w:p>
    <w:bookmarkEnd w:id="104"/>
    <w:bookmarkStart w:name="z165" w:id="105"/>
    <w:p>
      <w:pPr>
        <w:spacing w:after="0"/>
        <w:ind w:left="0"/>
        <w:jc w:val="both"/>
      </w:pPr>
      <w:r>
        <w:rPr>
          <w:rFonts w:ascii="Times New Roman"/>
          <w:b w:val="false"/>
          <w:i w:val="false"/>
          <w:color w:val="000000"/>
          <w:sz w:val="28"/>
        </w:rPr>
        <w:t>
      55. ЦБДАН при получении запроса на возврат ошибочно перенесенного абонентского номера выполняет его проверку на допустимость переноса абонеского номера, что включает:</w:t>
      </w:r>
    </w:p>
    <w:bookmarkEnd w:id="105"/>
    <w:p>
      <w:pPr>
        <w:spacing w:after="0"/>
        <w:ind w:left="0"/>
        <w:jc w:val="both"/>
      </w:pPr>
      <w:r>
        <w:rPr>
          <w:rFonts w:ascii="Times New Roman"/>
          <w:b w:val="false"/>
          <w:i w:val="false"/>
          <w:color w:val="000000"/>
          <w:sz w:val="28"/>
        </w:rPr>
        <w:t>
      1) заполнение данных абонента;</w:t>
      </w:r>
    </w:p>
    <w:p>
      <w:pPr>
        <w:spacing w:after="0"/>
        <w:ind w:left="0"/>
        <w:jc w:val="both"/>
      </w:pPr>
      <w:r>
        <w:rPr>
          <w:rFonts w:ascii="Times New Roman"/>
          <w:b w:val="false"/>
          <w:i w:val="false"/>
          <w:color w:val="000000"/>
          <w:sz w:val="28"/>
        </w:rPr>
        <w:t>
      2) на наличие активных заявок на перенос данного абонентского номера.</w:t>
      </w:r>
    </w:p>
    <w:bookmarkStart w:name="z168" w:id="106"/>
    <w:p>
      <w:pPr>
        <w:spacing w:after="0"/>
        <w:ind w:left="0"/>
        <w:jc w:val="both"/>
      </w:pPr>
      <w:r>
        <w:rPr>
          <w:rFonts w:ascii="Times New Roman"/>
          <w:b w:val="false"/>
          <w:i w:val="false"/>
          <w:color w:val="000000"/>
          <w:sz w:val="28"/>
        </w:rPr>
        <w:t>
      56. В случае успешной проверки ЦБДАН подтверждает донору получение запроса и направляет его оператору сотовой связи, у которого находится ошибочно перенесенный абонентский номер.</w:t>
      </w:r>
    </w:p>
    <w:bookmarkEnd w:id="106"/>
    <w:bookmarkStart w:name="z169" w:id="107"/>
    <w:p>
      <w:pPr>
        <w:spacing w:after="0"/>
        <w:ind w:left="0"/>
        <w:jc w:val="both"/>
      </w:pPr>
      <w:r>
        <w:rPr>
          <w:rFonts w:ascii="Times New Roman"/>
          <w:b w:val="false"/>
          <w:i w:val="false"/>
          <w:color w:val="000000"/>
          <w:sz w:val="28"/>
        </w:rPr>
        <w:t>
      57. В случае выявления ошибок в запросе на возврат ошибочного переноса, ЦБДАН направляет донору уведомление об отказе возврата ошибочного переноса абонентского номера, с указанием причины.</w:t>
      </w:r>
    </w:p>
    <w:bookmarkEnd w:id="107"/>
    <w:bookmarkStart w:name="z170" w:id="108"/>
    <w:p>
      <w:pPr>
        <w:spacing w:after="0"/>
        <w:ind w:left="0"/>
        <w:jc w:val="both"/>
      </w:pPr>
      <w:r>
        <w:rPr>
          <w:rFonts w:ascii="Times New Roman"/>
          <w:b w:val="false"/>
          <w:i w:val="false"/>
          <w:color w:val="000000"/>
          <w:sz w:val="28"/>
        </w:rPr>
        <w:t>
      58. Оператор сотовой связи получив уведомление от ЦБДАН о возврате ошибочного переноса абонентского номера выполняет проверку запроса, при этом срок проверки не должен превышать 30 минут.</w:t>
      </w:r>
    </w:p>
    <w:bookmarkEnd w:id="108"/>
    <w:bookmarkStart w:name="z171" w:id="109"/>
    <w:p>
      <w:pPr>
        <w:spacing w:after="0"/>
        <w:ind w:left="0"/>
        <w:jc w:val="both"/>
      </w:pPr>
      <w:r>
        <w:rPr>
          <w:rFonts w:ascii="Times New Roman"/>
          <w:b w:val="false"/>
          <w:i w:val="false"/>
          <w:color w:val="000000"/>
          <w:sz w:val="28"/>
        </w:rPr>
        <w:t xml:space="preserve">
      59. По итогам проверки оператор сотовой связи, у которого находится ошибочно перенесенный абонентский номер, направляет в ЦБДАН подтверждение о начале процесса возврата ошибочно перенесенного абонентского номера или о его отказе, с указанием причины. </w:t>
      </w:r>
    </w:p>
    <w:bookmarkEnd w:id="109"/>
    <w:bookmarkStart w:name="z172" w:id="110"/>
    <w:p>
      <w:pPr>
        <w:spacing w:after="0"/>
        <w:ind w:left="0"/>
        <w:jc w:val="both"/>
      </w:pPr>
      <w:r>
        <w:rPr>
          <w:rFonts w:ascii="Times New Roman"/>
          <w:b w:val="false"/>
          <w:i w:val="false"/>
          <w:color w:val="000000"/>
          <w:sz w:val="28"/>
        </w:rPr>
        <w:t>
      60. В случае, если оператор, у которого находится ошибочно перенесенный абонентский номер, в течение 30 минут не уведомил ЦБДАН о подтверждении или отказе о возврате ошибочно перенесенного абонентского номера, ЦБДАН автоматически уведомляет донора о подтверждении возврата ошибочно перенесенного абонентского номера.</w:t>
      </w:r>
    </w:p>
    <w:bookmarkEnd w:id="110"/>
    <w:bookmarkStart w:name="z173" w:id="111"/>
    <w:p>
      <w:pPr>
        <w:spacing w:after="0"/>
        <w:ind w:left="0"/>
        <w:jc w:val="both"/>
      </w:pPr>
      <w:r>
        <w:rPr>
          <w:rFonts w:ascii="Times New Roman"/>
          <w:b w:val="false"/>
          <w:i w:val="false"/>
          <w:color w:val="000000"/>
          <w:sz w:val="28"/>
        </w:rPr>
        <w:t>
      61. Донор с момента получения уведомления о возврате ошибочного перенесенного абонентского номера от ЦБДАН в течение 30 минут проводит активацию услуги абоненту. После успешной активации услуг донор направляет в ЦБДАН подтверждение об активации абонентского номера.</w:t>
      </w:r>
    </w:p>
    <w:bookmarkEnd w:id="111"/>
    <w:bookmarkStart w:name="z174" w:id="112"/>
    <w:p>
      <w:pPr>
        <w:spacing w:after="0"/>
        <w:ind w:left="0"/>
        <w:jc w:val="both"/>
      </w:pPr>
      <w:r>
        <w:rPr>
          <w:rFonts w:ascii="Times New Roman"/>
          <w:b w:val="false"/>
          <w:i w:val="false"/>
          <w:color w:val="000000"/>
          <w:sz w:val="28"/>
        </w:rPr>
        <w:t>
      62. ЦБДАН направляет оператору, у которого находился ошибочно перенесенный абонентский номер уведомление о завершении активации абонентского номера и операторам об изменении маршрутизации в сети. При этом оператор, у которого находился ошибочно перенесенный абонентский номер, в течение 30 минут деактивирует абонентский номер.</w:t>
      </w:r>
    </w:p>
    <w:bookmarkEnd w:id="112"/>
    <w:bookmarkStart w:name="z175" w:id="113"/>
    <w:p>
      <w:pPr>
        <w:spacing w:after="0"/>
        <w:ind w:left="0"/>
        <w:jc w:val="both"/>
      </w:pPr>
      <w:r>
        <w:rPr>
          <w:rFonts w:ascii="Times New Roman"/>
          <w:b w:val="false"/>
          <w:i w:val="false"/>
          <w:color w:val="000000"/>
          <w:sz w:val="28"/>
        </w:rPr>
        <w:t>
      63. Операторы связи не позднее 30 минут с момента получения уведомления от ЦБДАН выполняют изменения в маршрутизации по перенесенному абонентскому номеру и не позднее 1 часа с момента получения уведомления от ЦБДАН направляют подтверждение в ЦБДАН об изменении маршрутизации в своих сетях.</w:t>
      </w:r>
    </w:p>
    <w:bookmarkEnd w:id="113"/>
    <w:bookmarkStart w:name="z176" w:id="114"/>
    <w:p>
      <w:pPr>
        <w:spacing w:after="0"/>
        <w:ind w:left="0"/>
        <w:jc w:val="both"/>
      </w:pPr>
      <w:r>
        <w:rPr>
          <w:rFonts w:ascii="Times New Roman"/>
          <w:b w:val="false"/>
          <w:i w:val="false"/>
          <w:color w:val="000000"/>
          <w:sz w:val="28"/>
        </w:rPr>
        <w:t>
      64. Услуги, тарифный план, баланс ошибочно перенесенного абонентского номера восстанавливаются донором до состояния на момент совершения ошибочного переноса.</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переноса</w:t>
            </w:r>
            <w:r>
              <w:br/>
            </w:r>
            <w:r>
              <w:rPr>
                <w:rFonts w:ascii="Times New Roman"/>
                <w:b w:val="false"/>
                <w:i w:val="false"/>
                <w:color w:val="000000"/>
                <w:sz w:val="20"/>
              </w:rPr>
              <w:t>абонентского номера</w:t>
            </w:r>
            <w:r>
              <w:br/>
            </w:r>
            <w:r>
              <w:rPr>
                <w:rFonts w:ascii="Times New Roman"/>
                <w:b w:val="false"/>
                <w:i w:val="false"/>
                <w:color w:val="000000"/>
                <w:sz w:val="20"/>
              </w:rPr>
              <w:t>в сетях сотовой 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оператора-реципиента)</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абонента, адрес проживания,</w:t>
            </w:r>
            <w:r>
              <w:br/>
            </w:r>
            <w:r>
              <w:rPr>
                <w:rFonts w:ascii="Times New Roman"/>
                <w:b w:val="false"/>
                <w:i w:val="false"/>
                <w:color w:val="000000"/>
                <w:sz w:val="20"/>
              </w:rPr>
              <w:t>контактный номер абонента)</w:t>
            </w:r>
          </w:p>
        </w:tc>
      </w:tr>
    </w:tbl>
    <w:bookmarkStart w:name="z211" w:id="115"/>
    <w:p>
      <w:pPr>
        <w:spacing w:after="0"/>
        <w:ind w:left="0"/>
        <w:jc w:val="left"/>
      </w:pPr>
      <w:r>
        <w:rPr>
          <w:rFonts w:ascii="Times New Roman"/>
          <w:b/>
          <w:i w:val="false"/>
          <w:color w:val="000000"/>
        </w:rPr>
        <w:t xml:space="preserve"> Заявка на перенос абонентского номера в сетях сотовой связи</w:t>
      </w:r>
    </w:p>
    <w:bookmarkEnd w:id="115"/>
    <w:p>
      <w:pPr>
        <w:spacing w:after="0"/>
        <w:ind w:left="0"/>
        <w:jc w:val="both"/>
      </w:pPr>
      <w:r>
        <w:rPr>
          <w:rFonts w:ascii="Times New Roman"/>
          <w:b w:val="false"/>
          <w:i w:val="false"/>
          <w:color w:val="ff0000"/>
          <w:sz w:val="28"/>
        </w:rPr>
        <w:t xml:space="preserve">
      Сноска. Приложение - в редакции приказа Министра цифрового развития, инноваций и аэрокосмической промышленности РК от 01.12.2022 </w:t>
      </w:r>
      <w:r>
        <w:rPr>
          <w:rFonts w:ascii="Times New Roman"/>
          <w:b w:val="false"/>
          <w:i w:val="false"/>
          <w:color w:val="ff0000"/>
          <w:sz w:val="28"/>
        </w:rPr>
        <w:t>№ 475/НҚ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перенести абонентский номер с ______________________________________</w:t>
      </w:r>
    </w:p>
    <w:p>
      <w:pPr>
        <w:spacing w:after="0"/>
        <w:ind w:left="0"/>
        <w:jc w:val="both"/>
      </w:pPr>
      <w:r>
        <w:rPr>
          <w:rFonts w:ascii="Times New Roman"/>
          <w:b w:val="false"/>
          <w:i w:val="false"/>
          <w:color w:val="000000"/>
          <w:sz w:val="28"/>
        </w:rPr>
        <w:t>(наименование оператора-донора)</w:t>
      </w:r>
    </w:p>
    <w:p>
      <w:pPr>
        <w:spacing w:after="0"/>
        <w:ind w:left="0"/>
        <w:jc w:val="both"/>
      </w:pPr>
      <w:r>
        <w:rPr>
          <w:rFonts w:ascii="Times New Roman"/>
          <w:b w:val="false"/>
          <w:i w:val="false"/>
          <w:color w:val="000000"/>
          <w:sz w:val="28"/>
        </w:rPr>
        <w:t>на ________________________________ на основании нижеперечисленных сведений:</w:t>
      </w:r>
    </w:p>
    <w:p>
      <w:pPr>
        <w:spacing w:after="0"/>
        <w:ind w:left="0"/>
        <w:jc w:val="both"/>
      </w:pPr>
      <w:r>
        <w:rPr>
          <w:rFonts w:ascii="Times New Roman"/>
          <w:b w:val="false"/>
          <w:i w:val="false"/>
          <w:color w:val="000000"/>
          <w:sz w:val="28"/>
        </w:rPr>
        <w:t>(наименование оператора-реципиента)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абонента/наименование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 исключением иностранных физических, не имеющих ИИН)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окончания действия документа, удостоверяющего личность (для иностранных физических лиц, не имеющих ИИН)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Абонентский номер/перечень абонентских номеров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переноса (заполняется, в случае если заявка на перенос является отложенной)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 отсутствии основания для отказа в переносе абонентского номера: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расторгнуть договор</w:t>
            </w:r>
          </w:p>
          <w:p>
            <w:pPr>
              <w:spacing w:after="20"/>
              <w:ind w:left="20"/>
              <w:jc w:val="both"/>
            </w:pPr>
            <w:r>
              <w:rPr>
                <w:rFonts w:ascii="Times New Roman"/>
                <w:b w:val="false"/>
                <w:i w:val="false"/>
                <w:color w:val="000000"/>
                <w:sz w:val="20"/>
              </w:rPr>
              <w:t>об оказании услуг сотовой связи</w:t>
            </w:r>
          </w:p>
          <w:p>
            <w:pPr>
              <w:spacing w:after="20"/>
              <w:ind w:left="20"/>
              <w:jc w:val="both"/>
            </w:pPr>
            <w:r>
              <w:rPr>
                <w:rFonts w:ascii="Times New Roman"/>
                <w:b w:val="false"/>
                <w:i w:val="false"/>
                <w:color w:val="000000"/>
                <w:sz w:val="20"/>
              </w:rPr>
              <w:t>с оператором-донором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(наименование оператора-донора)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подключить перенесенный</w:t>
            </w:r>
          </w:p>
          <w:p>
            <w:pPr>
              <w:spacing w:after="20"/>
              <w:ind w:left="20"/>
              <w:jc w:val="both"/>
            </w:pPr>
            <w:r>
              <w:rPr>
                <w:rFonts w:ascii="Times New Roman"/>
                <w:b w:val="false"/>
                <w:i w:val="false"/>
                <w:color w:val="000000"/>
                <w:sz w:val="20"/>
              </w:rPr>
              <w:t>абонентский номер к тарифному плану: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(наименование тарифного плана)</w:t>
            </w:r>
          </w:p>
        </w:tc>
      </w:tr>
    </w:tbl>
    <w:p>
      <w:pPr>
        <w:spacing w:after="0"/>
        <w:ind w:left="0"/>
        <w:jc w:val="both"/>
      </w:pPr>
      <w:r>
        <w:rPr>
          <w:rFonts w:ascii="Times New Roman"/>
          <w:b w:val="false"/>
          <w:i w:val="false"/>
          <w:color w:val="000000"/>
          <w:sz w:val="28"/>
        </w:rPr>
        <w:t>
      Заполняется абонентом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______________________________________________________</w:t>
            </w:r>
          </w:p>
          <w:p>
            <w:pPr>
              <w:spacing w:after="20"/>
              <w:ind w:left="20"/>
              <w:jc w:val="both"/>
            </w:pPr>
            <w:r>
              <w:rPr>
                <w:rFonts w:ascii="Times New Roman"/>
                <w:b w:val="false"/>
                <w:i w:val="false"/>
                <w:color w:val="000000"/>
                <w:sz w:val="20"/>
              </w:rPr>
              <w:t>(фамилия, имя, отчество абонента (при наличии)</w:t>
            </w:r>
          </w:p>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21 мая 2013 года</w:t>
            </w:r>
          </w:p>
          <w:p>
            <w:pPr>
              <w:spacing w:after="20"/>
              <w:ind w:left="20"/>
              <w:jc w:val="both"/>
            </w:pPr>
            <w:r>
              <w:rPr>
                <w:rFonts w:ascii="Times New Roman"/>
                <w:b w:val="false"/>
                <w:i w:val="false"/>
                <w:color w:val="000000"/>
                <w:sz w:val="20"/>
              </w:rPr>
              <w:t xml:space="preserve">"О персональных данных и их защите", подтверждаю свое </w:t>
            </w:r>
          </w:p>
          <w:p>
            <w:pPr>
              <w:spacing w:after="20"/>
              <w:ind w:left="20"/>
              <w:jc w:val="both"/>
            </w:pPr>
            <w:r>
              <w:rPr>
                <w:rFonts w:ascii="Times New Roman"/>
                <w:b w:val="false"/>
                <w:i w:val="false"/>
                <w:color w:val="000000"/>
                <w:sz w:val="20"/>
              </w:rPr>
              <w:t>согласие оператору-реципиенту, оператору-донору, оператору</w:t>
            </w:r>
          </w:p>
          <w:p>
            <w:pPr>
              <w:spacing w:after="20"/>
              <w:ind w:left="20"/>
              <w:jc w:val="both"/>
            </w:pPr>
            <w:r>
              <w:rPr>
                <w:rFonts w:ascii="Times New Roman"/>
                <w:b w:val="false"/>
                <w:i w:val="false"/>
                <w:color w:val="000000"/>
                <w:sz w:val="20"/>
              </w:rPr>
              <w:t>ЦБДАН на сбор и обработку моих персональных данных в целях</w:t>
            </w:r>
          </w:p>
          <w:p>
            <w:pPr>
              <w:spacing w:after="20"/>
              <w:ind w:left="20"/>
              <w:jc w:val="both"/>
            </w:pPr>
            <w:r>
              <w:rPr>
                <w:rFonts w:ascii="Times New Roman"/>
                <w:b w:val="false"/>
                <w:i w:val="false"/>
                <w:color w:val="000000"/>
                <w:sz w:val="20"/>
              </w:rPr>
              <w:t>осуществления переноса абонентского номера.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(подпись абонента)</w:t>
            </w:r>
          </w:p>
        </w:tc>
      </w:tr>
    </w:tbl>
    <w:p>
      <w:pPr>
        <w:spacing w:after="0"/>
        <w:ind w:left="0"/>
        <w:jc w:val="both"/>
      </w:pPr>
      <w:r>
        <w:rPr>
          <w:rFonts w:ascii="Times New Roman"/>
          <w:b w:val="false"/>
          <w:i w:val="false"/>
          <w:color w:val="000000"/>
          <w:sz w:val="28"/>
        </w:rPr>
        <w:t>
      Заполняется абонентом-юридическим лицом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полного переноса</w:t>
            </w:r>
          </w:p>
          <w:p>
            <w:pPr>
              <w:spacing w:after="20"/>
              <w:ind w:left="20"/>
              <w:jc w:val="both"/>
            </w:pPr>
            <w:r>
              <w:rPr>
                <w:rFonts w:ascii="Times New Roman"/>
                <w:b w:val="false"/>
                <w:i w:val="false"/>
                <w:color w:val="000000"/>
                <w:sz w:val="20"/>
              </w:rPr>
              <w:t>абонентских номеров. Или</w:t>
            </w:r>
          </w:p>
          <w:p>
            <w:pPr>
              <w:spacing w:after="20"/>
              <w:ind w:left="20"/>
              <w:jc w:val="both"/>
            </w:pPr>
            <w:r>
              <w:rPr>
                <w:rFonts w:ascii="Times New Roman"/>
                <w:b w:val="false"/>
                <w:i w:val="false"/>
                <w:color w:val="000000"/>
                <w:sz w:val="20"/>
              </w:rPr>
              <w:t>Выбор частичного переноса</w:t>
            </w:r>
          </w:p>
          <w:p>
            <w:pPr>
              <w:spacing w:after="20"/>
              <w:ind w:left="20"/>
              <w:jc w:val="both"/>
            </w:pPr>
            <w:r>
              <w:rPr>
                <w:rFonts w:ascii="Times New Roman"/>
                <w:b w:val="false"/>
                <w:i w:val="false"/>
                <w:color w:val="000000"/>
                <w:sz w:val="20"/>
              </w:rPr>
              <w:t>абонентских номеров.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 абонента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w:t>
            </w:r>
          </w:p>
          <w:p>
            <w:pPr>
              <w:spacing w:after="20"/>
              <w:ind w:left="20"/>
              <w:jc w:val="both"/>
            </w:pPr>
            <w:r>
              <w:rPr>
                <w:rFonts w:ascii="Times New Roman"/>
                <w:b w:val="false"/>
                <w:i w:val="false"/>
                <w:color w:val="000000"/>
                <w:sz w:val="20"/>
              </w:rPr>
              <w:t>лица оператора-реципиента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Печать организации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