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44c2" w14:textId="2d94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марта 2015 года № 318 "Об утверждении Правил взимания платы за проезд по платной автомобильной дороге (участку)"</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4 декабря 2015 года № 1153. Зарегистрирован в Министерстве юстиции Республики Казахстан 28 декабря 2015 года № 12559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 от 17 июля 2001 года «Об автомобильных дорогах»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318 «Об утверждении Правил взимания платы за проезд по платной автомобильной дороге (участку)» (зарегистрированный в Реестре государственной регистрации за № 11128, опубликованный 22 июня 2015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«Об утверждении Правил взимания платы за проезд по платной автомобильной дороге общего пользования республиканского значения (участку).»;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взимания платы за проезд по платной автомобильной дороге общего пользования республиканского значения (участку).»;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(участку),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Комитету автомобильных дорог Министерства по инвестициям и развитию Республики Казахстан (Пшембаев М.К.)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Министра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А. Рау</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К. Касымов</w:t>
      </w:r>
      <w:r>
        <w:br/>
      </w:r>
      <w:r>
        <w:rPr>
          <w:rFonts w:ascii="Times New Roman"/>
          <w:b w:val="false"/>
          <w:i w:val="false"/>
          <w:color w:val="000000"/>
          <w:sz w:val="28"/>
        </w:rPr>
        <w:t>
</w:t>
      </w:r>
      <w:r>
        <w:rPr>
          <w:rFonts w:ascii="Times New Roman"/>
          <w:b w:val="false"/>
          <w:i/>
          <w:color w:val="000000"/>
          <w:sz w:val="28"/>
        </w:rPr>
        <w:t>      7 декабря 2015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Б. Султанов</w:t>
      </w:r>
      <w:r>
        <w:br/>
      </w:r>
      <w:r>
        <w:rPr>
          <w:rFonts w:ascii="Times New Roman"/>
          <w:b w:val="false"/>
          <w:i w:val="false"/>
          <w:color w:val="000000"/>
          <w:sz w:val="28"/>
        </w:rPr>
        <w:t>
</w:t>
      </w:r>
      <w:r>
        <w:rPr>
          <w:rFonts w:ascii="Times New Roman"/>
          <w:b w:val="false"/>
          <w:i/>
          <w:color w:val="000000"/>
          <w:sz w:val="28"/>
        </w:rPr>
        <w:t>      9 декабря 2015 г.</w:t>
      </w:r>
    </w:p>
    <w:bookmarkStart w:name="z11" w:id="1"/>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по инвестициям и  </w:t>
      </w:r>
      <w:r>
        <w:br/>
      </w:r>
      <w:r>
        <w:rPr>
          <w:rFonts w:ascii="Times New Roman"/>
          <w:b w:val="false"/>
          <w:i w:val="false"/>
          <w:color w:val="000000"/>
          <w:sz w:val="28"/>
        </w:rPr>
        <w:t>
развитию Республики Казахстан</w:t>
      </w:r>
      <w:r>
        <w:br/>
      </w:r>
      <w:r>
        <w:rPr>
          <w:rFonts w:ascii="Times New Roman"/>
          <w:b w:val="false"/>
          <w:i w:val="false"/>
          <w:color w:val="000000"/>
          <w:sz w:val="28"/>
        </w:rPr>
        <w:t>
от 4 декабря 2015 года № 1153</w:t>
      </w:r>
    </w:p>
    <w:bookmarkEnd w:id="1"/>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по инвестициям и  </w:t>
      </w:r>
      <w:r>
        <w:br/>
      </w:r>
      <w:r>
        <w:rPr>
          <w:rFonts w:ascii="Times New Roman"/>
          <w:b w:val="false"/>
          <w:i w:val="false"/>
          <w:color w:val="000000"/>
          <w:sz w:val="28"/>
        </w:rPr>
        <w:t>
развитию Республики Казахстан</w:t>
      </w:r>
      <w:r>
        <w:br/>
      </w:r>
      <w:r>
        <w:rPr>
          <w:rFonts w:ascii="Times New Roman"/>
          <w:b w:val="false"/>
          <w:i w:val="false"/>
          <w:color w:val="000000"/>
          <w:sz w:val="28"/>
        </w:rPr>
        <w:t xml:space="preserve">
от 26 марта 2015 года № 318 </w:t>
      </w:r>
    </w:p>
    <w:p>
      <w:pPr>
        <w:spacing w:after="0"/>
        <w:ind w:left="0"/>
        <w:jc w:val="left"/>
      </w:pPr>
      <w:r>
        <w:rPr>
          <w:rFonts w:ascii="Times New Roman"/>
          <w:b/>
          <w:i w:val="false"/>
          <w:color w:val="000000"/>
        </w:rPr>
        <w:t xml:space="preserve"> Правила взимания платы за проезд по платной автомобильной</w:t>
      </w:r>
      <w:r>
        <w:br/>
      </w:r>
      <w:r>
        <w:rPr>
          <w:rFonts w:ascii="Times New Roman"/>
          <w:b/>
          <w:i w:val="false"/>
          <w:color w:val="000000"/>
        </w:rPr>
        <w:t>
дороге общего пользования республиканского значения (участку) 1. Общие положения</w:t>
      </w:r>
    </w:p>
    <w:p>
      <w:pPr>
        <w:spacing w:after="0"/>
        <w:ind w:left="0"/>
        <w:jc w:val="both"/>
      </w:pPr>
      <w:r>
        <w:rPr>
          <w:rFonts w:ascii="Times New Roman"/>
          <w:b w:val="false"/>
          <w:i w:val="false"/>
          <w:color w:val="000000"/>
          <w:sz w:val="28"/>
        </w:rPr>
        <w:t>      1. Настоящие Правила взимания платы за проезд по платной автомобильной дороге (участку)общего пользования республиканского значения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17 июля 2001 года «Об автомобильных дорогах» (далее – Закон) и определяют порядок взимания платы за проезд по платной автомобильной дороге общего пользования республиканского значения (участку).</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r>
        <w:br/>
      </w:r>
      <w:r>
        <w:rPr>
          <w:rFonts w:ascii="Times New Roman"/>
          <w:b w:val="false"/>
          <w:i w:val="false"/>
          <w:color w:val="000000"/>
          <w:sz w:val="28"/>
        </w:rPr>
        <w:t>
      2) организатор платного движения – Национальный оператор по управлению автомобильными дорогами или концессионер;</w:t>
      </w:r>
      <w:r>
        <w:br/>
      </w:r>
      <w:r>
        <w:rPr>
          <w:rFonts w:ascii="Times New Roman"/>
          <w:b w:val="false"/>
          <w:i w:val="false"/>
          <w:color w:val="000000"/>
          <w:sz w:val="28"/>
        </w:rPr>
        <w:t>
      3) организация платного движения – мероприятия по взиманию платы за проезд по платным автомобильным дорогам (участкам) посредством внедрения и устройства программно-аппаратных комплексов взимания платы за проезд, а также управления платной автомобильной дорогой;</w:t>
      </w:r>
      <w:r>
        <w:br/>
      </w:r>
      <w:r>
        <w:rPr>
          <w:rFonts w:ascii="Times New Roman"/>
          <w:b w:val="false"/>
          <w:i w:val="false"/>
          <w:color w:val="000000"/>
          <w:sz w:val="28"/>
        </w:rPr>
        <w:t>
      4) пункт взимания платы – пропускной пункт, расположенный на платной автомобильной дороге (участке)общего пользования республиканского значения, оборудованный техническими средствами, позволяющими контролировать и идентифицировать автотранспортные средства, и на котором пользователями автомобильной дороги осуществляется плата за проезд;</w:t>
      </w:r>
      <w:r>
        <w:br/>
      </w:r>
      <w:r>
        <w:rPr>
          <w:rFonts w:ascii="Times New Roman"/>
          <w:b w:val="false"/>
          <w:i w:val="false"/>
          <w:color w:val="000000"/>
          <w:sz w:val="28"/>
        </w:rPr>
        <w:t>
      5) промежуточный рубеж – расположенные вдоль платной автомобильной дороги (участка) общего пользования республиканского значения технические средства, позволяющие идентифицировать и вести учет автотранспортных средств, в том числе въехавших на платную автомобильную дорогу общего пользования республиканского значения (участку) в обход пунктов взимания платы;</w:t>
      </w:r>
      <w:r>
        <w:br/>
      </w:r>
      <w:r>
        <w:rPr>
          <w:rFonts w:ascii="Times New Roman"/>
          <w:b w:val="false"/>
          <w:i w:val="false"/>
          <w:color w:val="000000"/>
          <w:sz w:val="28"/>
        </w:rPr>
        <w:t>
      6) средства для дистанционной оплаты – техническое устройство, при использовании которого осуществляется автоматическая оплата за проезд по платной автомобильной дороге общего пользования республиканского значения (участку) при проезде автотранспортного средства через пункт взимания платы;</w:t>
      </w:r>
      <w:r>
        <w:br/>
      </w:r>
      <w:r>
        <w:rPr>
          <w:rFonts w:ascii="Times New Roman"/>
          <w:b w:val="false"/>
          <w:i w:val="false"/>
          <w:color w:val="000000"/>
          <w:sz w:val="28"/>
        </w:rPr>
        <w:t>
      7) терминал – устройство программно-аппаратного комплекса оборудованный техническими средствами для проведения платежей за проезд путем принятия наличных денег безналичных платежей через POS-терминал, средствами дистанционной оплаты и предварительной оплаты через терминалы оплаты услуг;</w:t>
      </w:r>
      <w:r>
        <w:br/>
      </w:r>
      <w:r>
        <w:rPr>
          <w:rFonts w:ascii="Times New Roman"/>
          <w:b w:val="false"/>
          <w:i w:val="false"/>
          <w:color w:val="000000"/>
          <w:sz w:val="28"/>
        </w:rPr>
        <w:t>
      8)POS-терминал - электронно-механическое устройство, посредством которого с использованием платежных карточек и соединения с информационной системой банка осуществляется оплата за услуги проезда по платной автомобильной дороге общего пользования республиканского значения (участку).</w:t>
      </w:r>
      <w:r>
        <w:br/>
      </w: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p>
    <w:p>
      <w:pPr>
        <w:spacing w:after="0"/>
        <w:ind w:left="0"/>
        <w:jc w:val="left"/>
      </w:pPr>
      <w:r>
        <w:rPr>
          <w:rFonts w:ascii="Times New Roman"/>
          <w:b/>
          <w:i w:val="false"/>
          <w:color w:val="000000"/>
        </w:rPr>
        <w:t xml:space="preserve"> 2. Порядок взимания платы за проезд по платным</w:t>
      </w:r>
      <w:r>
        <w:br/>
      </w:r>
      <w:r>
        <w:rPr>
          <w:rFonts w:ascii="Times New Roman"/>
          <w:b/>
          <w:i w:val="false"/>
          <w:color w:val="000000"/>
        </w:rPr>
        <w:t>
автомобильным дорогам общего пользования республиканского</w:t>
      </w:r>
      <w:r>
        <w:br/>
      </w:r>
      <w:r>
        <w:rPr>
          <w:rFonts w:ascii="Times New Roman"/>
          <w:b/>
          <w:i w:val="false"/>
          <w:color w:val="000000"/>
        </w:rPr>
        <w:t>
значения (участкам)</w:t>
      </w:r>
    </w:p>
    <w:p>
      <w:pPr>
        <w:spacing w:after="0"/>
        <w:ind w:left="0"/>
        <w:jc w:val="both"/>
      </w:pPr>
      <w:r>
        <w:rPr>
          <w:rFonts w:ascii="Times New Roman"/>
          <w:b w:val="false"/>
          <w:i w:val="false"/>
          <w:color w:val="000000"/>
          <w:sz w:val="28"/>
        </w:rPr>
        <w:t>      3. Организация взимания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общего пользования республиканского значения (участки).</w:t>
      </w:r>
      <w:r>
        <w:br/>
      </w:r>
      <w:r>
        <w:rPr>
          <w:rFonts w:ascii="Times New Roman"/>
          <w:b w:val="false"/>
          <w:i w:val="false"/>
          <w:color w:val="000000"/>
          <w:sz w:val="28"/>
        </w:rPr>
        <w:t>
      4. Проезд по платной автомобильной дороге общего пользования республиканского значения (участку)осуществляется на основании договора пользователя автомобильной дороги общего пользования республиканского значения (участка) с Национальным оператором или концессионером. Моментом заключения договора является момент пересечения пункта въезда на платную автомобильную дорогу (участок) общего пользования республиканского значения. Договор на пользование платными автомобильными дорогами (участками) общего пользования республиканского значения между Национальным оператором или концессионером и пользователями платными автомобильными дорогами (участками) общего пользования республиканского значения является публичным.</w:t>
      </w:r>
      <w:r>
        <w:br/>
      </w:r>
      <w:r>
        <w:rPr>
          <w:rFonts w:ascii="Times New Roman"/>
          <w:b w:val="false"/>
          <w:i w:val="false"/>
          <w:color w:val="000000"/>
          <w:sz w:val="28"/>
        </w:rPr>
        <w:t>
      5. Плата за проезд автотранспортных средств по платной автомобильной дороге общего пользования республиканского значения (участку) производится в национальной валюте Республики Казахстан.</w:t>
      </w:r>
      <w:r>
        <w:br/>
      </w:r>
      <w:r>
        <w:rPr>
          <w:rFonts w:ascii="Times New Roman"/>
          <w:b w:val="false"/>
          <w:i w:val="false"/>
          <w:color w:val="000000"/>
          <w:sz w:val="28"/>
        </w:rPr>
        <w:t>
      6. Организатор платного движения обеспечивает для пользователей платной автомобильной дороги общего пользования республиканского значения (участка)следующие способы оплаты за проезд:</w:t>
      </w:r>
      <w:r>
        <w:br/>
      </w:r>
      <w:r>
        <w:rPr>
          <w:rFonts w:ascii="Times New Roman"/>
          <w:b w:val="false"/>
          <w:i w:val="false"/>
          <w:color w:val="000000"/>
          <w:sz w:val="28"/>
        </w:rPr>
        <w:t>
      1) наличными деньгами посредством их внесения в терминал с выдачей сдачи и документа, подтверждающего факт оплаты;</w:t>
      </w:r>
      <w:r>
        <w:br/>
      </w:r>
      <w:r>
        <w:rPr>
          <w:rFonts w:ascii="Times New Roman"/>
          <w:b w:val="false"/>
          <w:i w:val="false"/>
          <w:color w:val="000000"/>
          <w:sz w:val="28"/>
        </w:rPr>
        <w:t>
      2) безналичным платежом, посредством платежной карточки через POS-терминал, установленный на терминале и (или) находящийся на пункте взимания платы с выдачей документа, подтверждающего факт оплаты;</w:t>
      </w:r>
      <w:r>
        <w:br/>
      </w:r>
      <w:r>
        <w:rPr>
          <w:rFonts w:ascii="Times New Roman"/>
          <w:b w:val="false"/>
          <w:i w:val="false"/>
          <w:color w:val="000000"/>
          <w:sz w:val="28"/>
        </w:rPr>
        <w:t>
      3) предварительная оплата при помощи средств для дистанционной оплаты и через платежные системы.</w:t>
      </w:r>
      <w:r>
        <w:br/>
      </w:r>
      <w:r>
        <w:rPr>
          <w:rFonts w:ascii="Times New Roman"/>
          <w:b w:val="false"/>
          <w:i w:val="false"/>
          <w:color w:val="000000"/>
          <w:sz w:val="28"/>
        </w:rPr>
        <w:t>
      7. Организатор платного движения перед въездом на платную автомобильную дорогу общего пользования республиканского значения (участок) размещает информационное табло с уведомлением о въезде на платную автомобильную дорогу общего пользования республиканского значения (участок). На информационном табло также размещается следующая информация:</w:t>
      </w:r>
      <w:r>
        <w:br/>
      </w:r>
      <w:r>
        <w:rPr>
          <w:rFonts w:ascii="Times New Roman"/>
          <w:b w:val="false"/>
          <w:i w:val="false"/>
          <w:color w:val="000000"/>
          <w:sz w:val="28"/>
        </w:rPr>
        <w:t>
      1) ставки платы за проезд по платной автомобильной дороге (участку) общего пользования республиканского значения;</w:t>
      </w:r>
      <w:r>
        <w:br/>
      </w:r>
      <w:r>
        <w:rPr>
          <w:rFonts w:ascii="Times New Roman"/>
          <w:b w:val="false"/>
          <w:i w:val="false"/>
          <w:color w:val="000000"/>
          <w:sz w:val="28"/>
        </w:rPr>
        <w:t>
      2) протяженность участка;</w:t>
      </w:r>
      <w:r>
        <w:br/>
      </w:r>
      <w:r>
        <w:rPr>
          <w:rFonts w:ascii="Times New Roman"/>
          <w:b w:val="false"/>
          <w:i w:val="false"/>
          <w:color w:val="000000"/>
          <w:sz w:val="28"/>
        </w:rPr>
        <w:t>
      3) возможные способы оплаты за проезд;</w:t>
      </w:r>
      <w:r>
        <w:br/>
      </w:r>
      <w:r>
        <w:rPr>
          <w:rFonts w:ascii="Times New Roman"/>
          <w:b w:val="false"/>
          <w:i w:val="false"/>
          <w:color w:val="000000"/>
          <w:sz w:val="28"/>
        </w:rPr>
        <w:t>
      4) перечень пользователей автомобильной дорогой, освобожденных от платы за ее пользование;</w:t>
      </w:r>
      <w:r>
        <w:br/>
      </w:r>
      <w:r>
        <w:rPr>
          <w:rFonts w:ascii="Times New Roman"/>
          <w:b w:val="false"/>
          <w:i w:val="false"/>
          <w:color w:val="000000"/>
          <w:sz w:val="28"/>
        </w:rPr>
        <w:t>
      5) другая информация для пользователей платной автомобильной дороги.</w:t>
      </w:r>
      <w:r>
        <w:br/>
      </w:r>
      <w:r>
        <w:rPr>
          <w:rFonts w:ascii="Times New Roman"/>
          <w:b w:val="false"/>
          <w:i w:val="false"/>
          <w:color w:val="000000"/>
          <w:sz w:val="28"/>
        </w:rPr>
        <w:t>
      8. Организатор платного движения имеет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общего пользования республиканского значения(участкам).</w:t>
      </w:r>
      <w:r>
        <w:br/>
      </w:r>
      <w:r>
        <w:rPr>
          <w:rFonts w:ascii="Times New Roman"/>
          <w:b w:val="false"/>
          <w:i w:val="false"/>
          <w:color w:val="000000"/>
          <w:sz w:val="28"/>
        </w:rPr>
        <w:t>
      9. Организация платного проезда автотранспортных средств по платным автомобильным дорогам общего пользования республиканского значения (участкам) обеспечивается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10. Для оплаты за проезд по платным автомобильным дорогам общего пользования республиканского значения (участкам) при помощи средств для дистанционной оплаты пользователи платной автомобильной дорогой (участком) общего пользования республиканского значения  заблаговременно до проезда по платной автомобильной дороге (участку) общего пользования республиканского значения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11. 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общего пользования республиканского значения (участку) счет для оплаты направляется организатором платного движения владельцу автотранспортного средства по месту регистрации автотранспортного средства и данные являются конфиденциальной информацией.</w:t>
      </w:r>
      <w:r>
        <w:br/>
      </w:r>
      <w:r>
        <w:rPr>
          <w:rFonts w:ascii="Times New Roman"/>
          <w:b w:val="false"/>
          <w:i w:val="false"/>
          <w:color w:val="000000"/>
          <w:sz w:val="28"/>
        </w:rPr>
        <w:t>
      Организатор платного движения ограничивает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12. При проезде через пункты взимания платы и/или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13. В случае если автотранспортное средство въехало на платную автомобильную дорогу общего пользования республиканского значения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общего пользования республиканского значения (участка).</w:t>
      </w:r>
      <w:r>
        <w:br/>
      </w:r>
      <w:r>
        <w:rPr>
          <w:rFonts w:ascii="Times New Roman"/>
          <w:b w:val="false"/>
          <w:i w:val="false"/>
          <w:color w:val="000000"/>
          <w:sz w:val="28"/>
        </w:rPr>
        <w:t>
      14. В случае выезда автотранспортного средства с платной автомобильной дороги общего пользования республиканского значения (участка)в обход пункта взимания платы, плата за проезд взимается с владельца автотранспортного средства в порядке, установленном в пункте 11 настоящих Правил.</w:t>
      </w:r>
      <w:r>
        <w:br/>
      </w:r>
      <w:r>
        <w:rPr>
          <w:rFonts w:ascii="Times New Roman"/>
          <w:b w:val="false"/>
          <w:i w:val="false"/>
          <w:color w:val="000000"/>
          <w:sz w:val="28"/>
        </w:rPr>
        <w:t>
      15. В случае проезда по платным автомобильным дорогам общего пользования республиканского значения (участкам)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16. От платы за пользование платными автомобильными дорогами общего пользования республиканского значения (участками), освобождаются:</w:t>
      </w:r>
      <w:r>
        <w:br/>
      </w:r>
      <w:r>
        <w:rPr>
          <w:rFonts w:ascii="Times New Roman"/>
          <w:b w:val="false"/>
          <w:i w:val="false"/>
          <w:color w:val="000000"/>
          <w:sz w:val="28"/>
        </w:rPr>
        <w:t>
      1) специальные автотранспортные средства при исполнении служебных обязанностей:</w:t>
      </w:r>
      <w:r>
        <w:br/>
      </w:r>
      <w:r>
        <w:rPr>
          <w:rFonts w:ascii="Times New Roman"/>
          <w:b w:val="false"/>
          <w:i w:val="false"/>
          <w:color w:val="000000"/>
          <w:sz w:val="28"/>
        </w:rPr>
        <w:t>
      организации скорой медицинской помощи;</w:t>
      </w:r>
      <w:r>
        <w:br/>
      </w:r>
      <w:r>
        <w:rPr>
          <w:rFonts w:ascii="Times New Roman"/>
          <w:b w:val="false"/>
          <w:i w:val="false"/>
          <w:color w:val="000000"/>
          <w:sz w:val="28"/>
        </w:rPr>
        <w:t>
      противопожарной службы;</w:t>
      </w:r>
      <w:r>
        <w:br/>
      </w:r>
      <w:r>
        <w:rPr>
          <w:rFonts w:ascii="Times New Roman"/>
          <w:b w:val="false"/>
          <w:i w:val="false"/>
          <w:color w:val="000000"/>
          <w:sz w:val="28"/>
        </w:rPr>
        <w:t>
      аварийно-спасательных служб;</w:t>
      </w:r>
      <w:r>
        <w:br/>
      </w:r>
      <w:r>
        <w:rPr>
          <w:rFonts w:ascii="Times New Roman"/>
          <w:b w:val="false"/>
          <w:i w:val="false"/>
          <w:color w:val="000000"/>
          <w:sz w:val="28"/>
        </w:rPr>
        <w:t>
      дорожно-патрульной службы;</w:t>
      </w:r>
      <w:r>
        <w:br/>
      </w:r>
      <w:r>
        <w:rPr>
          <w:rFonts w:ascii="Times New Roman"/>
          <w:b w:val="false"/>
          <w:i w:val="false"/>
          <w:color w:val="000000"/>
          <w:sz w:val="28"/>
        </w:rPr>
        <w:t>
      военной техники;</w:t>
      </w:r>
      <w:r>
        <w:br/>
      </w: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 поселки, села с районными или областными центрами, столицей или городами республиканского значения;</w:t>
      </w:r>
      <w:r>
        <w:br/>
      </w:r>
      <w:r>
        <w:rPr>
          <w:rFonts w:ascii="Times New Roman"/>
          <w:b w:val="false"/>
          <w:i w:val="false"/>
          <w:color w:val="000000"/>
          <w:sz w:val="28"/>
        </w:rPr>
        <w:t>
      автобусы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w:t>
      </w:r>
      <w:r>
        <w:br/>
      </w: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