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c813" w14:textId="3cfc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марта 2015 года № 223 "Об утверждении Правил выявления земельных участков, не используемых в соответствующих целях или используемых с нарушением законодательства Республики Казахстан и представлении сведений по таким земельным участкам уполномоченными государственными органами в органы государственных доходов"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декабря 2015 года № 647. Зарегистрирован в Министерстве юстиции Республики Казахстан 29 декабря 2015 года № 12616. Утратил силу приказом Министра финансов Республики Казахстан от 16 марта 2018 года № 376.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16.03.2018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марта 2015 года № 223 "Об утверждении Правил выявления земельных участков, не используемых в соответствующих целях или используемых с нарушением законодательства Республики Казахстан и представлении сведений по таким земельным участкам уполномоченными государственными органами в органы государственных доходов" (зарегистрированный в Реестре государственной регистрации нормативных правовых актов под № 11180, опубликованный в информационно-правовой системе "Әділет" от 1 октября 2015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представления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уполномоченным органом, осуществляющим государственный контроль за использованием и охраной земель в органы, государственных доходов";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представления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уполномоченным органом, осуществляющим государственный контроль за использованием и охраной земель, в органы государственных доходов.";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выявления земельных участков, не используемых в соответствующих целях или используемых с нарушением законодательства Республики Казахстан и представлении сведений по таким земельным участкам уполномоченными государственными органами в органы государственных доходов,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Досаев Е.А.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марта 2015 года № 223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сведений по земельным участкам, предназначенным</w:t>
      </w:r>
      <w:r>
        <w:br/>
      </w:r>
      <w:r>
        <w:rPr>
          <w:rFonts w:ascii="Times New Roman"/>
          <w:b/>
          <w:i w:val="false"/>
          <w:color w:val="000000"/>
        </w:rPr>
        <w:t>для строительства объектов и не используемым в соответствующих</w:t>
      </w:r>
      <w:r>
        <w:br/>
      </w:r>
      <w:r>
        <w:rPr>
          <w:rFonts w:ascii="Times New Roman"/>
          <w:b/>
          <w:i w:val="false"/>
          <w:color w:val="000000"/>
        </w:rPr>
        <w:t>целях или используемым с нарушением законодательства Республики Казахстан, уполномоченным органом, осуществляющим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контроль за использованием и охраной земель, в</w:t>
      </w:r>
      <w:r>
        <w:br/>
      </w:r>
      <w:r>
        <w:rPr>
          <w:rFonts w:ascii="Times New Roman"/>
          <w:b/>
          <w:i w:val="false"/>
          <w:color w:val="000000"/>
        </w:rPr>
        <w:t>органы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уполномоченным органом, осуществляющим государственный контроль за использованием и охраной земель, в органы государственных доходов (далее – Правила) определяют порядок представления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уполномоченным органом, осуществляющим государственный контроль за использованием и охраной земель, в органы государственных доходов для применения в отношении таких участков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 базовых ставок земельного налога, увеличенных в десять раз.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контролю за использованием и охраной земель (далее – уполномоченный орган) – структурное подразделение местных исполнительных органов области, города республиканского значения, столицы, осуществляющее государственный контроль за использованием и охраной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государственных доходов – государственный орган, в пределах своей компетенции осуществляющий обеспечение поступлений налогов, таможенных платежей и других обязательных платежей в бюджет, реализацию таможенного дела в Республике Казахстан, полномочия по предупреждению, выявлению, пресечению, раскрытию и расследованию преступлений и правонарушений, отнесенных законами Республики Казахстан к ведению этого органа, а также выполняющий иные полномочия,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представления сведений по земельным участкам,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предназначенным для строительства объектов и не используемым</w:t>
      </w:r>
      <w:r>
        <w:br/>
      </w:r>
      <w:r>
        <w:rPr>
          <w:rFonts w:ascii="Times New Roman"/>
          <w:b/>
          <w:i w:val="false"/>
          <w:color w:val="000000"/>
        </w:rPr>
        <w:t>в соответствующих целях или используемым с нарушением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уполномоченным органом,</w:t>
      </w:r>
      <w:r>
        <w:br/>
      </w:r>
      <w:r>
        <w:rPr>
          <w:rFonts w:ascii="Times New Roman"/>
          <w:b/>
          <w:i w:val="false"/>
          <w:color w:val="000000"/>
        </w:rPr>
        <w:t>осуществляющим государственный контроль за использованием и</w:t>
      </w:r>
      <w:r>
        <w:br/>
      </w:r>
      <w:r>
        <w:rPr>
          <w:rFonts w:ascii="Times New Roman"/>
          <w:b/>
          <w:i w:val="false"/>
          <w:color w:val="000000"/>
        </w:rPr>
        <w:t>охраной земель, в орган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не позднее пятнадцатого числа второго месяца, следующего за отчетным годом, направляет в орган государственных доходов по месту нахождения земельных участков сведения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(далее – сведения) за истекший налоговый период (календарный год) по форме согласно приложению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составляются на бумажных носителях с приложением электронного варианта (посредством запоминающего устройства, использующего в качестве носителя флеш-память, в формате Microsoft Excel) на казахском и (или) русском языках в двух экземплярах: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экземпляр остается в уполномоченном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 экземпляр передается в орган государственных доходов.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представляемые в орган государственных доходов, подписываются руководителем уполномоченного органа либо лицом, его замещающим, а также должностным лицом, ответственным за составление сведений, и заверяются печатью.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органа государственных доходов, ответственный за прием сведений, расписывается в получении сведений с указанием фамилии, имени, отчества (при наличии), должности и даты получения.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земельным участкам, предназначенным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объектов и не используемым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соответствующих целях или используемым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уполномоченным органом,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государственный 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и охраной земель,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государственного органа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 Город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_________________________________ Адрес, телефон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предоставляется: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органа государственных доходов)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</w:t>
      </w:r>
      <w:r>
        <w:br/>
      </w:r>
      <w:r>
        <w:rPr>
          <w:rFonts w:ascii="Times New Roman"/>
          <w:b/>
          <w:i w:val="false"/>
          <w:color w:val="000000"/>
        </w:rPr>
        <w:t>по земельным участкам, предназначенным для строительства</w:t>
      </w:r>
      <w:r>
        <w:br/>
      </w:r>
      <w:r>
        <w:rPr>
          <w:rFonts w:ascii="Times New Roman"/>
          <w:b/>
          <w:i w:val="false"/>
          <w:color w:val="000000"/>
        </w:rPr>
        <w:t>объектов и не используемым в соответствующих целях или</w:t>
      </w:r>
      <w:r>
        <w:br/>
      </w:r>
      <w:r>
        <w:rPr>
          <w:rFonts w:ascii="Times New Roman"/>
          <w:b/>
          <w:i w:val="false"/>
          <w:color w:val="000000"/>
        </w:rPr>
        <w:t>используемым с нарушением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за __ 20___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2917"/>
        <w:gridCol w:w="608"/>
        <w:gridCol w:w="1622"/>
        <w:gridCol w:w="777"/>
        <w:gridCol w:w="1453"/>
        <w:gridCol w:w="777"/>
        <w:gridCol w:w="777"/>
        <w:gridCol w:w="2152"/>
        <w:gridCol w:w="609"/>
      </w:tblGrid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 или фамилия, имя, отчество (при его наличии) физических лиц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 – территориальных объектов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земельного участка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участка, код Республики Казахстан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(кв.м)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земельного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площадь не используемого или используемого с нарушением законодательства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51"/>
        <w:gridCol w:w="2690"/>
        <w:gridCol w:w="1225"/>
        <w:gridCol w:w="1228"/>
        <w:gridCol w:w="1229"/>
        <w:gridCol w:w="1226"/>
        <w:gridCol w:w="1226"/>
      </w:tblGrid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зональности земель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бонитета (за исключением земель населенных пунктов)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доли (при общей долевой собственности), кв.м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акта проверки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письменного предупреждения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вручения письменного предупреждения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устранения выявленного нарушения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68"/>
        <w:gridCol w:w="1429"/>
        <w:gridCol w:w="4903"/>
      </w:tblGrid>
      <w:tr>
        <w:trPr>
          <w:trHeight w:val="30" w:hRule="atLeast"/>
        </w:trPr>
        <w:tc>
          <w:tcPr>
            <w:tcW w:w="5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 и отчество (при его наличии) руководителя уполномоченного государственного органа, либо лица его замещающего)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 и отчество (при его наличии) должностного лица, ответственного за составление 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сведений "___" __________________________20__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Форма подлежит заполнению согласно пояснению в соответствии с приложением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данной форме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МП)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органа государственных доходов принявший данные сведения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(Фамилия, имя и отчество (при его наличии) работника,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сведений "____" _____________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по земельным участкам,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предназначенным для строительства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 используемым в соответствующих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используемым с нарушением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"Сведения по земельным участкам,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предназначенным для строительства объектов и не используемым в</w:t>
      </w:r>
      <w:r>
        <w:br/>
      </w:r>
      <w:r>
        <w:rPr>
          <w:rFonts w:ascii="Times New Roman"/>
          <w:b/>
          <w:i w:val="false"/>
          <w:color w:val="000000"/>
        </w:rPr>
        <w:t>соответствующих целях или используемым с нарушением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 "Сведения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Казахстан"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"№" указывается порядковый номер (Последующая информация не должна прерывать нумерацию по порядку);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юридических лиц и фамилия, имя, отчество (при его наличии) физических лиц" указывается полное наименование юридических лиц или фамилия, имя, отчество (при наличии) физических лиц, получивших земельные участки на праве собственности и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"БИН/ИИН" указывается бизнес-идентификационный номер юридического лица, указанного в графе 2 или ИИН физического лица, указанного в графе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"Код по классификатору административно-территориальных объектов" указывается код по классификатору административно-территориальных объектов места нахождения земельного участка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"Место нахождения земельного участка" указывается место нахождения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"Кадастровый номер земельного участка, код Республики Казахстан" указывается кадастровый номер земельного участка и код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"Целевое назначение земельного участка" указывается целевое назначение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"Площадь земельного участка (кв.м)" указывается площадь земельного участка в квадратных 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"Категория земельного участка" указывается категория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"Коэффициент зональности земель" указывается коэффициент зональности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"Балл бонитета (за исключением земель населенных пунктов)" указывается балл бонитета по земельным участкам, за исключением земель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"Площадь доли (при общей долевой собственности), кв.м." указывается площадь доли в квадратных 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"Вид нарушения" указывается вид нарушения по земельным участкам, предназначенных для строительства объектов и не используемых в соответствующих целях или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"Дата и номер акта проверки" указывается дата и номер акта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"Номер и дата письменного предупреждения" указывается номер и дата письменного предупреждения, врученного собственнику или землепользователю;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"Дата вручения письменного предупреждения" указывается дата письменного предупреждения, врученного собственнику или землепользователю;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"Дата устранения выявленного нарушения" указывается дата устранения выявленного нарушения.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