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40f2" w14:textId="5814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отбора территориальных кластеров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декабря 2015 года № 1212. Зарегистрирован в Министерстве юстиции Республики Казахстан 29 декабря 2015 года № 12619. Утратил силу приказом и.о. Министра индустрии и инфраструктурного развития Республики Казахстан от 27 июня 2022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по инвестициям и развитию Республики Казахстан (Бекенов Б.Т.)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отбора территориальных кластеров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отбора территориальных кластеров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Казахстан, и определяют порядок конкурсного отбора территориальных кластеров.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компаний и организаций, которая включает в себя производителей конечных или промежуточных товаров и услуг, поставщиков комплектующих, специализированных услуг, производителей производственного и иного оборудования, поставщиков специализированной инфраструктуры, научных и исследовательских организаций, организаций высшего образования, организаций технического и профессионального образования и других организаций, имеющих определенную отраслевую специализацию;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конкурсного отбора территориальных кластеров (далее – организатор отбора) – уполномоченный орган в области государственной поддержки индустриальной деятельности;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конкурсного отбора территориальных кластеров (далее – участники отбора) – группы субъектов предпринимательства, региональные палаты предпринимателей, социально-предпринимательские корпорации, управляющие компании специальных экономических зон, бизнес-ассоциации;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по конкурсному отбору территориальных кластеров (далее – Комиссия) – комиссия, созданная решением организатора отбора из числа представителей государственных органов, национальных компаний, Национальной палаты предпринимателей Республики Казахстан "Атамекен";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институт – национальный институт развития в области развития индустрии.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индустрии и инфраструктурного развития РК от 30.04.2019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22.10.2020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конкурсного отбора территориальных кластеров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конкурсного отбора территориальных кластеров принимается организатором отбора.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отбора размещает объявление о проведении конкурсного отбора территориальных кластеров в периодических печатных изданиях, а также на своем интернет-ресурсе.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проведении конкурсного отбора территориальных кластеров публикуется не менее чем за 60 (шестьдесят) календарных дней до окончания срока приема заявок на участие в конкурсном отборе территориальных кластеров.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конкурсном отборе территориальных кластеров, участники отбора представляют организатору отбора заявку на участие в конкурсном отборе территориальных кластеров по форме, согласно приложению 1 к настоящим Правилам.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заявке на участие в конкурсном отборе территориальных кластеров прилагаются следующие документы: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на участие в конкурсном отборе территориальных кластеров по форме, согласно приложению 2 к настоящим Правилам;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представляемые для участия в конкурсном отборе территориальных кластеров согласно приложению 3 к настоящим Правилам.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участник отбора обеспечивает полноту и достоверность предоставляемой информации, указанной в заявке и прилагаемых документах на участие в конкурсном отборе территориальных кластеров.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участие в конкурсном отборе территориальных кластеров представляется на бумажном носителе в двух экземплярах – оригинал в количестве одного экземпляра и копия в количестве одного экземпляра, и на электронном носителе.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 отбора может внести изменения в зарегистрированную заявку на участие в конкурсном отборе территориальных кластеров или отозвать ее путем письменного уведомления организатора отбора до истечения срока, установленного для подачи заявок на участие в конкурсном отборе территориальных кластеров.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на участие в конкурсном отборе территориальных кластеров должна быть сброшюрована в одну или несколько папок (томов) и пронумерована.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При предоставлении в составе заявки нескольких папок (томов) указываются номера папок (томов) и количество страниц в каждой папке (томе) соответственно.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Заявки на участие в конкурсном отборе территориальных кластеров, представленные после истечения срока для приема заявок, не принимаются и не рассматриваются в рамках текущего конкурсного отбора территориальных кластеров.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Организатор отбора в срок не более 5 (пяти) рабочих дней с момента регистрации заявки на участие в конкурсном отборе территориальных кластеров проверяет представленные заявки на соответствие требованиям настоящих Правил и отклоняет заявки на участие в текущем конкурсном отборе территориальных кластеров, уведомив участника отбора письменно, если они не отвечают требованиям настоящих Правил.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Организатор отбора в течение 3 (трех) рабочих дней после окончания срока проверки представленных заявок направляет национальному институту заявки на участие в конкурсном отборе территориальных кластеров.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институт проводит анализ представленных документов на предмет соответствия критериям конкурсного отбора территориальных кластеров, указанным в приложении 4 к настоящим Правилам (далее – анализ), и выдает экспертное заключение.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Экспертное заключение национального института содержит выводы в части соответствия критериям конкурсного отбора территориальных кластеров, указанным в приложении 4 к настоящим Правилам, и носит рекомендательный характер.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и выдача экспертного заключения национальным институтом осуществляется в срок не более 60 (шестьдесят) календарных дней после окончания срока для приема заявок на участие в конкурсном отборе территориальных кластеров.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Экспертное заключение национального института по каждой заявке на участие в конкурсном отборе территориальных кластеров в срок не более 5 (пяти) рабочих дней после окончания срока для проведения анализа и выдачи экспертного заключения передается организатору отбора.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заявок на участие в конкурсном отборе территориальных кластеров и экспертное заключение национального института по каждой заявке на участие в конкурсном отборе территориальных кластеров организатором отбора в срок не более 3 (трех) рабочих дней вносятся в Комиссию.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30.04.2019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принимает решение по определению победителей конкурсного отбора территориальных кластеров.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Комиссии, принятое по результатам конкурсного отбора территориальных кластеров, оформляется протоколом.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отбора в течение 3 (трех) рабочих дней со дня получения протокола Комиссии объявляет о результатах конкурсного отбора территориальных кластеров на своем интернет-ресурсе.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в области 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конкурсном отборе территориальных кластеров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22.10.2020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компании, регион, отрасль)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настоящую заявку с пакетом документов для участия в конкурсном отборе территориальных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лица, подавшего заявку)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 в удостоверении личности)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лица, принявшего заявку)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_______________, № 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"_____" _______20__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компании /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Согласие на участие в конкурсном отборе территориальных кластеров</w:t>
      </w:r>
    </w:p>
    <w:bookmarkEnd w:id="38"/>
    <w:p>
      <w:pPr>
        <w:spacing w:after="0"/>
        <w:ind w:left="0"/>
        <w:jc w:val="both"/>
      </w:pPr>
      <w:bookmarkStart w:name="z65" w:id="39"/>
      <w:r>
        <w:rPr>
          <w:rFonts w:ascii="Times New Roman"/>
          <w:b w:val="false"/>
          <w:i w:val="false"/>
          <w:color w:val="000000"/>
          <w:sz w:val="28"/>
        </w:rPr>
        <w:t>
       Настоящим__________________________________________________________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компании)</w:t>
      </w:r>
    </w:p>
    <w:p>
      <w:pPr>
        <w:spacing w:after="0"/>
        <w:ind w:left="0"/>
        <w:jc w:val="both"/>
      </w:pPr>
      <w:bookmarkStart w:name="z66" w:id="40"/>
      <w:r>
        <w:rPr>
          <w:rFonts w:ascii="Times New Roman"/>
          <w:b w:val="false"/>
          <w:i w:val="false"/>
          <w:color w:val="000000"/>
          <w:sz w:val="28"/>
        </w:rPr>
        <w:t>
      выражает согласие на включение в заявку на участие в конкурсном отборе территориальных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кластеров и заинтересованность к совместной работе в рамках предстоящего конкурсного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отбора, а также к участию в мероприятиях по дальнейшему развитию кластера.</w:t>
      </w:r>
    </w:p>
    <w:p>
      <w:pPr>
        <w:spacing w:after="0"/>
        <w:ind w:left="0"/>
        <w:jc w:val="both"/>
      </w:pPr>
      <w:bookmarkStart w:name="z67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(должность лица)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 и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наличии в удостоверении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для участия в конкурсном отборе территориальных кластеров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Краткое описание территориального кластера: 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месторасположение территориального кластера;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и межотраслевая принадлежность территориального кластера;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участники территориального кластера.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и задачи создания территориального кластера.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развития сформированного территориального кластера: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концентрированной группы взаимосвязанных и взаимодополняющих предприятий и организаций;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проектов, направленных на удлинение технологической цепочки (технологическая цепочка – упорядоченная в процессе выполнения операций по совместному ведению бизнеса совокупность юридических лиц, осуществляющих производственную и иную деятельность по разработке, изготовлению и продвижению конечного продукта технологической цепочки в рамках полного технологического цикла);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дополнительных источников финансирования деятельности территориального кластера (инвестиции, собственные и/или заемные средства).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специализация территориального кластера: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территориального кластера и партнҰрские связи вне территориального кластера, потенциал интернационализации территориального кластера;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видение развития кластера: цепочки создания стоимости продукции, товаров и услуг, в которых представлены участники территориального кластера.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Перспективность развития территориального кластера: 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стратегические цели и перспективы развития территориального кластера (с указанием целевых индикаторов);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необходимой поддержке кластерных инициатив, с указанием мер поддержки (финансовые, нефинансовые меры), направления использования мер поддержек с обоснованием, информация об общих проблемах (технологических, рыночных, административных) для кластера.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возможно предоставление следующих данных: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условий для дальнейшего развития территориального кластера: 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необходимое сырье и природные ресурсы (водные и земельные);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человеческих ресурсов с требуемым уровнем квалификации;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мощности (предприятий) для создания технологической цепочки и необходимых сопутствующих услуг;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развитость энергетической инфраструктуры;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развитость транспортной и инженерно-коммуникационной инфраструктуры;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развитость индустриально-инновационной инфраструктуры (индустриальные зоны, конструкторские бюро, технопарки, центры трансферта технологий);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образовательной, научной и исследовательской инфраструктуры;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международных связей, встраивание в международные цепочки поставок;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финансовые ресурсы;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Соответствие территориального кластера приоритетам региональной, национальной стратегии развития и кластерной политике Казахстана: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национальные приоритеты – оценка соответствия территориального кластера набору приоритетных секторов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2020 – 2025 годы, утвержденной постановлением Правительства Республики Казахстан от 31 декабря 2019 года № 1050, Государственной программы инфраструктурного развития "Нұрлы жол" на 2020 – 2025 годы, утвержденной постановлением Правительства Республики Казахстан от 31 декабря 2019 года № 1055, Государственной программы развития агропромышленного комплекса Республики Казахстан на 2017 – 2021 годы, утвержденной постановлением Правительства Республики Казахстан от 12 июля 2018 года № 423;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приоритеты – оценка соответствия территориального кластера программам развития территорий;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значимость развития территориального кластера (на основе динамики предыдущих лет):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региона, в котором он расположен,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отрасли, к которой он относится, в целом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индустрии и инфраструктурного развития РК от 22.10.2020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конкурсного отбора территориальных кластеров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конкурсном отборе территориальных кластеров необходимо соответствие следующим критериям: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Уровень развития цепочки добавленной стоимости: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критической массы взаимосвязанных и взаимодополняющих предприятий и организаций, а также определенный уровень специализации МСБ;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необходимое сырье и природные ресурсы;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человеческих ресурсов;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производственные мощности (предприятий) для создания технологической цепочки и необходимых сопутствующих услуг;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развитость индустриально-инновационной инфраструктуры;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развитость образовательной инфраструктуры.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Благоприятная среда в регионе: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развитость энергетической инфраструктуры;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развитость транспортной инфраструктуры;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финансовых ресурсов.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Предполагаемое социально-экономическое воздействие инициативы по развитию кластера на регион и на отрасль, в котором он функционирует (на основе динамики данных предыдущие 5 лет) и соответствие национальным и региональным стратегиям: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региона, в котором он расположен, с точки зрения численности занятых, объемов производства продукции на предприятиях территориального кластера и объемов их экспорта;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отрасли, к которой он относится, в целом с точки зрения численности занятых, объемов производства продукции на предприятиях территориального кластера и объемов их экспорта.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Перспективы развития кластера, предполагаемые показатели деятельности с учетом развития внутреннего, регионального и глобального рынков.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по определению победителей конкурсного отбора территориальных кластеров проводится комплексно, на основе данных представленных участниками отбора, а также на основе анализа сильных и слабых сторон, возможностей и угроз по каждому критерию конкурсного отбора территориальных кластеров, а также анализа факторов влияющих на данные критерии. Приоритет будет отдан заявкам на участие в конкурсном отборе территориальных кластеров, комплексный анализ которых показал наибольшую конкурентоспособность.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