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a9c7" w14:textId="868a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разрешительных требований по аттестации инженерно-технических работников, участвующих в процессе проектирования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26 ноября 2015 года № 734. Зарегистрирован в Министерстве юстиции Республики Казахстан 29 декабря 2015 года № 12620.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23-19)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разрешительные требования по аттестации инженерно-технических работников, участвующих в процессе проектирования и строительства.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 734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разрешительные требования</w:t>
      </w:r>
      <w:r>
        <w:br/>
      </w:r>
      <w:r>
        <w:rPr>
          <w:rFonts w:ascii="Times New Roman"/>
          <w:b/>
          <w:i w:val="false"/>
          <w:color w:val="000000"/>
        </w:rPr>
        <w:t>по аттестации инженерно-технических работников, участвующих в</w:t>
      </w:r>
      <w:r>
        <w:br/>
      </w:r>
      <w:r>
        <w:rPr>
          <w:rFonts w:ascii="Times New Roman"/>
          <w:b/>
          <w:i w:val="false"/>
          <w:color w:val="000000"/>
        </w:rPr>
        <w:t>процессе проектирования и строительства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разрешительные требования по аттестации инженерно-технических работников, участвующих в процессе проектирования и строительства (далее – Правила и разрешительные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и определяют порядок проведения аттестации инженерно-технических работников, осуществляющих деятельность в сфере архитектурной, градостроительной и строительной деятельности.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 разрешительных требованиях применяются следующие понятия:</w:t>
      </w:r>
    </w:p>
    <w:bookmarkEnd w:id="7"/>
    <w:bookmarkStart w:name="z17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аттестация – процедура официального признания аттестационным центром полномочий инженерно-технических работников, участвующих в процессе проектирования и строительства;</w:t>
      </w:r>
    </w:p>
    <w:bookmarkEnd w:id="8"/>
    <w:bookmarkStart w:name="z17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аттестационный центр – юридическое лицо, прошедшее в установленном порядке процедуру аккредитации в уполномоченном органе;</w:t>
      </w:r>
    </w:p>
    <w:bookmarkEnd w:id="9"/>
    <w:bookmarkStart w:name="z17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квалификационный аттестат – аттестат удостоверяющий статус инженерно-технического работника по форме согласно приложению 1 к настоящим Правилам и разрешительным требованиям;</w:t>
      </w:r>
    </w:p>
    <w:bookmarkEnd w:id="10"/>
    <w:bookmarkStart w:name="z17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портал для организации проведения строительства по принципу "одного окна" (далее – Портал) – информационный портал предназначенный для регулирования строительной отрасли, субъектов строительной деятельности и ведения исполнительно-технической документации строящихся объектов в электронном формате;</w:t>
      </w:r>
    </w:p>
    <w:bookmarkEnd w:id="11"/>
    <w:bookmarkStart w:name="z17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инженерно-технический работник – физическое лицо, имеющее среднее профессиональное или высшее образование, осуществляющее организацию и руководство производственным процессом в сфере архитектуры, градостроительства и строительства;</w:t>
      </w:r>
    </w:p>
    <w:bookmarkEnd w:id="12"/>
    <w:bookmarkStart w:name="z17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заявитель – физическое лицо, претендующее на получение квалификационного аттестата;</w:t>
      </w:r>
    </w:p>
    <w:bookmarkEnd w:id="13"/>
    <w:bookmarkStart w:name="z17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ведомство центрального государственного органа, осуществляющего руководство в сфере государственного управления архитектурной, градостроительной и строительной деятельности.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индустрии и инфраструктурного развития РК от 19.05.2023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Аттестация проводится в целях определения уровня профессиональной подготовки и компетентности инженерно-технических работников, знаний государственных нормативов в области архитектуры, градостроительства и строительства, улучшения качества осуществляемых ими работ, изучения новых требований с учетом изменений, происходящих в строительной отрасли.</w:t>
      </w:r>
    </w:p>
    <w:bookmarkEnd w:id="15"/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Аттестация проводится для заявителей и инженерно-технических работников в составе проектных или строительно-монтажных организаций.</w:t>
      </w:r>
    </w:p>
    <w:bookmarkEnd w:id="16"/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Состав инженерно-технических работников проектных и строительно-монтажных организаций подразделяется на специализации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Квалификационного справочника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служащих, утвержденного приказом Министра труда и социальной защиты населения Республики Казахстан от 30 декабря 2020 года № 553 (зарегистрирован в Реестре государственной регистрации нормативных правовых актов за № 22003).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индустрии и инфраструктурного развития РК от 19.05.2021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Разрешительные требования к образованию и опыту работы инженерно-технических работников,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разрешительным требованиям (далее – разрешительные требования).</w:t>
      </w:r>
    </w:p>
    <w:bookmarkEnd w:id="18"/>
    <w:bookmarkStart w:name="z1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аттестации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прохождения аттестации заявители направляют в аттестационный центр следующие документы: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разрешительным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засвидетельствованную копию диплома о высшем профессиональном образовании (при наличии ученой степени и ученого звания – копии соответствующих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засвидетельствованную копию трудовой книжки либо иных 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подтверждающих стаж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нотариально засвидетельствованные копии иностранных сертификатов, аттестатов и других документов, подтверждающих квалификацию по соответствующим специализациям в случае их наличия.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засвидетельствования не требуется в случае представления заявителем оригинала документа для сверки сотруднику аттестационного центра.</w:t>
      </w:r>
    </w:p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представления неполного комплекта документов для аттестации, аттестационный центр не принимает предоставленные документы заявителя.</w:t>
      </w:r>
    </w:p>
    <w:bookmarkEnd w:id="21"/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заявления с момента сдачи пакета документов в аттестационный центр – 15 (пятнадцать) рабочих дней.</w:t>
      </w:r>
    </w:p>
    <w:bookmarkEnd w:id="22"/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Документы на соответствие разрешительным требованиям, а также выявление совмещения деятельности в других организациях рассматриваются ответственным сотрудником, назначаемым приказом руководителя аттестационного центра.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Документы, представленные заявителями хранятся в архиве аттестационного центра в течении 5 (пяти) лет на электронном и (или) бумажном носителе.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 приказом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результатам рассмотрения представленных документов на соответствие разрешительным требованиям по аттестации инженерно-технических работников участвующих в процессе проектирования и строительства,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разрешительным требованиям (далее – приложение 2), в течение одного рабочего дня приказом аттестационного центра утверждается график проведения тестирования и приказ, в котором оформлены в отношении каждого заявителя следующие решения: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допущен к тестированию;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допущен к тестированию.</w:t>
      </w:r>
    </w:p>
    <w:bookmarkStart w:name="z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Аттестационный центр уведомляет заявителей о месте, дате и времени проведения тестирования, либо о причинах недопущения к тестированию письменно в течение трех рабочих дней со дня подписания приказа.</w:t>
      </w:r>
    </w:p>
    <w:bookmarkEnd w:id="26"/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Тестирование проводится не позднее пяти рабочих дней со дня уведомления заявителя и предусматривает следующие требования и процедуры:</w:t>
      </w:r>
    </w:p>
    <w:bookmarkEnd w:id="27"/>
    <w:bookmarkStart w:name="z17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тестирования автоматизированным способом в Портале на государственном или русском языках по выбору заявителя;</w:t>
      </w:r>
    </w:p>
    <w:bookmarkEnd w:id="28"/>
    <w:bookmarkStart w:name="z18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допуск заявителей на тестирование осуществляется по предъявлению документа, удостоверяющего личность либо электронного документа из сервиса цифровых документов;</w:t>
      </w:r>
    </w:p>
    <w:bookmarkEnd w:id="29"/>
    <w:bookmarkStart w:name="z18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сотрудники аттестационного центра ознакамливают тестируемых с процедурой проведения тестирования;</w:t>
      </w:r>
    </w:p>
    <w:bookmarkEnd w:id="30"/>
    <w:bookmarkStart w:name="z18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заявителю не допускается во время тестирования разговаривать и покидать помещение, использовать персональные электронные устройства (в том числе компьютеры, мобильные телефоны и планшеты) и бумажные носители во время тестирования;</w:t>
      </w:r>
    </w:p>
    <w:bookmarkEnd w:id="31"/>
    <w:bookmarkStart w:name="z18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сотрудники аттестационного центра удаляют с тестирования заявителей, нарушивших требования и процедуры проведения тестирования, указанные в пункте 13 настоящих Правил и разрешительных требований, с составлением соответствующего акта (в произвольной форме);</w:t>
      </w:r>
    </w:p>
    <w:bookmarkEnd w:id="32"/>
    <w:bookmarkStart w:name="z18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подсчет правильных ответов компьютерного тестирования проводится автоматически компьютерной программой;</w:t>
      </w:r>
    </w:p>
    <w:bookmarkEnd w:id="33"/>
    <w:bookmarkStart w:name="z18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ознакомление с результатами тестирования проводится сразу после завершения теста.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и.о. Министра индустрии и инфраструктурного развития РК от 19.05.2023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Время, отпущенное на тестирование составляет 120 минут. Тест состоит из 100 вопросов по выбранной специализации. Тестовые вопросы разрабатываются и утверждаются уполномоченным органом.</w:t>
      </w:r>
    </w:p>
    <w:bookmarkEnd w:id="35"/>
    <w:bookmarkStart w:name="z2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Пороговый уровень для прохождения тестирования составляет: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заявителей указанных в подпунктах 1, 2, 3, 5 и 6 разрешительных требований по аттестации инженерно-технических работников участвующих в процессе проектирования и строительства,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 и разрешительным требованиям – 70 правильных ответов;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всех остальных заявителей – 60 правильных ответов.</w:t>
      </w:r>
    </w:p>
    <w:bookmarkStart w:name="z2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Количество повторной пересдачи аттестации не ограничено.</w:t>
      </w:r>
    </w:p>
    <w:bookmarkEnd w:id="37"/>
    <w:bookmarkStart w:name="z2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основании результатов тестирования в отношении каждого заявителя выносится одно из следующих решений: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аттестован;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аттестован.</w:t>
      </w:r>
    </w:p>
    <w:bookmarkStart w:name="z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Аттестационный центр в течение двух рабочих дней со дня проведения тестирования выдает оформленный квалификационный аттестат заявителю в случае прохождения тестирования, либо уведомляет о не прохождении аттестации письменно.</w:t>
      </w:r>
    </w:p>
    <w:bookmarkEnd w:id="39"/>
    <w:bookmarkStart w:name="z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аттестации утверждаются приказом аттестационного центра.</w:t>
      </w:r>
    </w:p>
    <w:bookmarkEnd w:id="40"/>
    <w:bookmarkStart w:name="z2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Информация об аттестованных инженерно-технических работниках размещается на официальном интернет-ресурсе уполномоченного органа.</w:t>
      </w:r>
    </w:p>
    <w:bookmarkEnd w:id="41"/>
    <w:bookmarkStart w:name="z3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Аттестационный центр ежемесячно до 5 числа следующего за отчетным месяцем предоставляют в уполномоченный орган по делам архитектуры, градостроительства и строительства информацию о выданных аттестатах, включенных в Реестр аттестованных инженерно-технических работников по форме согласно приложению 4 к настоящим Правилам и разрешительным требованиям.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индустрии и инфраструктурного развития РК от 19.05.2021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процессе проектирования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и.о. Министра национальной экономики РК от 17.06.2016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</w:t>
      </w:r>
    </w:p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Квалификационный аттестат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 статус аттестованного инженерно-технического работника: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(указать пункт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разрешительных требований)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штате проектной/строительной организации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аттестационного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 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    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Астана </w:t>
      </w:r>
      <w:r>
        <w:rPr>
          <w:rFonts w:ascii="Times New Roman"/>
          <w:b w:val="false"/>
          <w:i/>
          <w:color w:val="000000"/>
          <w:sz w:val="28"/>
        </w:rPr>
        <w:t>(пример)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"____" _____________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 строительства</w:t>
            </w:r>
          </w:p>
        </w:tc>
      </w:tr>
    </w:tbl>
    <w:bookmarkStart w:name="z18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по аттестации и инженерно-технических работников участвующих в процессе проектирования и строительства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индустрии и инфраструктурного развития РК от 19.05.2023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аттестации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Проектная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в сфере строительства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по проектированию объектов в должности специалиста и (или) руководителя в соответствующей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архитектор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в сфере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по проектированию объектов в должности специалиста и (или) руководителя в соответствующей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конструктор: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несущим и ограждающим конструкциям: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транспортному строительству: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автомобильных дорог и аэродромов;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мостов и тоннелей; инженер железнодорожных путей.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инженерным сетям и сооружениям: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теплогазоснабжение и вентиляция;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канализация/водоснабжение и водоотведение;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- электрик;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нефти и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технологическому оборудованию.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в сфере строительства по специальности, в зависимости от направления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по проектированию объектов в должности специалиста и (или) руководителя в соответствующей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проектировщик: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архитектуре.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несущим и ограждающим конструкциям: гидротехник;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инженерным сетям и сооружениям: теплогазоснабжение и вентиляция; водоснабжение и канализация/водоснабжение и водоотведение; инженер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инженер-электрик;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нефти и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 транспортному строительству: инженер автомобильных дорог и аэродромов; инженер мостов и тоннелей;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железнодорожных путей.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 технологическому оборудованию.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в сфере строительства по специальности, в зависимости от направления работы Среднее, в сфере строительства по специальности, в зависимости от направления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по проектированию объектов в должности специалиста соответствующей области Не менее пяти лет по проектированию объектов в должности специалиста соответствующей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Строительно-монтажные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в сфере строительства по специальности, в зависимости от направления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по осуществлению технического надзора и (или) на руководящих должностях в строительных организациях, в том числе не менее одного года в должности главного инженера или заместителя главного инженера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производственно-технического отдела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в сфере строительства по специальности, в зависимости от направления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в должности специалиста и (или) руководителей в строительных организациях, в том числе не менее одного года в должности начальника или заместителя начальника производственно-технического отдела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участка: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несущим и ограждающим конструкциям: гидротехник;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инженерным сетям и сооружениям: теплогазоснабжение и вентиляция; водоснабжение и канализация/водоснабжение и водоотведение; инженер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инженер-электрик;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нефти и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транспортному строительству: инженер автомобильных дорог и аэродромов; инженер мостов и тоннелей;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железнодорожных путей.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 технологическому оборудованию.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в сфере строительства по специальности, в зависимости от направления работы Среднее, в сфере строительства по специальности, в зависимости от направления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в должности мастера либо производителя работ строительного участка/объекта, технического надзора. Либо не менее пяти лет в других должностях на строительном участке Не менее пяти лет в должности мастера либо производителя работ строительного участка/объекта, технического надзора. Либо не менее семи лет в других должностях на строительном участке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несущим и ограждающим конструкциям: гидротехник;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инженерным сетям и сооружениям: теплогазоснабжение и вентиляция; водоснабжение и канализация/водоснабжение и водоотведение; инженер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инженер-электрик;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нефти и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транспортному строительству: инженер автомобильных дорог и аэродромов; инженер мостов и тоннелей;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железнодорожных путей.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 технологическому оборудованию.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в сфере строительства по специальности, в зависимости от направления работы Среднее, в сфере строительства по специальности, в зависимости от направления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в должности мастера либо производителя работ строительного участка/объекта, технического надзора. Либо не менее пяти лет в других должностях на строительном участке Не менее пяти лет в должности мастера либо производителя работ строительного участка/объекта, технического надзора. Либо не менее семи лет в других должностях на строительном участке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 несущим и ограждающим конструкциям: гидротехник;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инженерным сетям и сооружениям: теплогазоснабжение и вентиляция; водоснабжение и канализация/водоснабжение и водоотведение; инженер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инженер-электрик;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нефти и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транспортному строительству: инженер автомобильных дорог и аэродромов; инженер мостов и тоннелей;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железнодорожных путей.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 технологическому оборудованию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в сфере строительства по специальности, в зависимости от направления работы Среднее, в сфере строительства по специальности, в зависимости от направления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 года в должности мастера либо технического надзора. Либо не менее пяти лет в других должностях на строительном участке Не менее трех лет в должности мастера либо технического надзора. Либо не менее пяти лет в других должностях на строительном участке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процессе проектирования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</w:tbl>
    <w:bookmarkStart w:name="z3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аттестационного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Start w:name="z4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квалификационный аттестат по специализации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(указать пункт приложения 2 Правил и разрешительнх требований)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Состою в штате проектной/строительной организации 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физическом лице: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документа, удостоверяющего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(ИИН, серия, номер, кем и когда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учебного заведения, дата окончания, номер диплома)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Адрес проживания, домашний и сотовые телефоны: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Место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адрес,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Язык тестирования: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             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                 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процессе проектирования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и.о. Министра национальной экономики РК от 17.06.2016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</w:t>
      </w:r>
    </w:p>
    <w:bookmarkStart w:name="z3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аттестованных инженерно-технических работников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Фамилия, имя, отчество аттестованного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инженерно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технического работников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выдачи и номер квалификационного аттестата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работы и специализация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Аттестационный центр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