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bf5d" w14:textId="edbb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государственных учреждений в сфере сортоиспытания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октября 2015 года № 4-2/959. Зарегистрирован в Министерстве юстиции Республики Казахстан 8 января 2016 года № 12820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государственных учреждений в сфере сортоиспытания сельскохозяйственных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4-2/959        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положенности государственных учреждений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сортоиспытания </w:t>
      </w:r>
      <w:r>
        <w:rPr>
          <w:rFonts w:ascii="Times New Roman"/>
          <w:b/>
          <w:i w:val="false"/>
          <w:color w:val="000000"/>
          <w:sz w:val="28"/>
        </w:rPr>
        <w:t>сельскохозяйственных культур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1. Нормы положенности сельскохозяйственной техники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оборудования для проведения сортоиспытания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сельскохозяйственных культур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Комплексный государственный сортоиспытательный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участок </w:t>
      </w:r>
      <w:r>
        <w:rPr>
          <w:rFonts w:ascii="Times New Roman"/>
          <w:b/>
          <w:i w:val="false"/>
          <w:color w:val="000000"/>
          <w:sz w:val="28"/>
        </w:rPr>
        <w:t>(зерновые колосовые, зернобобовые, масличные,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кормовые) и </w:t>
      </w:r>
      <w:r>
        <w:rPr>
          <w:rFonts w:ascii="Times New Roman"/>
          <w:b/>
          <w:i w:val="false"/>
          <w:color w:val="000000"/>
          <w:sz w:val="28"/>
        </w:rPr>
        <w:t>государственные сортоиспытательные станции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321"/>
        <w:gridCol w:w="1629"/>
        <w:gridCol w:w="1408"/>
        <w:gridCol w:w="1640"/>
        <w:gridCol w:w="1641"/>
        <w:gridCol w:w="1631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государственный сортоиспытательный участок, государственную сортоиспытательную станцию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гектар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 до 600 гектар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600 до 1000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130 лошадиных сил (положенность в эталонных  единицах (2,5)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81 лошадиной силы (положенность в эталонных единицах (5,7)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автомашина (самосвал), грузоподъемностью не менее 4 тонн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Селекционно-семеноводческий комбайн (с набором жаток)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зерно-уборочный (сезонная нагрузка на один комбайн 300 гектар)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Газонокосилка (бензиновая)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Сенокосилка  двухбрусная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 поперечные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подборщик тюковый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сена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Волокуша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Борона зубовая в комплекте со сцепкой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Лущильник дисковый гидрофицированный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сплошной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почвы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междурядной обработки почвы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дисковая борона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Снегопах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плоскорез глуборыхлитель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Мотокультиватор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сеялка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Сеялка навесная селекционная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Посевной мини комплекс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Сеялка зерновая, пропашная (универсальная, пневматическая)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кольчато-зубчатый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прицепной штанговый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Разбрасыватель минерального удобрения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ранцевый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Протравитель семян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самосвальный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зерна (универсальный)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Самопередвижной очиститель вороха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Самопередвижной зернометатель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Пучковая молотилка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Прицепной грейдер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Семяочистительная сортировальная машина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хранилище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Жатка (прямого комбайнирования)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Жатка (валковая)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Подборщик валков (ленточный)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Вагон-дом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Водораздатчик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Овощной государственный сортоиспытательный участок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6127"/>
        <w:gridCol w:w="2052"/>
        <w:gridCol w:w="1624"/>
        <w:gridCol w:w="1832"/>
        <w:gridCol w:w="1618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 и оборудования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государственный сортоиспытательный участок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гектар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130 лошадиных сил (положенность в эталонных единицах (2,5)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Трактор, мощностью не менее 81 лошадиных сил (положенность в эталонных единицах (5.7)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20 лошадиных сил (положенность в эталонных единицах (8.2)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автомашина (самосвал), грузоподъемностью не менее 4 тонн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Поливальная установка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Прицепной картофелекопатель (двухрядный)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Овощная сеялка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Картофелесажалка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Картофелесортировка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Газонокосилка (бензиновая)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Борона зубовая в комплекте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сцепкой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Лущильник дисковый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гидрофицированный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сплошной обработки почвы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междурядной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почвы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Мотокультиватор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рядовая сеялка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Сеялка навесная овощная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Сеялка пропашная универсальная, пневматическая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кольчато-зубчатый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прицепной штанговый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Разбрасыватель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ранцевый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самосвальный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Бороздорез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Окучиватель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Канавокопатель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Рассадопосадочная машина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 с холодильной установкой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Мини-теплица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Вагон-дом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Водораздатчик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Плодово-ягодный государственный сортоиспытательный участок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125"/>
        <w:gridCol w:w="2052"/>
        <w:gridCol w:w="1395"/>
        <w:gridCol w:w="2040"/>
        <w:gridCol w:w="1618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государственный сортоиспытательный участок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гектар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130 лошадиных сил (положенность в эталонных единицах (2,5)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81 лошадиной силы (положенность в эталонных единицах (5,7)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мощностью не менее 20  лошадиных сил (положенность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эталонных единицах (8,2)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автомашина (самосвал), грузоподъемностью не менее 4 тонн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Поливальная установка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Газонокосилка (бензиновая)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Борона зубовая в комплекте со сцепкой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дисковая борона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Лущильник дисковый гидрофицированный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сплошной обработки почвы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 для междурядной обработки почвы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Мотокультиватор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кольчато-зубчатый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прицепной вентиляторный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Разбрасыватель минерального удобрения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Опрыскиватель ранцевый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самосвальный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для посадки саженцев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для выкорчевывания деревьев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с холодильной установкой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Вагон-дом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Водораздатчик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2. Нормы положенности лабораторных приборов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оборудования </w:t>
      </w:r>
      <w:r>
        <w:rPr>
          <w:rFonts w:ascii="Times New Roman"/>
          <w:b/>
          <w:i w:val="false"/>
          <w:color w:val="000000"/>
          <w:sz w:val="28"/>
        </w:rPr>
        <w:t>(на одну лабораторию)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4376"/>
        <w:gridCol w:w="1475"/>
        <w:gridCol w:w="1911"/>
        <w:gridCol w:w="1745"/>
        <w:gridCol w:w="1332"/>
        <w:gridCol w:w="1204"/>
        <w:gridCol w:w="1385"/>
      </w:tblGrid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лаборатория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государственного сортоиспытательного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овощной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семян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весов (электронные, аналитические, лабораторные) с антивибрационными столами в комплекте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Архивный шкаф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с увеличением 7х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платяной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стол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лабораторное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лабораторной посуды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лабораторной посуды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определения трещиноватости риса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влажности муки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Сухожировой 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зольности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Водяная баня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Закаточная машинка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 для определения влажности зерна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 для определения влажности зеленой массы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Макоронный пресс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Пурка для определения натуры зерна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Раскаточный станок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Тестомесилка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белка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жира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клетчатки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объема хлеба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 для размола твердой пшеницы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варки макарон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 для хлебопечения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Инфракрасный анализатор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анализатор влажности зерна в комплекте с принтером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рефрактометр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Сатаки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определения числа падения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Ситовой анализатор в комплекте с программным обеспечением и компьютером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Рассевок автоматический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отмывания клейковины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Зерноочистительная машина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Гомогенизатор лабораторный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Определитель твердозерности зерна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электрофореза (в комплекте)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Гель-документирующая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для выпечки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содержания крахмала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 циклонная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титратор для определения химических параметров в комплекте с компьютером и программным обеспечением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стекловидности риса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 пальцевая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варки крупы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Белизномер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мешалка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Бидистиллятор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Тестомеситель для макарон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 для макарон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весов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мойка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основной химический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приборный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приборный с застекленной полкой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пристенный физический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пристенный химический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посуды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реактивов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песочные (1,3 минутные, сигнальные)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лабораторных  решет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приборы (микроскопы, лупы)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для проращивания семян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 лабораторная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для отбора проб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Делитель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для прокаливания песка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почвенных сит (для хлопчатника)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люминесцентная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Совки лабораторные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Скальпель или нож лабораторный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Щипцы тигельные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Чашки Петри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Фильтровальная бумага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анализ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Альвеограф (в комплекте с компьютером, принтером и программным обеспечением)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Фаринограф (в комплекте с компьютером, принтером и программным обеспечением)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экстрактивности  ячменя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Водоструйный (вакуумный) насос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«Электронный полевой журнал» для сбора данных в полевых условиях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3. Норма положенности специальной одежды на одного сотрудника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118"/>
        <w:gridCol w:w="1216"/>
        <w:gridCol w:w="2585"/>
        <w:gridCol w:w="1490"/>
        <w:gridCol w:w="1490"/>
        <w:gridCol w:w="2168"/>
        <w:gridCol w:w="1373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 одежды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«Государственная комиссия по сортоиспытанию сельскохозяйственных культур» Министерства сельского хозяйства Республики Казахстан (Центральный аппарат)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лаборатория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региональная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инспектура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сортоиспытательный участок, Государственная сортоиспытательная станция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хлопчатобумажный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Костюм-комбинезон летний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Куртка-комбинезон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утепленный зимний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Плащ-дождевик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белые хлопчато-бумажные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темные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хлопчато-бумажные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рабочие летние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рабочие зимние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убор летний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хлопчатобумажные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резиновые хирургические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вид анализа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противо-кислотные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вид анализа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 вафельные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прорезиненный с нагрудником противо-кислотный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Дополнительный инвентарь (количество на один объект)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3026"/>
        <w:gridCol w:w="1770"/>
        <w:gridCol w:w="2147"/>
        <w:gridCol w:w="1352"/>
        <w:gridCol w:w="1939"/>
        <w:gridCol w:w="1625"/>
        <w:gridCol w:w="1479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первой помощи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4. Норма положенности легковых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(количество на одну единицу)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726"/>
        <w:gridCol w:w="945"/>
        <w:gridCol w:w="3956"/>
        <w:gridCol w:w="1495"/>
        <w:gridCol w:w="1626"/>
        <w:gridCol w:w="2596"/>
        <w:gridCol w:w="1233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«Государственная комиссия по сортоиспытанию сельскохозяйственных культур»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 (Центральный аппарат)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лаборатория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региональная инспектура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 грузовым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отсеком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5. Нормы положенности химических реактивов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всем видам </w:t>
      </w:r>
      <w:r>
        <w:rPr>
          <w:rFonts w:ascii="Times New Roman"/>
          <w:b/>
          <w:i w:val="false"/>
          <w:color w:val="000000"/>
          <w:sz w:val="28"/>
        </w:rPr>
        <w:t>агрохимических показателей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181"/>
        <w:gridCol w:w="2598"/>
        <w:gridCol w:w="5361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лабораторного оборудования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 100 анализов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 виду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Гидроокись натрия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фосфорнокислый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фосфорнокислый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йодистый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 кристаллический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азотнокислый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марганцовокислый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едкий технический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Гидрат окиси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(технический)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технический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Фильтровальная бумага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Индикаторная бумага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 технический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Пакеты бумажные для навесок и отхода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Мешочки из ткани различной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вместимости для средних проб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