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1885" w14:textId="c8b1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ссылочных нормативных документов по стандартизации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1158. Зарегистрирован в Министерстве юстиции Республики Казахстан 8 января 2016 года № 12833. Утратил силу приказом Министра по инвестициям и развитию Республики Казахстан от 20 декабря 2018 года № 896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20.12.2018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ссылочных нормативных документов по стандартизации.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в печатном и электронном виде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ссылочных нормативных документов по стандартизации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ссылочных нормативных документов по стандартизации (далее – Правила) разработаны в соответствии с подпунктом 25)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и определяют порядок применения ссылочных нормативных документов по стандартизации.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ссылочными нормативными документами по стандартизации являются </w:t>
      </w:r>
      <w:r>
        <w:rPr>
          <w:rFonts w:ascii="Times New Roman"/>
          <w:b w:val="false"/>
          <w:i w:val="false"/>
          <w:color w:val="000000"/>
          <w:sz w:val="28"/>
        </w:rPr>
        <w:t>национальные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национальные классификаторы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технико-экономической информации, на которые дана ссылка в нормативном правовом акте.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уполномоченным органом понимается государственный орган, осуществляющий государственное регулирование в области технического регулирования (далее – уполномоченный орган).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применения ссылочных нормативных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>по стандартизации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нормативных правовых актах приводятся ссылки на официально изданные национальные стандарты и национальные классификаторы технико-экономической информации.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тексте нормативных правовых актов не допускается приводить ссылки на проекты национальных стандартов и национальных классификаторов технико-экономической информации.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Ссылочные нормативные документы по стандартизации в нормативных правовых актах приводятся для установления конкретных технических требований и являются обязательными, если нормативные правовые акты содержат указания об этом.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назначению ссылки делятся на прямые и косвенные.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Прямые ссылки на ссылочные нормативные документы по стандартизации в нормативных правовых актах приводятся, когда единственным путем достижения соответствия определенным требованиям является соблюдение указанных ссылочных нормативных документов по стандартизации.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Обозначения прямых ссылок на ссылочные документы по стандартизации делятся на следующие виды: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датированная, если в нормативном правовом акте указывается обозначение, год утверждения и наименование ссылочного нормативного документа по стандартизации (например, СТ РК 989-2014 "Государственный Герб Республики Казахстан. Технические условия", ГК РК 03-2007 "Общий классификатор видов экономической деятельности (ОКЭД)");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недатированная, если в нормативном правовом акте указывается только обозначение и наименование ссылочного нормативного документа по стандартизации, без указания года его утверждения (например, СТ РК 1125 "Знаки дорожные. Общие технический условия", ГК РК 08 "Классификатор специальностей высшего и послевузовского образования Республики Казахстан").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пересмотра датированные ссылочные нормативные документы по стандартизации вводятся в действие с момента внесений изменений в нормативный правовой акт, в котором они приведены.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применении недатированных ссылок используются последние издания ссылочных нормативных документов по стандартизации, со всеми его изменениями, без внесения изменений в данный нормативный правовой акт.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Недатированные ссылки на структурный элемент ссылочных документов по стандартизации не применяются.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замене ссылочных нормативных документов по стандартизации документами с другими обозначениями, вносятся изменения в нормативный правовой акт (например, СТ РК 935-92 "Шлаки электротермофосфорные гранулированные для производства цементов Технические условия" заменен на СТ РК 2301-2013 "Шлаки электротермофосфорные гранулированные. Технические условия").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Косвенные ссылки на ссылочные нормативные документы по стандартизации в нормативных правовых актах применяются, когда путем достижения соответствия определенным требованиям является соблюдение указанных ссылочных нормативных документов по стандартизации без указания обозначения и наименования ссылочного нормативного документа по стандартизации.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Государственные органы в отношении нормативных правовых актов, принятых ими и (или) разработчиками которых они являлись, а также актов, относящихся к их компетенции, проводят анализ на необходимость актуализации ссылочных нормативных документов по стандартизации.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начале разработки и завершении разработки ссылочных нормативных документов по стандартизации размещаются в информационной системе общего пользования (www.memst.kz).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Государственные органы, ответственные за разработку нормативного правового акта в срок десять календарных дней с момента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правового акта направляют в уполномоченный орган уведомление о принятии нормативного правового акта, содержащего ссылочные нормативные документы по стандартизации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осуществляет сбор информации о нормативных документах по стандартизации, на которые даны прямые ссылки в нормативных правовых актах.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организует размещение информации о ссылочных нормативных документах по стандартизации, на которые содержатся прямые ссылки в нормативных правовых актах в официальном информационном издании (каталоги, указатели по стандартизации), а также на интернет-ресурсе общего пользования Комитета технического регулирования и метрологии Министерства по инвестициям и развитию Республики Казахстан (www.memst.kz).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ссылочных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документов по стандартизации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принятии нормативного правового акта,</w:t>
      </w:r>
      <w:r>
        <w:br/>
      </w:r>
      <w:r>
        <w:rPr>
          <w:rFonts w:ascii="Times New Roman"/>
          <w:b/>
          <w:i w:val="false"/>
          <w:color w:val="000000"/>
        </w:rPr>
        <w:t>содержащего ссылочные нормативные документы по</w:t>
      </w:r>
      <w:r>
        <w:br/>
      </w:r>
      <w:r>
        <w:rPr>
          <w:rFonts w:ascii="Times New Roman"/>
          <w:b/>
          <w:i w:val="false"/>
          <w:color w:val="000000"/>
        </w:rPr>
        <w:t>стандартизации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____________________________________информирует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следующих нормативных правовых актов, содержащих ссылочные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стандартизации: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2534"/>
        <w:gridCol w:w="1213"/>
        <w:gridCol w:w="2270"/>
        <w:gridCol w:w="3063"/>
        <w:gridCol w:w="2271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нормативного правового акта и орган, принявший акт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ответственный за разработку нормативного правового акта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структурного элемента НПА, в котором приведены ссылки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ссылочного нормативного документа по стандартизации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                                              "____"________201_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(подпись)            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