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1955" w14:textId="6c31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декабря 2015 года № 18-03/1058. Зарегистрирован в Министерстве юстиции Республики Казахстан 20 января 2016 года № 12888.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2015 года № 18-03/1058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определения размеров возмещения вреда, причиненного нарушением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Республики Казахстан в области охраны,</w:t>
      </w:r>
      <w:r>
        <w:br/>
      </w:r>
      <w:r>
        <w:rPr>
          <w:rFonts w:ascii="Times New Roman"/>
          <w:b/>
          <w:i w:val="false"/>
          <w:color w:val="000000"/>
        </w:rPr>
        <w:t>воспроизводства и использования животного мира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Заместителя Премьер-Министра РК - Министра сельского хозяйства РК от 07.11.2018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определения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 разработана в целях применения на всей территории Республики Казахстан для исчисления размера вреда, причиненного животному миру вследствие:</w:t>
      </w:r>
    </w:p>
    <w:bookmarkEnd w:id="6"/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незаконного изъятия животных и (или) уничтожения животных по неосторожности;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незаконного приобретения, хранения, сбыта, ввоза, вывоза, пересылки, перевозки рыбы и рыбной продукции (филе);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незаконного приобретения, хранения, сбыта, ввоза, вывоза, пересылки, перевозки дериватов животного происхождения;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нарушения или уничтожения среды обитания животных, если в результате такого нарушения объекты животного мира навсегда (или временно) покинули территорию обитания (акваторию), что повлекло их гибель, сокращение численности, снижение продуктивности их популяций, а также ухудшение репродуктивной функции отдельных особей.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экологии, геологии и природных ресурсов РК от 25.01.2022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Исчисление размера вреда, причиненного объектам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Заместителя Премьер-Министра РК - Министра сельского хозяйства РК от 07.11.2018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Исчисление размера вреда, причиненного объектам животного мира, включает в себя: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 размера вреда вследствие незаконного изъятия животных, или уничтожения животных по неосторожности;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размера вреда вследствие незаконного приобретения, хранения, сбыта, ввоза, вывоза, пересылки, перевозки рыбы и рыбной продукции (филе);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размера вреда вследствие незаконного приобретения, хранения, сбыта, ввоза, вывоза, пересылки, перевозки дериватов животного происхождения;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суммарного размера вреда вследствие незаконного изъятия нескольких видов животного мира или уничтожения нескольких видов животного по неосторожности;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 суммарного размера вреда вследствие незаконного приобретения, хранения, сбыта, ввоза, вывоза, пересылки, перевозки дериватов животного происхождения;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 размера вреда при нарушении или уничтожении среды обитания, животных, если в результате такого нарушения объекты животного мира навсегда (или временно) покинули территорию обитания (акваторию), что повлекло их гибель, сокращение численности, снижение продуктивности их популяций, а также ухудшение репродуктивной функции отдельных особей (далее - расчет размера вреда при нарушении или уничтожении среды обитания животного мира).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экологии, геологии и природных ресурсов РК от 25.01.2022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вреда вследствие незаконного изъятия животных или уничтожения животных по неосторожности исчисляется по формуле:</w:t>
      </w:r>
    </w:p>
    <w:bookmarkEnd w:id="18"/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= Т х К x Ко х Кн х Кк х Кв х N, где:</w:t>
      </w:r>
    </w:p>
    <w:bookmarkEnd w:id="19"/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– размер вреда, причиненного вследствие незаконного изъятия животных или уничтожения животных по неосторожности, определяемый в месячном расчетном показателе (далее – МРП);</w:t>
      </w:r>
    </w:p>
    <w:bookmarkEnd w:id="20"/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установленный размер возмещения вреда за каждую особь или килограмм (по рыбе), определяемый в МРП;</w:t>
      </w:r>
    </w:p>
    <w:bookmarkEnd w:id="21"/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К, Ко, Кн, Кк, Кв – значения пересчетных коэффициентов, указанных в приложении к настоящей Методике;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особей или килограмм (по рыбе) конкретного вида объектов животного мира.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Заместителя Премьер-Министра РК - Министра сельского хозяйства РК от 07.11.2018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вреда вследствие незаконного приобретения, хранения, сбыта, ввоза, вывоза, пересылки, перевозки рыбы и рыбной продукции (филе), а также дериватов животного происхождения исчисляется по формуле: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= Т x Кд x N,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 - размер вреда, причиненного вследствие незаконного приобретения, хранения, сбыта, ввоза, вывоза, пересылки, перевозки рыбы и рыбной продукции (филе), а также дериватов животного происхождения (МРП);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установленный размер возмещения вреда за каждую особь или килограмм (по рыбе и их продукции), определяемый в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Кд - значение пересчетного коэффициента, указанного в приложении к настоящей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количество дериватов животного происхождения (штук) или вес рыбы, их икры и других видов рыбной продукции (в килограмм).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экологии, геологии и природных ресурсов РК от 25.01.2022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суммарного вреда вследствие незаконного изъятия нескольких видов животного мира или уничтожения нескольких видов животного по неосторожности исчисляется как сумма вреда в отношении всех особей каждого вида объектов животного мира по формуле: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 = (Т1 x К1 x Ко х Кн х Кк х Кв х N1) + (Т2 x К2 х Ко х Кн х Кк х Кв х N2),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 - размер суммарного вреда, причиненного вследствие незаконного изъятия всех особей каждого вида объектов животного мира или уничтожения всех особей каждого вида объектов животного мира по неосторожности (МРП);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Т1, Т2 - установленный размер возмещения вреда за каждую особь конкретного вида животного, определяемый в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К1, К2 – значения пересчетных коэффициентов для каждого конкретного вида животного,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Ко, Кн, Кк, Кв - значения пересчетных коэффициентов,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N1, N2 - количество особей конкретного вида животного.</w:t>
      </w:r>
    </w:p>
    <w:bookmarkStart w:name="z1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суммарного вреда вследствие незаконного приобретения, хранения, сбыта, ввоза, вывоза, пересылки, перевозки дериватов животного происхождения исчисляется как сумма вреда в отношении каждого вида объектов животного мира по формуле: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Усд = (Т1 x Кд x Ко х N1) + (Т2 x Кд x Ко х N2),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Усд - размер суммарного вреда, причиненного вследствие незаконного приобретения, хранения, сбыта, ввоза, вывоза, пересылки, перевозки их дериватов каждого вида объектов животного мира (МРП);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Т1, Т2 - установленный размер возмещения вреда за каждую особь конкретного вида животного, определяемый в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Кд – значение пересчетного коэффициента для каждого конкретного вида животного,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- на особо охраняемой природной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N1, N2 - количество дериватов конкретного вида животного.</w:t>
      </w:r>
    </w:p>
    <w:bookmarkStart w:name="z1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расчете размера вреда при нарушении или уничтожении среды обитания учитывается территория, в границах которой нанесен вред видам животных, являющихся объектами охоты вследствие нарушения или уничтожения среды их обитания (далее - территория воздействия).</w:t>
      </w:r>
    </w:p>
    <w:bookmarkEnd w:id="26"/>
    <w:bookmarkStart w:name="z1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Территория воздействия подразделяется на: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территорию необратимой трансформации характеризующуюся снижением численности и годовой продуктивности объектов животного мира от 75 % до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территорию сильного воздействия со снижением численности и годовой продуктивности объектов животного мира от 50 % до 75 %;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территорию среднего воздействия со снижением численности и годовой продуктивности объектов животного мира от 25 % до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территорию слабого воздействия со снижением численности и годовой продуктивности объектов животного мира от 0 % до 25 %.</w:t>
      </w:r>
    </w:p>
    <w:bookmarkStart w:name="z1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Численность или плотность (показатель плотности) видов животных, являющихся объектами охоты на территории воздействия, определяется на основании данных </w:t>
      </w:r>
      <w:r>
        <w:rPr>
          <w:rFonts w:ascii="Times New Roman"/>
          <w:b w:val="false"/>
          <w:i w:val="false"/>
          <w:color w:val="000000"/>
          <w:sz w:val="28"/>
        </w:rPr>
        <w:t>мониторинга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животного мира и среды их обитания. В случае, если воздействие на среду обитания видов животных, являющихся объектами охоты оказано ранее, чем были предоставлены данные, используются данные мониторинга на смежной территории со сходными ландшафтными и физико-географическими характеристиками.</w:t>
      </w:r>
    </w:p>
    <w:bookmarkEnd w:id="28"/>
    <w:bookmarkStart w:name="z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Допустимый объем добычи каждого вида животного, являющихся объектами охоты определяется в соответствии с нормативами изъятия видов животных, являющихся объектами охоты (далее - норматив изъятия видов животных), утверждаемый уполномоченным органом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мира";</w:t>
      </w:r>
    </w:p>
    <w:bookmarkEnd w:id="29"/>
    <w:bookmarkStart w:name="z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вреда при нарушении или уничтожении среды обитания видов животных, являющихся объектами охоты, в отношении одного вида на территории воздействия исчисляется по формуле:</w:t>
      </w:r>
    </w:p>
    <w:bookmarkEnd w:id="30"/>
    <w:bookmarkStart w:name="z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41275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1397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суммарный вред, причиненный одному виду животного, являющегося объектом охоты от хозяйственной и иной деятельности на территории воздействия (МРП);</w:t>
      </w:r>
    </w:p>
    <w:bookmarkEnd w:id="33"/>
    <w:bookmarkStart w:name="z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8255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вред, причиненный одному виду животного, являющегося объектом охоты на территории необратимой трансформации (МРП).</w:t>
      </w:r>
    </w:p>
    <w:bookmarkEnd w:id="35"/>
    <w:bookmarkStart w:name="z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41402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вред, причиненный одному виду животного, являющегося объектом охоты на территории сильного воздействия (МРП),</w:t>
      </w:r>
    </w:p>
    <w:bookmarkEnd w:id="37"/>
    <w:bookmarkStart w:name="z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47625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6858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вред, причиненный одному виду животного, являющегося объектом охоты на территории среднего воздействия (МРП),</w:t>
      </w:r>
    </w:p>
    <w:bookmarkEnd w:id="40"/>
    <w:bookmarkStart w:name="z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4254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36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вред, причиненный одному виду животного, являющегося объектом охоты на территории слабого воздействия (МРП);</w:t>
      </w:r>
    </w:p>
    <w:bookmarkEnd w:id="43"/>
    <w:bookmarkStart w:name="z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45593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8382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фактическая численность данного вида животного, являющегося объектом охоты, обитающих (обитавших, в случаях, когда не проводился расчет вреда от намечаемой хозяйственной и иной деятельности) на соответствующей территории воздействия (особи);</w:t>
      </w:r>
    </w:p>
    <w:bookmarkEnd w:id="46"/>
    <w:bookmarkStart w:name="z4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825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норматив изъятия видов животных (в проценте);</w:t>
      </w:r>
    </w:p>
    <w:bookmarkEnd w:id="48"/>
    <w:bookmarkStart w:name="z4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(лет)* - период, в течение которого наносится вред объектам животного мира вследствие нарушения или уничтожения среды их обитания (далее - период воздействия);</w:t>
      </w:r>
    </w:p>
    <w:bookmarkEnd w:id="49"/>
    <w:bookmarkStart w:name="z4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бессрочном периоде воздействия применяется период воздействия продолжительностью 30 лет.</w:t>
      </w:r>
    </w:p>
    <w:bookmarkEnd w:id="50"/>
    <w:bookmarkStart w:name="z4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 - ставка платы за пользование конкретным видом животного в Республике Казахстан, определенный </w:t>
      </w:r>
      <w:r>
        <w:rPr>
          <w:rFonts w:ascii="Times New Roman"/>
          <w:b w:val="false"/>
          <w:i w:val="false"/>
          <w:color w:val="000000"/>
          <w:sz w:val="28"/>
        </w:rPr>
        <w:t>статей 582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(МРП).</w:t>
      </w:r>
    </w:p>
    <w:bookmarkEnd w:id="51"/>
    <w:bookmarkStart w:name="z4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пересчетных коэффициентов на территории воздействия хозяйственной и иной деятельности:</w:t>
      </w:r>
    </w:p>
    <w:bookmarkEnd w:id="52"/>
    <w:bookmarkStart w:name="z4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0,75 – значение пересчетного коэффициента для территории сильного воздействия;</w:t>
      </w:r>
    </w:p>
    <w:bookmarkEnd w:id="53"/>
    <w:bookmarkStart w:name="z4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0,5 – значение пересчетного коэффициента для территории среднего воздействия;</w:t>
      </w:r>
    </w:p>
    <w:bookmarkEnd w:id="54"/>
    <w:bookmarkStart w:name="z4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0,25 – значение пересчетного коэффициента для территории слабого воздействия.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экологии, геологии и природных ресурсов РК от 13.10.2020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нанесения вреда объектам животного мира при нарушении или уничтожении среды их обитания в границах особо охраняемых природных территорий республиканского и местного значения применяется значение пересчетного коэффициента Ко,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6"/>
    <w:bookmarkStart w:name="z2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суммарного вреда объектам животного мира при нарушении или уничтожении среды обитания видов животных, являющихся объектами охоты, исчисляется как сумма вреда в отношении всех видов объектов животного мира, которые обитают (обитали) на территории воздействия, по формуле: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36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суммарный вред при нарушении или уничтожении среды обитания объектов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... - суммарный вред при нарушении или уничтожении среды обитания 1-го, 2-го, n-го вида объектов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возмещения 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причиненного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области охраны, 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</w:t>
            </w:r>
          </w:p>
        </w:tc>
      </w:tr>
    </w:tbl>
    <w:bookmarkStart w:name="z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пересчетных коэффициентов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и.о. Министра экологии, геологии и природных ресурсов РК от 25.01.2022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Обстоятельства, которые повлекли причинение вреда объектам животного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коэффициентов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Умышленное уничтожение объектов животного мира,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изъятие объектов животного мира (за исключением на особо охраняемых природных территориях)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"К"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изъятие объектов животного мира на особо охраняемых природных территориях республиканского и местного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"Ко"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объектов животного мира по неосторожности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"Кн"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объектов животного мира, занесенных в перечень редких и находящихся под угрозой исчезновения видов животных (Красную книгу Республики Казахстан) или животных, изъятие которых запрещено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"Кк"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приобретение, хранение, сбыт, ввоз, вывоз, пересылка, перевозка рыбы и рыбной продукции (филе), а также дериватов животного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"Кд"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(бездействия), по причине которых произошло уничтожение (гибель) объектов охоты умышленно или по халатности при осуществлении хозяйственной деятельности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"Кв"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